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4FC68" w14:textId="77777777" w:rsidR="00364F05" w:rsidRPr="00A227F5" w:rsidRDefault="00364F05" w:rsidP="00364F05">
      <w:pPr>
        <w:spacing w:after="0" w:line="240" w:lineRule="auto"/>
        <w:jc w:val="center"/>
        <w:rPr>
          <w:sz w:val="16"/>
        </w:rPr>
      </w:pPr>
    </w:p>
    <w:p w14:paraId="6C74111F" w14:textId="77777777" w:rsidR="00364F05" w:rsidRPr="00A227F5" w:rsidRDefault="00364F05" w:rsidP="00364F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A227F5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3BC1CF78" w14:textId="32E31ECB" w:rsidR="00364F05" w:rsidRPr="00A227F5" w:rsidRDefault="00364F05" w:rsidP="00364F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A227F5">
        <w:rPr>
          <w:rFonts w:ascii="Times New Roman" w:hAnsi="Times New Roman"/>
          <w:b/>
          <w:sz w:val="28"/>
        </w:rPr>
        <w:t>МОСКОВСКОЙ</w:t>
      </w:r>
      <w:r w:rsidR="00620256" w:rsidRPr="00A227F5">
        <w:rPr>
          <w:rFonts w:ascii="Times New Roman" w:hAnsi="Times New Roman"/>
          <w:b/>
          <w:sz w:val="28"/>
        </w:rPr>
        <w:t xml:space="preserve"> </w:t>
      </w:r>
      <w:r w:rsidRPr="00A227F5">
        <w:rPr>
          <w:rFonts w:ascii="Times New Roman" w:hAnsi="Times New Roman"/>
          <w:b/>
          <w:sz w:val="28"/>
        </w:rPr>
        <w:t>ОБЛАСТИ</w:t>
      </w:r>
    </w:p>
    <w:p w14:paraId="1540F627" w14:textId="77777777" w:rsidR="00364F05" w:rsidRPr="00A227F5" w:rsidRDefault="00364F05" w:rsidP="00364F05">
      <w:pPr>
        <w:jc w:val="center"/>
        <w:rPr>
          <w:rFonts w:ascii="Times New Roman" w:hAnsi="Times New Roman"/>
          <w:sz w:val="20"/>
          <w:szCs w:val="20"/>
        </w:rPr>
      </w:pPr>
    </w:p>
    <w:p w14:paraId="782FFB8C" w14:textId="77777777" w:rsidR="00364F05" w:rsidRPr="00A227F5" w:rsidRDefault="00364F05" w:rsidP="00364F05">
      <w:pPr>
        <w:jc w:val="center"/>
        <w:outlineLvl w:val="0"/>
        <w:rPr>
          <w:rFonts w:ascii="Times New Roman" w:hAnsi="Times New Roman"/>
          <w:b/>
          <w:sz w:val="32"/>
        </w:rPr>
      </w:pPr>
      <w:r w:rsidRPr="00A227F5">
        <w:rPr>
          <w:rFonts w:ascii="Times New Roman" w:hAnsi="Times New Roman"/>
          <w:b/>
          <w:sz w:val="32"/>
        </w:rPr>
        <w:t>ПОСТАНОВЛЕНИЕ</w:t>
      </w:r>
    </w:p>
    <w:p w14:paraId="63D231B4" w14:textId="265074AF" w:rsidR="00364F05" w:rsidRPr="00DB2EC3" w:rsidRDefault="00364F05" w:rsidP="00364F05">
      <w:pPr>
        <w:pStyle w:val="ac"/>
        <w:spacing w:line="480" w:lineRule="auto"/>
        <w:jc w:val="center"/>
        <w:rPr>
          <w:rFonts w:ascii="Times New Roman" w:hAnsi="Times New Roman"/>
          <w:b/>
          <w:sz w:val="24"/>
        </w:rPr>
      </w:pPr>
      <w:r w:rsidRPr="00DB2EC3">
        <w:rPr>
          <w:rFonts w:ascii="Times New Roman" w:hAnsi="Times New Roman"/>
          <w:b/>
          <w:sz w:val="24"/>
        </w:rPr>
        <w:t xml:space="preserve">от </w:t>
      </w:r>
      <w:r w:rsidR="00DB2EC3" w:rsidRPr="00DB2EC3">
        <w:rPr>
          <w:rFonts w:ascii="Times New Roman" w:hAnsi="Times New Roman"/>
          <w:b/>
          <w:sz w:val="24"/>
        </w:rPr>
        <w:t>01.09.2025 № 2912</w:t>
      </w:r>
    </w:p>
    <w:p w14:paraId="11C9AC5F" w14:textId="77777777" w:rsidR="00364F05" w:rsidRPr="00DB2EC3" w:rsidRDefault="00364F05" w:rsidP="00364F05">
      <w:pPr>
        <w:pStyle w:val="ac"/>
        <w:spacing w:line="480" w:lineRule="auto"/>
        <w:jc w:val="center"/>
        <w:rPr>
          <w:rFonts w:ascii="Times New Roman" w:hAnsi="Times New Roman"/>
          <w:sz w:val="24"/>
        </w:rPr>
      </w:pPr>
      <w:r w:rsidRPr="00DB2EC3">
        <w:rPr>
          <w:rFonts w:ascii="Times New Roman" w:hAnsi="Times New Roman"/>
          <w:sz w:val="24"/>
        </w:rPr>
        <w:t>городской округ Домодедово</w:t>
      </w:r>
    </w:p>
    <w:p w14:paraId="0435CEF4" w14:textId="0372BD1F" w:rsidR="00506C89" w:rsidRPr="00A227F5" w:rsidRDefault="00364F05" w:rsidP="00DB2EC3">
      <w:pPr>
        <w:spacing w:before="400" w:after="0" w:line="240" w:lineRule="auto"/>
        <w:rPr>
          <w:rFonts w:ascii="Times New Roman" w:hAnsi="Times New Roman"/>
          <w:bCs/>
          <w:sz w:val="28"/>
          <w:szCs w:val="28"/>
        </w:rPr>
      </w:pPr>
      <w:r w:rsidRPr="00A227F5">
        <w:rPr>
          <w:rFonts w:ascii="Times New Roman" w:hAnsi="Times New Roman"/>
          <w:bCs/>
          <w:sz w:val="28"/>
          <w:szCs w:val="28"/>
        </w:rPr>
        <w:t>О формировани</w:t>
      </w:r>
      <w:r w:rsidR="00506C89" w:rsidRPr="00A227F5">
        <w:rPr>
          <w:rFonts w:ascii="Times New Roman" w:hAnsi="Times New Roman"/>
          <w:bCs/>
          <w:sz w:val="28"/>
          <w:szCs w:val="28"/>
        </w:rPr>
        <w:t xml:space="preserve">и </w:t>
      </w:r>
      <w:r w:rsidRPr="00A227F5">
        <w:rPr>
          <w:rFonts w:ascii="Times New Roman" w:hAnsi="Times New Roman"/>
          <w:bCs/>
          <w:sz w:val="28"/>
          <w:szCs w:val="28"/>
        </w:rPr>
        <w:t xml:space="preserve">муниципальных </w:t>
      </w:r>
    </w:p>
    <w:p w14:paraId="39CC6D6A" w14:textId="77777777" w:rsidR="00506C89" w:rsidRPr="00A227F5" w:rsidRDefault="00364F05" w:rsidP="00364F0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227F5">
        <w:rPr>
          <w:rFonts w:ascii="Times New Roman" w:hAnsi="Times New Roman"/>
          <w:bCs/>
          <w:sz w:val="28"/>
          <w:szCs w:val="28"/>
        </w:rPr>
        <w:t>социальных заказов</w:t>
      </w:r>
      <w:r w:rsidR="00506C89" w:rsidRPr="00A227F5">
        <w:rPr>
          <w:rFonts w:ascii="Times New Roman" w:hAnsi="Times New Roman"/>
          <w:bCs/>
          <w:sz w:val="28"/>
          <w:szCs w:val="28"/>
        </w:rPr>
        <w:t xml:space="preserve"> </w:t>
      </w:r>
      <w:r w:rsidRPr="00A227F5">
        <w:rPr>
          <w:rFonts w:ascii="Times New Roman" w:hAnsi="Times New Roman"/>
          <w:bCs/>
          <w:sz w:val="28"/>
          <w:szCs w:val="28"/>
        </w:rPr>
        <w:t>на оказание муниципальных</w:t>
      </w:r>
    </w:p>
    <w:p w14:paraId="4190DFFA" w14:textId="24088CF7" w:rsidR="00364F05" w:rsidRPr="00A227F5" w:rsidRDefault="00364F05" w:rsidP="00364F0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227F5">
        <w:rPr>
          <w:rFonts w:ascii="Times New Roman" w:hAnsi="Times New Roman"/>
          <w:bCs/>
          <w:sz w:val="28"/>
          <w:szCs w:val="28"/>
        </w:rPr>
        <w:t>услуг</w:t>
      </w:r>
      <w:r w:rsidR="00506C89" w:rsidRPr="00A227F5">
        <w:rPr>
          <w:rFonts w:ascii="Times New Roman" w:hAnsi="Times New Roman"/>
          <w:bCs/>
          <w:sz w:val="28"/>
          <w:szCs w:val="28"/>
        </w:rPr>
        <w:t xml:space="preserve"> </w:t>
      </w:r>
      <w:r w:rsidRPr="00A227F5">
        <w:rPr>
          <w:rFonts w:ascii="Times New Roman" w:hAnsi="Times New Roman"/>
          <w:bCs/>
          <w:sz w:val="28"/>
          <w:szCs w:val="28"/>
        </w:rPr>
        <w:t>в социальной сфере, отнесённых</w:t>
      </w:r>
    </w:p>
    <w:p w14:paraId="6DED5A40" w14:textId="77777777" w:rsidR="00364F05" w:rsidRPr="00A227F5" w:rsidRDefault="00364F05" w:rsidP="00364F0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227F5">
        <w:rPr>
          <w:rFonts w:ascii="Times New Roman" w:hAnsi="Times New Roman"/>
          <w:bCs/>
          <w:sz w:val="28"/>
          <w:szCs w:val="28"/>
        </w:rPr>
        <w:t>к полномочиям органов местного</w:t>
      </w:r>
    </w:p>
    <w:p w14:paraId="0D272E09" w14:textId="77777777" w:rsidR="00506C89" w:rsidRPr="00A227F5" w:rsidRDefault="00364F05" w:rsidP="00364F0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227F5">
        <w:rPr>
          <w:rFonts w:ascii="Times New Roman" w:hAnsi="Times New Roman"/>
          <w:bCs/>
          <w:sz w:val="28"/>
          <w:szCs w:val="28"/>
        </w:rPr>
        <w:t>самоуправления городского</w:t>
      </w:r>
      <w:r w:rsidR="00506C89" w:rsidRPr="00A227F5">
        <w:rPr>
          <w:rFonts w:ascii="Times New Roman" w:hAnsi="Times New Roman"/>
          <w:bCs/>
          <w:sz w:val="28"/>
          <w:szCs w:val="28"/>
        </w:rPr>
        <w:t xml:space="preserve"> </w:t>
      </w:r>
      <w:r w:rsidRPr="00A227F5">
        <w:rPr>
          <w:rFonts w:ascii="Times New Roman" w:hAnsi="Times New Roman"/>
          <w:bCs/>
          <w:sz w:val="28"/>
          <w:szCs w:val="28"/>
        </w:rPr>
        <w:t>округа Домодедово</w:t>
      </w:r>
    </w:p>
    <w:p w14:paraId="739B9347" w14:textId="58F430DA" w:rsidR="00215DAF" w:rsidRPr="00A227F5" w:rsidRDefault="00364F05" w:rsidP="00364F0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227F5">
        <w:rPr>
          <w:rFonts w:ascii="Times New Roman" w:hAnsi="Times New Roman"/>
          <w:bCs/>
          <w:sz w:val="28"/>
          <w:szCs w:val="28"/>
        </w:rPr>
        <w:t>Московской</w:t>
      </w:r>
      <w:r w:rsidR="00506C89" w:rsidRPr="00A227F5">
        <w:rPr>
          <w:rFonts w:ascii="Times New Roman" w:hAnsi="Times New Roman"/>
          <w:bCs/>
          <w:sz w:val="28"/>
          <w:szCs w:val="28"/>
        </w:rPr>
        <w:t xml:space="preserve"> </w:t>
      </w:r>
      <w:r w:rsidRPr="00A227F5">
        <w:rPr>
          <w:rFonts w:ascii="Times New Roman" w:hAnsi="Times New Roman"/>
          <w:bCs/>
          <w:sz w:val="28"/>
          <w:szCs w:val="28"/>
        </w:rPr>
        <w:t>области»</w:t>
      </w:r>
    </w:p>
    <w:p w14:paraId="539B0A09" w14:textId="77777777" w:rsidR="00364F05" w:rsidRPr="00A227F5" w:rsidRDefault="00364F05" w:rsidP="00364F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4B6255" w14:textId="3C76DA3C" w:rsidR="008C7E14" w:rsidRPr="00A227F5" w:rsidRDefault="0056241C" w:rsidP="009B25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Федеральным закон</w:t>
      </w:r>
      <w:r w:rsidR="00677B0C"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№ 476-ФЗ «О внесении изменений в Федеральный закон </w:t>
      </w:r>
      <w:r w:rsidR="00B25551"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</w:t>
      </w:r>
      <w:r w:rsidR="00E80833"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5327BB0" w14:textId="77777777" w:rsidR="008C7E14" w:rsidRPr="00A227F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73823" w14:textId="77777777" w:rsidR="00364F05" w:rsidRPr="00A227F5" w:rsidRDefault="00ED6EB6" w:rsidP="00364F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F05" w:rsidRPr="00A227F5">
        <w:rPr>
          <w:rFonts w:ascii="Times New Roman" w:hAnsi="Times New Roman"/>
          <w:color w:val="000000"/>
          <w:sz w:val="28"/>
          <w:szCs w:val="28"/>
        </w:rPr>
        <w:t>П О С Т А Н О В Л Я Ю:</w:t>
      </w:r>
    </w:p>
    <w:p w14:paraId="5D19961D" w14:textId="77777777" w:rsidR="006556CA" w:rsidRPr="00A227F5" w:rsidRDefault="006556CA" w:rsidP="00E8083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1AC94" w14:textId="569EE1BD" w:rsidR="00C11CC3" w:rsidRPr="00A227F5" w:rsidRDefault="00C11CC3" w:rsidP="00C11CC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1. </w:t>
      </w:r>
      <w:r w:rsidRPr="00A227F5">
        <w:rPr>
          <w:rFonts w:ascii="Times New Roman" w:hAnsi="Times New Roman"/>
          <w:sz w:val="28"/>
          <w:szCs w:val="28"/>
        </w:rPr>
        <w:t>Признать утратившим силу</w:t>
      </w:r>
      <w:r w:rsidRPr="00A227F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Домодедово Московской области </w:t>
      </w:r>
      <w:r w:rsidRPr="00A227F5">
        <w:rPr>
          <w:rFonts w:ascii="Times New Roman" w:hAnsi="Times New Roman"/>
          <w:sz w:val="28"/>
          <w:szCs w:val="28"/>
        </w:rPr>
        <w:t>от 28.02.2023 №812</w:t>
      </w:r>
      <w:r w:rsidRPr="00A227F5">
        <w:rPr>
          <w:rFonts w:ascii="Times New Roman" w:hAnsi="Times New Roman" w:cs="Times New Roman"/>
          <w:sz w:val="28"/>
          <w:szCs w:val="28"/>
        </w:rPr>
        <w:t xml:space="preserve"> «</w:t>
      </w:r>
      <w:r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</w:t>
      </w:r>
      <w:r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Pr="00A227F5">
        <w:rPr>
          <w:rFonts w:ascii="Times New Roman" w:hAnsi="Times New Roman"/>
          <w:sz w:val="28"/>
        </w:rPr>
        <w:t>г</w:t>
      </w:r>
      <w:r w:rsidRPr="00A227F5">
        <w:rPr>
          <w:rFonts w:ascii="Times New Roman" w:hAnsi="Times New Roman"/>
          <w:bCs/>
          <w:sz w:val="28"/>
          <w:szCs w:val="28"/>
        </w:rPr>
        <w:t>ородского округа Домодедово Московской области</w:t>
      </w:r>
      <w:r w:rsidRPr="00A227F5">
        <w:rPr>
          <w:rFonts w:ascii="Times New Roman" w:hAnsi="Times New Roman"/>
          <w:sz w:val="28"/>
          <w:szCs w:val="28"/>
        </w:rPr>
        <w:t>».</w:t>
      </w:r>
    </w:p>
    <w:p w14:paraId="74DEF3D5" w14:textId="4D1F1196" w:rsidR="00D63D29" w:rsidRPr="00A227F5" w:rsidRDefault="002F330D" w:rsidP="00E8083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</w:t>
      </w:r>
      <w:r w:rsidR="00D63D29" w:rsidRPr="00A227F5">
        <w:rPr>
          <w:rFonts w:ascii="Times New Roman" w:hAnsi="Times New Roman" w:cs="Times New Roman"/>
          <w:sz w:val="28"/>
          <w:szCs w:val="28"/>
        </w:rPr>
        <w:t>. Утвердить:</w:t>
      </w:r>
    </w:p>
    <w:p w14:paraId="7BD0C113" w14:textId="62977D32" w:rsidR="00D63D29" w:rsidRPr="00A227F5" w:rsidRDefault="002F330D" w:rsidP="00E8083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</w:t>
      </w:r>
      <w:r w:rsidR="00D63D29" w:rsidRPr="00A227F5">
        <w:rPr>
          <w:rFonts w:ascii="Times New Roman" w:hAnsi="Times New Roman" w:cs="Times New Roman"/>
          <w:sz w:val="28"/>
          <w:szCs w:val="28"/>
        </w:rPr>
        <w:t xml:space="preserve">.1. </w:t>
      </w:r>
      <w:r w:rsidR="00E80833" w:rsidRPr="00A227F5">
        <w:rPr>
          <w:rFonts w:ascii="Times New Roman" w:hAnsi="Times New Roman" w:cs="Times New Roman"/>
          <w:sz w:val="28"/>
          <w:szCs w:val="28"/>
        </w:rPr>
        <w:t>П</w:t>
      </w:r>
      <w:r w:rsidR="00D63D29" w:rsidRPr="00A227F5">
        <w:rPr>
          <w:rFonts w:ascii="Times New Roman" w:hAnsi="Times New Roman" w:cs="Times New Roman"/>
          <w:sz w:val="28"/>
          <w:szCs w:val="28"/>
        </w:rPr>
        <w:t>орядок формирования муниципальных социальных заказов на оказание муниципальных услуг в социальной сфере, отнесённых к полномочиям органов местного самоуправления городского округа Домодедово Московской области, о форме и сроках формирования отчёта об их исполнении (далее – Порядок) (приложение № 1);</w:t>
      </w:r>
    </w:p>
    <w:p w14:paraId="209B1326" w14:textId="7A19F0C4" w:rsidR="00D63D29" w:rsidRPr="00A227F5" w:rsidRDefault="002F330D" w:rsidP="00E8083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</w:t>
      </w:r>
      <w:r w:rsidR="00D63D29" w:rsidRPr="00A227F5">
        <w:rPr>
          <w:rFonts w:ascii="Times New Roman" w:hAnsi="Times New Roman" w:cs="Times New Roman"/>
          <w:sz w:val="28"/>
          <w:szCs w:val="28"/>
        </w:rPr>
        <w:t>.2.</w:t>
      </w:r>
      <w:r w:rsidR="0054324C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2146DB" w:rsidRPr="00A227F5">
        <w:rPr>
          <w:rFonts w:ascii="Times New Roman" w:hAnsi="Times New Roman" w:cs="Times New Roman"/>
          <w:sz w:val="28"/>
          <w:szCs w:val="28"/>
        </w:rPr>
        <w:t>Ф</w:t>
      </w:r>
      <w:r w:rsidR="0054324C" w:rsidRPr="00A227F5">
        <w:rPr>
          <w:rFonts w:ascii="Times New Roman" w:hAnsi="Times New Roman" w:cs="Times New Roman"/>
          <w:sz w:val="28"/>
          <w:szCs w:val="28"/>
        </w:rPr>
        <w:t>орму отчёта об исполнении муниципального социального заказа на оказание муниципальных услуг в социальной сфере, отнесённых к полномочиям органов местного самоуправления городского округа Домодедово Московской области (приложение № 2);</w:t>
      </w:r>
    </w:p>
    <w:p w14:paraId="4D735A0A" w14:textId="54F51F76" w:rsidR="002151A2" w:rsidRPr="00A227F5" w:rsidRDefault="002F330D" w:rsidP="00E8083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</w:t>
      </w:r>
      <w:r w:rsidR="0054324C" w:rsidRPr="00A227F5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1" w:name="_Hlk188270476"/>
      <w:r w:rsidR="002146DB" w:rsidRPr="00A227F5">
        <w:rPr>
          <w:rFonts w:ascii="Times New Roman" w:hAnsi="Times New Roman" w:cs="Times New Roman"/>
          <w:sz w:val="28"/>
          <w:szCs w:val="28"/>
        </w:rPr>
        <w:t>П</w:t>
      </w:r>
      <w:r w:rsidR="002151A2" w:rsidRPr="00A227F5">
        <w:rPr>
          <w:rFonts w:ascii="Times New Roman" w:hAnsi="Times New Roman" w:cs="Times New Roman"/>
          <w:sz w:val="28"/>
          <w:szCs w:val="28"/>
        </w:rPr>
        <w:t xml:space="preserve">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bookmarkEnd w:id="1"/>
      <w:r w:rsidR="00364F05"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Домодедово Московской области </w:t>
      </w:r>
      <w:r w:rsidR="00BD210F" w:rsidRPr="00A227F5">
        <w:rPr>
          <w:rFonts w:ascii="Times New Roman" w:hAnsi="Times New Roman" w:cs="Times New Roman"/>
          <w:sz w:val="28"/>
          <w:szCs w:val="28"/>
        </w:rPr>
        <w:t>(приложение № 3);</w:t>
      </w:r>
    </w:p>
    <w:p w14:paraId="59FBAE55" w14:textId="4A96D2A0" w:rsidR="00FB7051" w:rsidRPr="00A227F5" w:rsidRDefault="002F330D" w:rsidP="00E8083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278141"/>
      <w:r w:rsidRPr="00A227F5">
        <w:rPr>
          <w:rFonts w:ascii="Times New Roman" w:hAnsi="Times New Roman" w:cs="Times New Roman"/>
          <w:sz w:val="28"/>
          <w:szCs w:val="28"/>
        </w:rPr>
        <w:t>2</w:t>
      </w:r>
      <w:r w:rsidR="0054324C" w:rsidRPr="00A227F5">
        <w:rPr>
          <w:rFonts w:ascii="Times New Roman" w:hAnsi="Times New Roman" w:cs="Times New Roman"/>
          <w:sz w:val="28"/>
          <w:szCs w:val="28"/>
        </w:rPr>
        <w:t xml:space="preserve">.4. </w:t>
      </w:r>
      <w:r w:rsidR="002146DB" w:rsidRPr="00A227F5">
        <w:rPr>
          <w:rFonts w:ascii="Times New Roman" w:hAnsi="Times New Roman" w:cs="Times New Roman"/>
          <w:sz w:val="28"/>
          <w:szCs w:val="28"/>
        </w:rPr>
        <w:t>П</w:t>
      </w:r>
      <w:r w:rsidR="00FB7051" w:rsidRPr="00A227F5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</w:t>
      </w:r>
      <w:r w:rsidR="00FB7051" w:rsidRPr="00A227F5">
        <w:rPr>
          <w:rFonts w:ascii="Times New Roman" w:hAnsi="Times New Roman" w:cs="Times New Roman"/>
          <w:sz w:val="28"/>
          <w:szCs w:val="28"/>
        </w:rPr>
        <w:lastRenderedPageBreak/>
        <w:t>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 w:rsidR="00BD210F" w:rsidRPr="00A227F5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="00FB7051" w:rsidRPr="00A227F5">
        <w:rPr>
          <w:rFonts w:ascii="Times New Roman" w:hAnsi="Times New Roman" w:cs="Times New Roman"/>
          <w:sz w:val="28"/>
          <w:szCs w:val="28"/>
        </w:rPr>
        <w:t>;</w:t>
      </w:r>
    </w:p>
    <w:p w14:paraId="38934A57" w14:textId="77777777" w:rsidR="00C11CC3" w:rsidRPr="00A227F5" w:rsidRDefault="002F330D" w:rsidP="00C11C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</w:t>
      </w:r>
      <w:r w:rsidR="00F01C29" w:rsidRPr="00A227F5">
        <w:rPr>
          <w:rFonts w:ascii="Times New Roman" w:hAnsi="Times New Roman" w:cs="Times New Roman"/>
          <w:sz w:val="28"/>
          <w:szCs w:val="28"/>
        </w:rPr>
        <w:t>.</w:t>
      </w:r>
      <w:r w:rsidR="0054324C" w:rsidRPr="00A227F5">
        <w:rPr>
          <w:rFonts w:ascii="Times New Roman" w:hAnsi="Times New Roman" w:cs="Times New Roman"/>
          <w:sz w:val="28"/>
          <w:szCs w:val="28"/>
        </w:rPr>
        <w:t>5.</w:t>
      </w:r>
      <w:r w:rsidR="00FB7051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2146DB" w:rsidRPr="00A227F5">
        <w:rPr>
          <w:rFonts w:ascii="Times New Roman" w:hAnsi="Times New Roman" w:cs="Times New Roman"/>
          <w:sz w:val="28"/>
          <w:szCs w:val="28"/>
        </w:rPr>
        <w:t>П</w:t>
      </w:r>
      <w:r w:rsidR="00FB7051" w:rsidRPr="00A227F5">
        <w:rPr>
          <w:rFonts w:ascii="Times New Roman" w:hAnsi="Times New Roman" w:cs="Times New Roman"/>
          <w:sz w:val="28"/>
          <w:szCs w:val="28"/>
        </w:rPr>
        <w:t>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 w:rsidR="00BD210F" w:rsidRPr="00A227F5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  <w:r w:rsidR="00FB7051" w:rsidRPr="00A227F5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0A80CA78" w14:textId="180FFE16" w:rsidR="00C11CC3" w:rsidRPr="00A227F5" w:rsidRDefault="00C11CC3" w:rsidP="00C11C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3</w:t>
      </w:r>
      <w:r w:rsidR="00F01C29" w:rsidRPr="00A227F5">
        <w:rPr>
          <w:rFonts w:ascii="Times New Roman" w:hAnsi="Times New Roman" w:cs="Times New Roman"/>
          <w:sz w:val="28"/>
          <w:szCs w:val="28"/>
        </w:rPr>
        <w:t xml:space="preserve">. </w:t>
      </w:r>
      <w:r w:rsidR="00510FB7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F01C29" w:rsidRPr="00A22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1F8E6EA2" w14:textId="6F23BBA3" w:rsidR="00F01C29" w:rsidRPr="00A227F5" w:rsidRDefault="00C11CC3" w:rsidP="002F330D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01C29" w:rsidRPr="00A227F5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установленном порядке</w:t>
      </w:r>
      <w:r w:rsidR="006556CA" w:rsidRPr="00A227F5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городского округа Домодедово Московской области в информационно-телекоммуникационной сети «Интернет».</w:t>
      </w:r>
    </w:p>
    <w:p w14:paraId="36370FF3" w14:textId="2B31D263" w:rsidR="00F01C29" w:rsidRPr="00A227F5" w:rsidRDefault="00C11CC3" w:rsidP="002F330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27F5">
        <w:rPr>
          <w:rFonts w:ascii="Times New Roman" w:hAnsi="Times New Roman"/>
          <w:color w:val="000000"/>
          <w:sz w:val="28"/>
          <w:szCs w:val="28"/>
        </w:rPr>
        <w:t>5</w:t>
      </w:r>
      <w:r w:rsidR="00F01C29" w:rsidRPr="00A227F5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Терещенко Ю.В.</w:t>
      </w:r>
    </w:p>
    <w:p w14:paraId="16EE79BA" w14:textId="77777777" w:rsidR="00F01C29" w:rsidRDefault="00F01C29" w:rsidP="00F01C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8AE784" w14:textId="77777777" w:rsidR="00DB2EC3" w:rsidRDefault="00DB2EC3" w:rsidP="00F01C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E0A90A" w14:textId="77777777" w:rsidR="00DB2EC3" w:rsidRPr="00A227F5" w:rsidRDefault="00DB2EC3" w:rsidP="00F01C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D486A" w14:textId="2FAD8678" w:rsidR="00960593" w:rsidRPr="00A227F5" w:rsidRDefault="00F01C29" w:rsidP="00DB2EC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RPr="00A227F5" w:rsidSect="00F01C29">
          <w:footerReference w:type="first" r:id="rId8"/>
          <w:pgSz w:w="11906" w:h="16838"/>
          <w:pgMar w:top="426" w:right="850" w:bottom="851" w:left="1701" w:header="708" w:footer="708" w:gutter="0"/>
          <w:cols w:space="708"/>
          <w:titlePg/>
          <w:docGrid w:linePitch="360"/>
        </w:sectPr>
      </w:pPr>
      <w:r w:rsidRPr="00A227F5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Е.М. Хрусталева</w:t>
      </w:r>
      <w:r w:rsidR="00960593"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9BBD3A8" w14:textId="77CFE093" w:rsidR="002B6F85" w:rsidRPr="00A227F5" w:rsidRDefault="009A7ED0" w:rsidP="009A7ED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7F5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B30DB2"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14:paraId="548B5E54" w14:textId="77777777" w:rsidR="009A7ED0" w:rsidRPr="00A227F5" w:rsidRDefault="009A7ED0" w:rsidP="009A7ED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" w:name="_Hlk200561127"/>
      <w:r w:rsidRPr="00A227F5">
        <w:rPr>
          <w:rFonts w:ascii="Times New Roman" w:hAnsi="Times New Roman"/>
          <w:color w:val="000000"/>
          <w:sz w:val="28"/>
          <w:szCs w:val="28"/>
        </w:rPr>
        <w:t>к постановлению Администрации городского округа Домодедово</w:t>
      </w:r>
    </w:p>
    <w:p w14:paraId="666A74FA" w14:textId="728006C0" w:rsidR="002B6F85" w:rsidRPr="00A227F5" w:rsidRDefault="002B6F85" w:rsidP="009A7ED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</w:t>
      </w:r>
      <w:r w:rsidR="00DB2E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01.09.</w:t>
      </w:r>
      <w:r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1444A7"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 № </w:t>
      </w:r>
      <w:r w:rsidR="00DB2E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2912</w:t>
      </w:r>
    </w:p>
    <w:bookmarkEnd w:id="3"/>
    <w:p w14:paraId="6BB416DF" w14:textId="77777777" w:rsidR="005D504B" w:rsidRPr="00A227F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A227F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227F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7AA42649" w14:textId="5634C072" w:rsidR="003869EA" w:rsidRPr="00A227F5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A227F5">
        <w:rPr>
          <w:rFonts w:ascii="Times New Roman" w:hAnsi="Times New Roman" w:cs="Times New Roman"/>
          <w:b/>
          <w:sz w:val="28"/>
        </w:rPr>
        <w:t xml:space="preserve"> </w:t>
      </w:r>
      <w:r w:rsidR="00ED6EB6" w:rsidRPr="00A227F5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A2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A227F5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A2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A2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A2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7ED0" w:rsidRPr="00A227F5">
        <w:rPr>
          <w:rFonts w:ascii="Times New Roman" w:hAnsi="Times New Roman" w:cs="Times New Roman"/>
          <w:b/>
          <w:bCs/>
          <w:sz w:val="28"/>
          <w:szCs w:val="28"/>
        </w:rPr>
        <w:t>городского округа Домодедово Московской области</w:t>
      </w:r>
      <w:r w:rsidR="00E80833" w:rsidRPr="00A227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80833" w:rsidRPr="00A227F5">
        <w:rPr>
          <w:rFonts w:ascii="Times New Roman" w:hAnsi="Times New Roman" w:cs="Times New Roman"/>
          <w:b/>
          <w:sz w:val="28"/>
          <w:szCs w:val="28"/>
        </w:rPr>
        <w:t>о форме и сроках формирования отчёта об их исполнении</w:t>
      </w:r>
    </w:p>
    <w:p w14:paraId="065DAB8B" w14:textId="77777777" w:rsidR="003869EA" w:rsidRPr="00A227F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BF9FE" w14:textId="77777777" w:rsidR="00E46311" w:rsidRPr="00A227F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A227F5" w:rsidRDefault="00D55A9D" w:rsidP="003E3DA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A227F5">
        <w:rPr>
          <w:rFonts w:ascii="Times New Roman" w:hAnsi="Times New Roman" w:cs="Times New Roman"/>
          <w:sz w:val="28"/>
          <w:szCs w:val="28"/>
        </w:rPr>
        <w:t xml:space="preserve"> П</w:t>
      </w:r>
      <w:r w:rsidRPr="00A227F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A227F5">
        <w:rPr>
          <w:rFonts w:ascii="Times New Roman" w:hAnsi="Times New Roman" w:cs="Times New Roman"/>
          <w:sz w:val="28"/>
          <w:szCs w:val="28"/>
        </w:rPr>
        <w:t>определ</w:t>
      </w:r>
      <w:r w:rsidRPr="00A227F5">
        <w:rPr>
          <w:rFonts w:ascii="Times New Roman" w:hAnsi="Times New Roman" w:cs="Times New Roman"/>
          <w:sz w:val="28"/>
          <w:szCs w:val="28"/>
        </w:rPr>
        <w:t>яе</w:t>
      </w:r>
      <w:r w:rsidR="00466D8C" w:rsidRPr="00A227F5">
        <w:rPr>
          <w:rFonts w:ascii="Times New Roman" w:hAnsi="Times New Roman" w:cs="Times New Roman"/>
          <w:sz w:val="28"/>
          <w:szCs w:val="28"/>
        </w:rPr>
        <w:t>т:</w:t>
      </w:r>
      <w:bookmarkStart w:id="4" w:name="P53"/>
      <w:bookmarkEnd w:id="4"/>
    </w:p>
    <w:p w14:paraId="514DFFBC" w14:textId="28668359" w:rsidR="00106459" w:rsidRPr="00A227F5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 w:rsidRPr="00A227F5">
        <w:rPr>
          <w:rFonts w:ascii="Times New Roman" w:hAnsi="Times New Roman" w:cs="Times New Roman"/>
          <w:sz w:val="28"/>
        </w:rPr>
        <w:t>органов местного самоуправления</w:t>
      </w:r>
      <w:r w:rsidRPr="00A227F5">
        <w:rPr>
          <w:rFonts w:ascii="Times New Roman" w:hAnsi="Times New Roman" w:cs="Times New Roman"/>
          <w:sz w:val="28"/>
        </w:rPr>
        <w:t xml:space="preserve"> </w:t>
      </w:r>
      <w:r w:rsidR="00364F05" w:rsidRPr="00A227F5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  <w:r w:rsidR="00364F05" w:rsidRPr="00A227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A227F5">
        <w:rPr>
          <w:rFonts w:ascii="Times New Roman" w:hAnsi="Times New Roman" w:cs="Times New Roman"/>
          <w:sz w:val="28"/>
          <w:szCs w:val="28"/>
        </w:rPr>
        <w:t>–</w:t>
      </w:r>
      <w:r w:rsidR="00C91507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A227F5">
        <w:rPr>
          <w:rFonts w:ascii="Times New Roman" w:hAnsi="Times New Roman" w:cs="Times New Roman"/>
          <w:sz w:val="28"/>
        </w:rPr>
        <w:t>муниципальный</w:t>
      </w:r>
      <w:r w:rsidR="00E46311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A227F5">
        <w:rPr>
          <w:rFonts w:ascii="Times New Roman" w:hAnsi="Times New Roman" w:cs="Times New Roman"/>
          <w:sz w:val="28"/>
        </w:rPr>
        <w:t>муниципальная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CEBF7DE" w14:textId="2E81A124" w:rsidR="00B866B0" w:rsidRPr="00A227F5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64450417" w14:textId="47C62EE6" w:rsidR="0084155D" w:rsidRPr="00A227F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13C8E17F" w:rsidR="00632BC3" w:rsidRPr="00A227F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A227F5">
        <w:rPr>
          <w:rFonts w:ascii="Times New Roman" w:hAnsi="Times New Roman" w:cs="Times New Roman"/>
          <w:sz w:val="28"/>
        </w:rPr>
        <w:t>муниципального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0F38487F" w:rsidR="00632BC3" w:rsidRPr="00A227F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A227F5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Pr="00A227F5">
        <w:rPr>
          <w:rFonts w:ascii="Times New Roman" w:hAnsi="Times New Roman" w:cs="Times New Roman"/>
          <w:sz w:val="28"/>
          <w:szCs w:val="28"/>
        </w:rPr>
        <w:t>;</w:t>
      </w:r>
    </w:p>
    <w:p w14:paraId="65EB5212" w14:textId="69AEA597" w:rsidR="00632BC3" w:rsidRPr="00A227F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A227F5">
        <w:rPr>
          <w:rFonts w:ascii="Times New Roman" w:hAnsi="Times New Roman" w:cs="Times New Roman"/>
          <w:sz w:val="28"/>
        </w:rPr>
        <w:t>муниципальные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A227F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14D4E123" w:rsidR="00632BC3" w:rsidRPr="00A227F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A227F5">
        <w:rPr>
          <w:rFonts w:ascii="Times New Roman" w:hAnsi="Times New Roman" w:cs="Times New Roman"/>
          <w:sz w:val="28"/>
        </w:rPr>
        <w:t xml:space="preserve">орган </w:t>
      </w:r>
      <w:r w:rsidR="00ED6EB6" w:rsidRPr="00A227F5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9A7ED0" w:rsidRPr="00A227F5">
        <w:rPr>
          <w:rFonts w:ascii="Times New Roman" w:hAnsi="Times New Roman" w:cs="Times New Roman"/>
          <w:iCs/>
          <w:sz w:val="28"/>
          <w:szCs w:val="28"/>
        </w:rPr>
        <w:t>городского округа Домодедово Московской области</w:t>
      </w:r>
      <w:r w:rsidRPr="00A227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 w:rsidRPr="00A227F5">
        <w:rPr>
          <w:rFonts w:ascii="Times New Roman" w:hAnsi="Times New Roman" w:cs="Times New Roman"/>
          <w:sz w:val="28"/>
          <w:szCs w:val="28"/>
        </w:rPr>
        <w:t>муниципальный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A227F5">
        <w:rPr>
          <w:rFonts w:ascii="Times New Roman" w:hAnsi="Times New Roman" w:cs="Times New Roman"/>
          <w:sz w:val="28"/>
          <w:szCs w:val="28"/>
        </w:rPr>
        <w:t>муниципальных</w:t>
      </w:r>
      <w:r w:rsidRPr="00A227F5">
        <w:rPr>
          <w:rFonts w:ascii="Times New Roman" w:hAnsi="Times New Roman" w:cs="Times New Roman"/>
          <w:sz w:val="28"/>
        </w:rPr>
        <w:t xml:space="preserve"> услуг</w:t>
      </w:r>
      <w:r w:rsidRPr="00A227F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A227F5">
        <w:rPr>
          <w:rFonts w:ascii="Times New Roman" w:hAnsi="Times New Roman" w:cs="Times New Roman"/>
          <w:sz w:val="28"/>
          <w:szCs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A227F5">
        <w:rPr>
          <w:rFonts w:ascii="Times New Roman" w:hAnsi="Times New Roman" w:cs="Times New Roman"/>
          <w:sz w:val="28"/>
          <w:szCs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A227F5">
        <w:rPr>
          <w:rFonts w:ascii="Times New Roman" w:hAnsi="Times New Roman" w:cs="Times New Roman"/>
          <w:sz w:val="28"/>
          <w:szCs w:val="28"/>
        </w:rPr>
        <w:t>муниципальным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0EC2BFCF" w14:textId="0210F696" w:rsidR="005F47DF" w:rsidRPr="00A227F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="009A7ED0" w:rsidRPr="00A227F5">
        <w:rPr>
          <w:rFonts w:ascii="Times New Roman" w:hAnsi="Times New Roman" w:cs="Times New Roman"/>
          <w:iCs/>
          <w:sz w:val="28"/>
          <w:szCs w:val="28"/>
        </w:rPr>
        <w:t xml:space="preserve">городского округа Домодедово Московской </w:t>
      </w:r>
      <w:r w:rsidR="009A7ED0" w:rsidRPr="00A227F5">
        <w:rPr>
          <w:rFonts w:ascii="Times New Roman" w:hAnsi="Times New Roman" w:cs="Times New Roman"/>
          <w:iCs/>
          <w:sz w:val="28"/>
          <w:szCs w:val="28"/>
        </w:rPr>
        <w:lastRenderedPageBreak/>
        <w:t>области</w:t>
      </w:r>
      <w:r w:rsidRPr="00A227F5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6A33C3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9A7ED0" w:rsidRPr="00A227F5">
        <w:rPr>
          <w:rFonts w:ascii="Times New Roman" w:hAnsi="Times New Roman" w:cs="Times New Roman"/>
          <w:iCs/>
          <w:sz w:val="28"/>
          <w:szCs w:val="28"/>
        </w:rPr>
        <w:t>городского округа Домодедово Московской области</w:t>
      </w:r>
      <w:r w:rsidRPr="00A227F5">
        <w:rPr>
          <w:rFonts w:ascii="Times New Roman" w:hAnsi="Times New Roman" w:cs="Times New Roman"/>
          <w:iCs/>
          <w:sz w:val="28"/>
          <w:szCs w:val="28"/>
        </w:rPr>
        <w:t>,</w:t>
      </w:r>
      <w:r w:rsidRPr="00A227F5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640F55F6" w14:textId="5BB94712" w:rsidR="00106459" w:rsidRPr="00A227F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454D05BD" w:rsidR="002A796C" w:rsidRPr="00A227F5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 w:rsidRPr="00A227F5">
        <w:rPr>
          <w:rFonts w:ascii="Times New Roman" w:hAnsi="Times New Roman" w:cs="Times New Roman"/>
          <w:sz w:val="28"/>
          <w:szCs w:val="28"/>
        </w:rPr>
        <w:t>Муниципальные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A227F5">
        <w:rPr>
          <w:rFonts w:ascii="Times New Roman" w:hAnsi="Times New Roman" w:cs="Times New Roman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A227F5">
        <w:rPr>
          <w:rFonts w:ascii="Times New Roman" w:hAnsi="Times New Roman" w:cs="Times New Roman"/>
          <w:sz w:val="28"/>
          <w:szCs w:val="28"/>
        </w:rPr>
        <w:t>.</w:t>
      </w:r>
    </w:p>
    <w:p w14:paraId="36E1FDBA" w14:textId="56045522" w:rsidR="00BA7E17" w:rsidRPr="00A227F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</w:t>
      </w:r>
      <w:r w:rsidR="00D00015" w:rsidRPr="00A227F5">
        <w:rPr>
          <w:rFonts w:ascii="Times New Roman" w:hAnsi="Times New Roman" w:cs="Times New Roman"/>
          <w:sz w:val="28"/>
          <w:szCs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сфере, в отношении которых формируется </w:t>
      </w:r>
      <w:r w:rsidR="0091420B" w:rsidRPr="00A227F5">
        <w:rPr>
          <w:rFonts w:ascii="Times New Roman" w:hAnsi="Times New Roman" w:cs="Times New Roman"/>
          <w:sz w:val="28"/>
          <w:szCs w:val="28"/>
        </w:rPr>
        <w:t>муниципальный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 w:rsidRPr="00A227F5">
        <w:rPr>
          <w:rFonts w:ascii="Times New Roman" w:hAnsi="Times New Roman" w:cs="Times New Roman"/>
          <w:sz w:val="28"/>
          <w:szCs w:val="28"/>
        </w:rPr>
        <w:t>е</w:t>
      </w:r>
      <w:r w:rsidRPr="00A227F5">
        <w:rPr>
          <w:rFonts w:ascii="Times New Roman" w:hAnsi="Times New Roman" w:cs="Times New Roman"/>
          <w:sz w:val="28"/>
          <w:szCs w:val="28"/>
        </w:rPr>
        <w:t>, установленн</w:t>
      </w:r>
      <w:r w:rsidR="009B4683" w:rsidRPr="00A227F5">
        <w:rPr>
          <w:rFonts w:ascii="Times New Roman" w:hAnsi="Times New Roman" w:cs="Times New Roman"/>
          <w:sz w:val="28"/>
          <w:szCs w:val="28"/>
        </w:rPr>
        <w:t>о</w:t>
      </w:r>
      <w:r w:rsidRPr="00A227F5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431B27A4" w14:textId="5A05FDCB" w:rsidR="00640CA2" w:rsidRPr="00A227F5" w:rsidRDefault="005F47DF" w:rsidP="003E3DA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="009A7ED0" w:rsidRPr="00A227F5">
        <w:rPr>
          <w:rFonts w:ascii="Times New Roman" w:hAnsi="Times New Roman" w:cs="Times New Roman"/>
          <w:sz w:val="28"/>
          <w:szCs w:val="28"/>
        </w:rPr>
        <w:t xml:space="preserve">обеспечивающим формирование и </w:t>
      </w:r>
      <w:r w:rsidRPr="00A227F5">
        <w:rPr>
          <w:rFonts w:ascii="Times New Roman" w:hAnsi="Times New Roman" w:cs="Times New Roman"/>
          <w:sz w:val="28"/>
          <w:szCs w:val="28"/>
        </w:rPr>
        <w:t>утвержд</w:t>
      </w:r>
      <w:r w:rsidR="009A7ED0" w:rsidRPr="00A227F5">
        <w:rPr>
          <w:rFonts w:ascii="Times New Roman" w:hAnsi="Times New Roman" w:cs="Times New Roman"/>
          <w:sz w:val="28"/>
          <w:szCs w:val="28"/>
        </w:rPr>
        <w:t>ение</w:t>
      </w:r>
      <w:r w:rsidRPr="00A227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A7ED0" w:rsidRPr="00A227F5">
        <w:rPr>
          <w:rFonts w:ascii="Times New Roman" w:hAnsi="Times New Roman" w:cs="Times New Roman"/>
          <w:sz w:val="28"/>
          <w:szCs w:val="28"/>
        </w:rPr>
        <w:t>ого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9A7ED0" w:rsidRPr="00A227F5">
        <w:rPr>
          <w:rFonts w:ascii="Times New Roman" w:hAnsi="Times New Roman" w:cs="Times New Roman"/>
          <w:sz w:val="28"/>
          <w:szCs w:val="28"/>
        </w:rPr>
        <w:t>ого</w:t>
      </w:r>
      <w:r w:rsidRPr="00A227F5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9A7ED0" w:rsidRPr="00A227F5">
        <w:rPr>
          <w:rFonts w:ascii="Times New Roman" w:hAnsi="Times New Roman" w:cs="Times New Roman"/>
          <w:sz w:val="28"/>
          <w:szCs w:val="28"/>
        </w:rPr>
        <w:t>а</w:t>
      </w:r>
      <w:r w:rsidRPr="00A227F5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9A7ED0" w:rsidRPr="00A227F5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городского округа Домодедово</w:t>
      </w:r>
      <w:r w:rsidR="00C74960" w:rsidRPr="00A227F5">
        <w:rPr>
          <w:rFonts w:ascii="Times New Roman" w:hAnsi="Times New Roman" w:cs="Times New Roman"/>
          <w:sz w:val="28"/>
          <w:szCs w:val="28"/>
        </w:rPr>
        <w:t xml:space="preserve"> (далее- Уполномоченный</w:t>
      </w:r>
    </w:p>
    <w:p w14:paraId="61DDB76D" w14:textId="03CC91E7" w:rsidR="005F47DF" w:rsidRPr="00A227F5" w:rsidRDefault="00C74960" w:rsidP="003E3DA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 орган).</w:t>
      </w:r>
    </w:p>
    <w:p w14:paraId="6904343D" w14:textId="2FDA2EA6" w:rsidR="0091420B" w:rsidRPr="00A227F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  </w:t>
      </w:r>
      <w:r w:rsidR="0091420B" w:rsidRPr="00A227F5">
        <w:rPr>
          <w:rFonts w:ascii="Times New Roman" w:hAnsi="Times New Roman" w:cs="Times New Roman"/>
          <w:sz w:val="28"/>
          <w:szCs w:val="28"/>
        </w:rPr>
        <w:t>4.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0E3D0A" w:rsidRPr="00A227F5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Pr="00A227F5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4B3F7DB" w14:textId="77777777" w:rsidR="0091420B" w:rsidRPr="00A227F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A227F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 w:rsidRPr="00A227F5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A227F5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A227F5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A227F5">
        <w:rPr>
          <w:rFonts w:ascii="Times New Roman" w:hAnsi="Times New Roman" w:cs="Times New Roman"/>
          <w:sz w:val="28"/>
          <w:szCs w:val="28"/>
        </w:rPr>
        <w:t>.</w:t>
      </w:r>
    </w:p>
    <w:p w14:paraId="50929084" w14:textId="77777777" w:rsidR="005E47B6" w:rsidRPr="00A227F5" w:rsidRDefault="00A85828" w:rsidP="005E47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5</w:t>
      </w:r>
      <w:r w:rsidR="001218D0" w:rsidRPr="00A227F5">
        <w:rPr>
          <w:rFonts w:ascii="Times New Roman" w:hAnsi="Times New Roman" w:cs="Times New Roman"/>
          <w:sz w:val="28"/>
          <w:szCs w:val="28"/>
        </w:rPr>
        <w:t xml:space="preserve">. </w:t>
      </w:r>
      <w:r w:rsidRPr="00A227F5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</w:t>
      </w:r>
      <w:r w:rsidRPr="00A227F5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31AF12BE" w14:textId="0339843B" w:rsidR="005E47B6" w:rsidRPr="00A227F5" w:rsidRDefault="005E47B6" w:rsidP="005E47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/>
          <w:sz w:val="28"/>
          <w:szCs w:val="28"/>
        </w:rPr>
        <w:t>Информация об объёме оказания муниципальных услуг в социальной сфере включается в муниципальный социальный заказ на основании данных об объёме оказываемых муниципальных услуг в социальной сфере, включённых в обоснования бюджетных ассигнований, формируемые главными распорядителями средств бюджета городского округа Домодедово Московской области, в соответствии с методикой планирования бюджетных ассигнований бюджета городского округа Домодедово Московской области, определённой Финансовым управлением Администрации городского округа Домодедово Московской области в соответствии с бюджетным законодательством Российской Федерации.</w:t>
      </w:r>
    </w:p>
    <w:p w14:paraId="3B6BB24B" w14:textId="7C1BF8C4" w:rsidR="00570F32" w:rsidRPr="00A227F5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364F05" w:rsidRPr="00A227F5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 Московской области </w:t>
      </w:r>
      <w:r w:rsidRPr="00A227F5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3698DE0A" w14:textId="6E0C0FC9" w:rsidR="00570F32" w:rsidRPr="00A227F5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27F5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7BE903A" w:rsidR="00E937BE" w:rsidRPr="00A227F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6</w:t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. </w:t>
      </w:r>
      <w:r w:rsidR="004C75D5" w:rsidRPr="00A227F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A227F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A227F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A227F5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A227F5">
        <w:rPr>
          <w:rFonts w:ascii="Times New Roman" w:hAnsi="Times New Roman" w:cs="Times New Roman"/>
          <w:sz w:val="28"/>
          <w:szCs w:val="28"/>
        </w:rPr>
        <w:br/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 w:rsidRPr="00A227F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 w:rsidRPr="00A227F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A227F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A227F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A227F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793BB9C" w14:textId="0928397A" w:rsidR="00F875E0" w:rsidRPr="00A227F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427FA" w:rsidRPr="00A227F5">
        <w:rPr>
          <w:rFonts w:ascii="Times New Roman" w:hAnsi="Times New Roman" w:cs="Times New Roman"/>
          <w:sz w:val="28"/>
          <w:szCs w:val="28"/>
        </w:rPr>
        <w:t xml:space="preserve">. </w:t>
      </w:r>
      <w:r w:rsidRPr="00A227F5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Pr="00A227F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Pr="00A227F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9968EB" w14:textId="6571AE0A" w:rsidR="007427FA" w:rsidRPr="00A227F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A227F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="007427FA" w:rsidRPr="00A227F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A227F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A227F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364F05" w:rsidRPr="00A22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Домодедово Московской области</w:t>
      </w:r>
      <w:r w:rsidR="00364F05" w:rsidRPr="00A22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27FA" w:rsidRPr="00A227F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A227F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2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A227F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A227F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A227F5">
        <w:rPr>
          <w:rFonts w:ascii="Times New Roman" w:hAnsi="Times New Roman" w:cs="Times New Roman"/>
          <w:sz w:val="28"/>
        </w:rPr>
        <w:t xml:space="preserve">муниципальном </w:t>
      </w:r>
      <w:r w:rsidRPr="00A227F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A227F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A227F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A227F5">
        <w:rPr>
          <w:rFonts w:ascii="Times New Roman" w:hAnsi="Times New Roman" w:cs="Times New Roman"/>
          <w:sz w:val="28"/>
        </w:rPr>
        <w:t>муниципальном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1" w:history="1">
        <w:r w:rsidRPr="00A227F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A227F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A227F5">
        <w:rPr>
          <w:rFonts w:ascii="Times New Roman" w:hAnsi="Times New Roman" w:cs="Times New Roman"/>
          <w:sz w:val="28"/>
        </w:rPr>
        <w:t>муниципальном</w:t>
      </w:r>
      <w:r w:rsidR="004C75D5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2" w:history="1">
        <w:r w:rsidRPr="00A227F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A227F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A227F5">
        <w:rPr>
          <w:rFonts w:ascii="Times New Roman" w:hAnsi="Times New Roman" w:cs="Times New Roman"/>
          <w:sz w:val="28"/>
        </w:rPr>
        <w:t>муниципальном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3" w:history="1">
        <w:r w:rsidRPr="00A227F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A227F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A227F5">
        <w:rPr>
          <w:rFonts w:ascii="Times New Roman" w:hAnsi="Times New Roman" w:cs="Times New Roman"/>
          <w:sz w:val="28"/>
        </w:rPr>
        <w:t>муниципальном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A227F5">
        <w:rPr>
          <w:rFonts w:ascii="Times New Roman" w:hAnsi="Times New Roman" w:cs="Times New Roman"/>
          <w:sz w:val="28"/>
        </w:rPr>
        <w:t xml:space="preserve">муниципальных </w:t>
      </w:r>
      <w:r w:rsidRPr="00A227F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4" w:history="1">
        <w:r w:rsidRPr="00A227F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A227F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A227F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A227F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A227F5">
        <w:rPr>
          <w:rFonts w:ascii="Times New Roman" w:hAnsi="Times New Roman" w:cs="Times New Roman"/>
          <w:sz w:val="28"/>
        </w:rPr>
        <w:t>муниципальную</w:t>
      </w:r>
      <w:r w:rsidRPr="00A227F5">
        <w:rPr>
          <w:rFonts w:ascii="Times New Roman" w:hAnsi="Times New Roman" w:cs="Times New Roman"/>
          <w:sz w:val="28"/>
        </w:rPr>
        <w:t xml:space="preserve"> услугу</w:t>
      </w:r>
      <w:r w:rsidRPr="00A227F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6" w:history="1">
        <w:r w:rsidRPr="00A227F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A227F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A227F5">
        <w:rPr>
          <w:rFonts w:ascii="Times New Roman" w:hAnsi="Times New Roman" w:cs="Times New Roman"/>
          <w:sz w:val="28"/>
        </w:rPr>
        <w:t>муниципальную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7" w:history="1">
        <w:r w:rsidRPr="00A227F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A227F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A227F5">
        <w:rPr>
          <w:rFonts w:ascii="Times New Roman" w:hAnsi="Times New Roman" w:cs="Times New Roman"/>
          <w:sz w:val="28"/>
        </w:rPr>
        <w:t>муниципальную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</w:t>
      </w:r>
      <w:r w:rsidRPr="00A227F5">
        <w:rPr>
          <w:rFonts w:ascii="Times New Roman" w:hAnsi="Times New Roman" w:cs="Times New Roman"/>
          <w:sz w:val="28"/>
          <w:szCs w:val="28"/>
        </w:rPr>
        <w:lastRenderedPageBreak/>
        <w:t xml:space="preserve">периода, приведенные в </w:t>
      </w:r>
      <w:hyperlink r:id="rId18" w:history="1">
        <w:r w:rsidRPr="00A227F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A227F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A227F5">
        <w:rPr>
          <w:rFonts w:ascii="Times New Roman" w:hAnsi="Times New Roman" w:cs="Times New Roman"/>
          <w:sz w:val="28"/>
        </w:rPr>
        <w:t>муниципальную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A227F5">
        <w:rPr>
          <w:rFonts w:ascii="Times New Roman" w:hAnsi="Times New Roman" w:cs="Times New Roman"/>
          <w:sz w:val="28"/>
        </w:rPr>
        <w:t xml:space="preserve">муниципальной </w:t>
      </w:r>
      <w:r w:rsidRPr="00A227F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A227F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A227F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A227F5">
        <w:rPr>
          <w:rFonts w:ascii="Times New Roman" w:hAnsi="Times New Roman" w:cs="Times New Roman"/>
          <w:sz w:val="28"/>
        </w:rPr>
        <w:t>муниципальную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A227F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6731A2EF" w:rsidR="00D65021" w:rsidRPr="00A227F5" w:rsidRDefault="003E3D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65021" w:rsidRPr="00A227F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A227F5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="00D65021" w:rsidRPr="00A227F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A227F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D65021" w:rsidRPr="00A227F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A227F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A227F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A227F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="00D65021" w:rsidRPr="00A227F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 w:rsidRPr="00A227F5">
        <w:rPr>
          <w:rFonts w:ascii="Times New Roman" w:hAnsi="Times New Roman" w:cs="Times New Roman"/>
          <w:sz w:val="28"/>
        </w:rPr>
        <w:t>муниципальной</w:t>
      </w:r>
      <w:r w:rsidR="00D65021"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A227F5">
        <w:rPr>
          <w:rFonts w:ascii="Times New Roman" w:hAnsi="Times New Roman" w:cs="Times New Roman"/>
          <w:sz w:val="28"/>
        </w:rPr>
        <w:t>муниципальных</w:t>
      </w:r>
      <w:r w:rsidR="00D65021"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A227F5">
        <w:rPr>
          <w:rFonts w:ascii="Times New Roman" w:hAnsi="Times New Roman" w:cs="Times New Roman"/>
          <w:sz w:val="28"/>
        </w:rPr>
        <w:t>муниципальную</w:t>
      </w:r>
      <w:r w:rsidR="00D65021" w:rsidRPr="00A227F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A227F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A227F5">
        <w:rPr>
          <w:rFonts w:ascii="Times New Roman" w:hAnsi="Times New Roman" w:cs="Times New Roman"/>
          <w:sz w:val="28"/>
        </w:rPr>
        <w:t>Муниципальный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A227F5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A227F5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A227F5">
        <w:rPr>
          <w:rFonts w:ascii="Times New Roman" w:hAnsi="Times New Roman" w:cs="Times New Roman"/>
          <w:sz w:val="28"/>
          <w:szCs w:val="28"/>
        </w:rPr>
        <w:t>решения</w:t>
      </w:r>
      <w:r w:rsidRPr="00A227F5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A227F5">
        <w:rPr>
          <w:rFonts w:ascii="Times New Roman" w:hAnsi="Times New Roman" w:cs="Times New Roman"/>
          <w:sz w:val="28"/>
          <w:szCs w:val="28"/>
        </w:rPr>
        <w:t>м</w:t>
      </w:r>
      <w:r w:rsidR="00F20D3A" w:rsidRPr="00A227F5">
        <w:rPr>
          <w:rFonts w:ascii="Times New Roman" w:hAnsi="Times New Roman" w:cs="Times New Roman"/>
          <w:sz w:val="28"/>
          <w:szCs w:val="28"/>
        </w:rPr>
        <w:t>естн</w:t>
      </w:r>
      <w:r w:rsidR="002A4DAF" w:rsidRPr="00A227F5">
        <w:rPr>
          <w:rFonts w:ascii="Times New Roman" w:hAnsi="Times New Roman" w:cs="Times New Roman"/>
          <w:sz w:val="28"/>
          <w:szCs w:val="28"/>
        </w:rPr>
        <w:t xml:space="preserve">ом </w:t>
      </w:r>
      <w:r w:rsidRPr="00A227F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A227F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A227F5">
        <w:rPr>
          <w:rFonts w:ascii="Times New Roman" w:hAnsi="Times New Roman" w:cs="Times New Roman"/>
          <w:sz w:val="28"/>
        </w:rPr>
        <w:t>муниципальной</w:t>
      </w:r>
      <w:r w:rsidR="00023245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5" w:history="1">
        <w:r w:rsidRPr="00A227F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 w:rsidRPr="00A227F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A227F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A227F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A227F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A227F5">
        <w:rPr>
          <w:rFonts w:ascii="Times New Roman" w:hAnsi="Times New Roman" w:cs="Times New Roman"/>
          <w:sz w:val="28"/>
        </w:rPr>
        <w:t>муниципального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6" w:history="1">
        <w:r w:rsidRPr="00A227F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2BACD724" w:rsidR="002A4DAF" w:rsidRPr="00A227F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 w:rsidRPr="00A227F5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A227F5">
        <w:rPr>
          <w:rFonts w:ascii="Times New Roman" w:hAnsi="Times New Roman" w:cs="Times New Roman"/>
          <w:sz w:val="28"/>
          <w:szCs w:val="28"/>
        </w:rPr>
        <w:t>несени</w:t>
      </w:r>
      <w:r w:rsidR="00F875E0" w:rsidRPr="00A227F5">
        <w:rPr>
          <w:rFonts w:ascii="Times New Roman" w:hAnsi="Times New Roman" w:cs="Times New Roman"/>
          <w:sz w:val="28"/>
          <w:szCs w:val="28"/>
        </w:rPr>
        <w:t>я</w:t>
      </w:r>
      <w:r w:rsidRPr="00A227F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 w:rsidRPr="00A227F5">
        <w:rPr>
          <w:rFonts w:ascii="Times New Roman" w:hAnsi="Times New Roman" w:cs="Times New Roman"/>
          <w:sz w:val="28"/>
        </w:rPr>
        <w:t>муниципальный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 w:rsidRPr="00A227F5">
        <w:rPr>
          <w:rFonts w:ascii="Times New Roman" w:hAnsi="Times New Roman" w:cs="Times New Roman"/>
          <w:sz w:val="28"/>
          <w:szCs w:val="28"/>
        </w:rPr>
        <w:t>являются</w:t>
      </w:r>
      <w:r w:rsidRPr="00A227F5">
        <w:rPr>
          <w:rFonts w:ascii="Times New Roman" w:hAnsi="Times New Roman" w:cs="Times New Roman"/>
          <w:sz w:val="28"/>
          <w:szCs w:val="28"/>
        </w:rPr>
        <w:t>:</w:t>
      </w:r>
    </w:p>
    <w:p w14:paraId="526A84FE" w14:textId="2BD29686" w:rsidR="002A4DAF" w:rsidRPr="00A227F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A227F5">
        <w:rPr>
          <w:rFonts w:ascii="Times New Roman" w:hAnsi="Times New Roman" w:cs="Times New Roman"/>
          <w:sz w:val="28"/>
          <w:szCs w:val="28"/>
        </w:rPr>
        <w:t>е</w:t>
      </w:r>
      <w:r w:rsidRPr="00A227F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 w:rsidRPr="00A227F5">
        <w:rPr>
          <w:rFonts w:ascii="Times New Roman" w:hAnsi="Times New Roman" w:cs="Times New Roman"/>
          <w:sz w:val="28"/>
        </w:rPr>
        <w:t>муниципальной</w:t>
      </w:r>
      <w:r w:rsidR="00023245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23058D10" w:rsidR="002A4DAF" w:rsidRPr="00A227F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A227F5">
        <w:rPr>
          <w:rFonts w:ascii="Times New Roman" w:hAnsi="Times New Roman" w:cs="Times New Roman"/>
          <w:sz w:val="28"/>
          <w:szCs w:val="28"/>
        </w:rPr>
        <w:t>е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 w:rsidRPr="00A227F5">
        <w:rPr>
          <w:rFonts w:ascii="Times New Roman" w:hAnsi="Times New Roman" w:cs="Times New Roman"/>
          <w:sz w:val="28"/>
        </w:rPr>
        <w:t>муниципального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Pr="00A227F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38469AD5" w14:textId="79B5E76E" w:rsidR="00F875E0" w:rsidRPr="00A227F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A227F5">
        <w:rPr>
          <w:rFonts w:ascii="Times New Roman" w:hAnsi="Times New Roman" w:cs="Times New Roman"/>
          <w:sz w:val="28"/>
          <w:szCs w:val="28"/>
        </w:rPr>
        <w:t>е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 w:rsidRPr="00A227F5">
        <w:rPr>
          <w:rFonts w:ascii="Times New Roman" w:hAnsi="Times New Roman" w:cs="Times New Roman"/>
          <w:sz w:val="28"/>
        </w:rPr>
        <w:t>муниципального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A227F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17502F98" w14:textId="7A75ED88" w:rsidR="00F875E0" w:rsidRPr="00A227F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 w:rsidRPr="00A227F5">
        <w:rPr>
          <w:rFonts w:ascii="Times New Roman" w:hAnsi="Times New Roman" w:cs="Times New Roman"/>
          <w:sz w:val="28"/>
          <w:szCs w:val="28"/>
        </w:rPr>
        <w:t xml:space="preserve">возникновения перечисленных в настоящем пункте оснований </w:t>
      </w:r>
      <w:r w:rsidRPr="00A227F5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 w:rsidRPr="00A227F5">
        <w:rPr>
          <w:rFonts w:ascii="Times New Roman" w:hAnsi="Times New Roman" w:cs="Times New Roman"/>
          <w:sz w:val="28"/>
          <w:szCs w:val="28"/>
        </w:rPr>
        <w:t>муниципальный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77D274A6" w:rsidR="00E9134A" w:rsidRPr="00A227F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E9134A" w:rsidRPr="00A227F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="00E9134A" w:rsidRPr="00A227F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A227F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A227F5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364F05" w:rsidRPr="00A227F5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 Московской области </w:t>
      </w:r>
      <w:r w:rsidR="00E9134A" w:rsidRPr="00A227F5">
        <w:rPr>
          <w:rFonts w:ascii="Times New Roman" w:hAnsi="Times New Roman" w:cs="Times New Roman"/>
          <w:sz w:val="28"/>
          <w:szCs w:val="28"/>
        </w:rPr>
        <w:t>исходя</w:t>
      </w:r>
      <w:r w:rsidR="00351FC8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A227F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 w:rsidRPr="00A227F5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A227F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14:paraId="50CF7278" w14:textId="70ED2F41" w:rsidR="00E9134A" w:rsidRPr="00A227F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A227F5">
        <w:rPr>
          <w:rFonts w:ascii="Times New Roman" w:hAnsi="Times New Roman" w:cs="Times New Roman"/>
          <w:sz w:val="28"/>
        </w:rPr>
        <w:t>муниципальными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A227F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A227F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227F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A227F5">
        <w:rPr>
          <w:rFonts w:ascii="Times New Roman" w:hAnsi="Times New Roman" w:cs="Times New Roman"/>
          <w:sz w:val="28"/>
          <w:szCs w:val="28"/>
        </w:rPr>
        <w:t>муниципальная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A227F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0" w:history="1">
        <w:r w:rsidRPr="00A227F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A227F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662A51EF" w:rsidR="00284B6A" w:rsidRPr="00A227F5" w:rsidRDefault="003D18E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12.1. </w:t>
      </w:r>
      <w:r w:rsidR="00284B6A" w:rsidRPr="00A227F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="00284B6A" w:rsidRPr="00A227F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44A7" w:rsidRPr="00A227F5">
          <w:rPr>
            <w:rFonts w:ascii="Times New Roman" w:hAnsi="Times New Roman" w:cs="Times New Roman"/>
            <w:sz w:val="28"/>
            <w:szCs w:val="28"/>
          </w:rPr>
          <w:t>«а»</w:t>
        </w:r>
        <w:r w:rsidR="00284B6A" w:rsidRPr="00A227F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="00284B6A" w:rsidRPr="00A227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A227F5">
        <w:rPr>
          <w:rFonts w:ascii="Times New Roman" w:hAnsi="Times New Roman" w:cs="Times New Roman"/>
          <w:sz w:val="28"/>
          <w:szCs w:val="28"/>
        </w:rPr>
        <w:t>«</w:t>
      </w:r>
      <w:r w:rsidR="00284B6A" w:rsidRPr="00A227F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A227F5">
        <w:rPr>
          <w:rFonts w:ascii="Times New Roman" w:hAnsi="Times New Roman" w:cs="Times New Roman"/>
          <w:sz w:val="28"/>
          <w:szCs w:val="28"/>
        </w:rPr>
        <w:t>»</w:t>
      </w:r>
      <w:r w:rsidR="00284B6A" w:rsidRPr="00A227F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A227F5">
        <w:rPr>
          <w:rFonts w:ascii="Times New Roman" w:hAnsi="Times New Roman" w:cs="Times New Roman"/>
          <w:sz w:val="28"/>
          <w:szCs w:val="28"/>
        </w:rPr>
        <w:t>«</w:t>
      </w:r>
      <w:r w:rsidR="00284B6A" w:rsidRPr="00A227F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A227F5">
        <w:rPr>
          <w:rFonts w:ascii="Times New Roman" w:hAnsi="Times New Roman" w:cs="Times New Roman"/>
          <w:sz w:val="28"/>
          <w:szCs w:val="28"/>
        </w:rPr>
        <w:t>»</w:t>
      </w:r>
      <w:r w:rsidR="00284B6A" w:rsidRPr="00A227F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40A71DAD" w:rsidR="00284B6A" w:rsidRPr="00A227F5" w:rsidRDefault="003D18E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12.2. </w:t>
      </w:r>
      <w:r w:rsidR="00284B6A" w:rsidRPr="00A227F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="00284B6A" w:rsidRPr="00A227F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44A7" w:rsidRPr="00A227F5">
          <w:rPr>
            <w:rFonts w:ascii="Times New Roman" w:hAnsi="Times New Roman" w:cs="Times New Roman"/>
            <w:sz w:val="28"/>
            <w:szCs w:val="28"/>
          </w:rPr>
          <w:t xml:space="preserve">«б» </w:t>
        </w:r>
        <w:r w:rsidR="00284B6A" w:rsidRPr="00A227F5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="00284B6A" w:rsidRPr="00A227F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A227F5">
        <w:rPr>
          <w:rFonts w:ascii="Times New Roman" w:hAnsi="Times New Roman" w:cs="Times New Roman"/>
          <w:sz w:val="28"/>
          <w:szCs w:val="28"/>
        </w:rPr>
        <w:t>«</w:t>
      </w:r>
      <w:r w:rsidR="00284B6A" w:rsidRPr="00A227F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A227F5">
        <w:rPr>
          <w:rFonts w:ascii="Times New Roman" w:hAnsi="Times New Roman" w:cs="Times New Roman"/>
          <w:sz w:val="28"/>
          <w:szCs w:val="28"/>
        </w:rPr>
        <w:t>»</w:t>
      </w:r>
      <w:r w:rsidR="00284B6A" w:rsidRPr="00A227F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A227F5">
        <w:rPr>
          <w:rFonts w:ascii="Times New Roman" w:hAnsi="Times New Roman" w:cs="Times New Roman"/>
          <w:sz w:val="28"/>
          <w:szCs w:val="28"/>
        </w:rPr>
        <w:t>«</w:t>
      </w:r>
      <w:r w:rsidR="00284B6A" w:rsidRPr="00A227F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A227F5">
        <w:rPr>
          <w:rFonts w:ascii="Times New Roman" w:hAnsi="Times New Roman" w:cs="Times New Roman"/>
          <w:sz w:val="28"/>
          <w:szCs w:val="28"/>
        </w:rPr>
        <w:t>»</w:t>
      </w:r>
      <w:r w:rsidR="00284B6A" w:rsidRPr="00A227F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17571D27" w:rsidR="00284B6A" w:rsidRPr="00A227F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364F05" w:rsidRPr="00A227F5">
        <w:rPr>
          <w:rFonts w:ascii="Times New Roman" w:hAnsi="Times New Roman" w:cs="Times New Roman"/>
          <w:iCs/>
          <w:sz w:val="28"/>
          <w:szCs w:val="28"/>
        </w:rPr>
        <w:t>городского округа Домодедово Московской области</w:t>
      </w:r>
      <w:r w:rsidR="00364F05" w:rsidRPr="00A2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(далее –</w:t>
      </w:r>
      <w:r w:rsidR="00351FC8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493864DC" w14:textId="0F502063" w:rsidR="00351FC8" w:rsidRPr="00A227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A227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012F0FB1" w14:textId="77777777" w:rsidR="00351FC8" w:rsidRPr="00A227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«б» пункта 11 настоящего Порядка, относится к категории «значительное», </w:t>
      </w:r>
      <w:r w:rsidRPr="00A22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77777777" w:rsidR="00351FC8" w:rsidRPr="00A227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67070C8" w14:textId="77777777" w:rsidR="00351FC8" w:rsidRPr="00A227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2A365D5" w14:textId="77777777" w:rsidR="00351FC8" w:rsidRPr="00A227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7777777" w:rsidR="00351FC8" w:rsidRPr="00A227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B947B94" w14:textId="6C349DC7" w:rsidR="00C93DA8" w:rsidRPr="00A227F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6A2AE840" w:rsidR="00C414A2" w:rsidRPr="00A227F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23C875F5" w:rsidR="0047092A" w:rsidRPr="00A227F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lastRenderedPageBreak/>
        <w:t xml:space="preserve">15. Уполномоченный орган в соответствии с формой отчета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 w:rsidRPr="00A227F5">
        <w:rPr>
          <w:rFonts w:ascii="Times New Roman" w:hAnsi="Times New Roman" w:cs="Times New Roman"/>
          <w:sz w:val="28"/>
        </w:rPr>
        <w:t>муниципального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A227F5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A2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ED0" w:rsidRPr="00A227F5">
        <w:rPr>
          <w:rFonts w:ascii="Times New Roman" w:hAnsi="Times New Roman" w:cs="Times New Roman"/>
          <w:iCs/>
          <w:sz w:val="28"/>
          <w:szCs w:val="28"/>
        </w:rPr>
        <w:t>городского округа Домодедово Московской области</w:t>
      </w:r>
      <w:r w:rsidRPr="00A227F5">
        <w:rPr>
          <w:rFonts w:ascii="Times New Roman" w:hAnsi="Times New Roman" w:cs="Times New Roman"/>
          <w:sz w:val="28"/>
          <w:szCs w:val="28"/>
        </w:rPr>
        <w:t xml:space="preserve">, </w:t>
      </w:r>
      <w:r w:rsidR="00C00633" w:rsidRPr="00A227F5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A2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ED0" w:rsidRPr="00A227F5">
        <w:rPr>
          <w:rFonts w:ascii="Times New Roman" w:hAnsi="Times New Roman" w:cs="Times New Roman"/>
          <w:iCs/>
          <w:sz w:val="28"/>
        </w:rPr>
        <w:t>городского округа Домодедово Московской области</w:t>
      </w:r>
      <w:r w:rsidRPr="00A227F5">
        <w:rPr>
          <w:rFonts w:ascii="Times New Roman" w:hAnsi="Times New Roman" w:cs="Times New Roman"/>
          <w:iCs/>
          <w:sz w:val="28"/>
          <w:szCs w:val="28"/>
        </w:rPr>
        <w:t>,</w:t>
      </w:r>
      <w:r w:rsidRPr="00A227F5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B1321C" w:rsidRPr="00A227F5">
        <w:rPr>
          <w:rFonts w:ascii="Times New Roman" w:hAnsi="Times New Roman" w:cs="Times New Roman"/>
          <w:sz w:val="28"/>
        </w:rPr>
        <w:t>муниципального</w:t>
      </w:r>
      <w:r w:rsidRPr="00A227F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A227F5">
        <w:rPr>
          <w:rFonts w:ascii="Times New Roman" w:hAnsi="Times New Roman" w:cs="Times New Roman"/>
          <w:sz w:val="28"/>
        </w:rPr>
        <w:t>муниципального</w:t>
      </w:r>
      <w:r w:rsidRPr="00A227F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A227F5">
        <w:rPr>
          <w:rFonts w:ascii="Times New Roman" w:hAnsi="Times New Roman" w:cs="Times New Roman"/>
          <w:sz w:val="28"/>
        </w:rPr>
        <w:t>муниципального</w:t>
      </w:r>
      <w:r w:rsidRPr="00A227F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3" w:history="1">
        <w:r w:rsidRPr="00A227F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A227F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A227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A227F5">
        <w:rPr>
          <w:rFonts w:ascii="Times New Roman" w:hAnsi="Times New Roman" w:cs="Times New Roman"/>
          <w:sz w:val="28"/>
        </w:rPr>
        <w:t>муниципального</w:t>
      </w:r>
      <w:r w:rsidRPr="00A227F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600FA06A" w:rsidR="00AC01C6" w:rsidRPr="00A227F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A227F5">
        <w:rPr>
          <w:rFonts w:ascii="Times New Roman" w:hAnsi="Times New Roman" w:cs="Times New Roman"/>
          <w:sz w:val="28"/>
        </w:rPr>
        <w:t xml:space="preserve">муниципального </w:t>
      </w:r>
      <w:r w:rsidRPr="00A227F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A227F5">
        <w:rPr>
          <w:rFonts w:ascii="Times New Roman" w:hAnsi="Times New Roman" w:cs="Times New Roman"/>
          <w:sz w:val="28"/>
          <w:szCs w:val="28"/>
        </w:rPr>
        <w:t>«</w:t>
      </w:r>
      <w:r w:rsidRPr="00A227F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A227F5">
        <w:rPr>
          <w:rFonts w:ascii="Times New Roman" w:hAnsi="Times New Roman" w:cs="Times New Roman"/>
          <w:sz w:val="28"/>
          <w:szCs w:val="28"/>
        </w:rPr>
        <w:t>»</w:t>
      </w:r>
      <w:r w:rsidRPr="00A227F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5BE820E5" w14:textId="77777777" w:rsidR="00C00633" w:rsidRPr="00A227F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A227F5">
        <w:rPr>
          <w:rFonts w:ascii="Times New Roman" w:hAnsi="Times New Roman" w:cs="Times New Roman"/>
          <w:sz w:val="28"/>
        </w:rPr>
        <w:t xml:space="preserve">муниципальных </w:t>
      </w:r>
      <w:r w:rsidRPr="00A227F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38CAD349" w:rsidR="00FE06D9" w:rsidRPr="00A227F5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A227F5">
        <w:rPr>
          <w:rFonts w:ascii="Times New Roman" w:hAnsi="Times New Roman" w:cs="Times New Roman"/>
          <w:sz w:val="28"/>
        </w:rPr>
        <w:t>муниципальным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A227F5">
        <w:rPr>
          <w:rFonts w:ascii="Times New Roman" w:hAnsi="Times New Roman" w:cs="Times New Roman"/>
          <w:sz w:val="28"/>
        </w:rPr>
        <w:t xml:space="preserve">муниципального </w:t>
      </w:r>
      <w:r w:rsidRPr="00A227F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A227F5">
        <w:rPr>
          <w:rFonts w:ascii="Times New Roman" w:hAnsi="Times New Roman" w:cs="Times New Roman"/>
          <w:sz w:val="28"/>
        </w:rPr>
        <w:t xml:space="preserve">муниципальными </w:t>
      </w:r>
      <w:r w:rsidRPr="00A227F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A227F5">
        <w:rPr>
          <w:rFonts w:ascii="Times New Roman" w:hAnsi="Times New Roman" w:cs="Times New Roman"/>
          <w:sz w:val="28"/>
        </w:rPr>
        <w:t>муниципальным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A227F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A227F5">
        <w:rPr>
          <w:rFonts w:ascii="Times New Roman" w:hAnsi="Times New Roman" w:cs="Times New Roman"/>
          <w:sz w:val="28"/>
        </w:rPr>
        <w:t>муниципального</w:t>
      </w:r>
      <w:r w:rsidR="00A013FB" w:rsidRPr="00A227F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 w:rsidRPr="00A227F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A227F5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 w:rsidRPr="00A2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ED0" w:rsidRPr="00A227F5">
        <w:rPr>
          <w:rFonts w:ascii="Times New Roman" w:hAnsi="Times New Roman" w:cs="Times New Roman"/>
          <w:iCs/>
          <w:sz w:val="28"/>
          <w:szCs w:val="28"/>
        </w:rPr>
        <w:t>городского округа Домодедово Московской области</w:t>
      </w:r>
      <w:r w:rsidRPr="00A227F5">
        <w:rPr>
          <w:rFonts w:ascii="Times New Roman" w:hAnsi="Times New Roman" w:cs="Times New Roman"/>
          <w:iCs/>
          <w:sz w:val="28"/>
          <w:szCs w:val="28"/>
        </w:rPr>
        <w:t>.</w:t>
      </w:r>
    </w:p>
    <w:p w14:paraId="2C7189AD" w14:textId="3903EE3B" w:rsidR="00051CE6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A227F5">
        <w:rPr>
          <w:rFonts w:ascii="Times New Roman" w:hAnsi="Times New Roman" w:cs="Times New Roman"/>
          <w:sz w:val="28"/>
        </w:rPr>
        <w:t xml:space="preserve">муниципальными </w:t>
      </w:r>
      <w:r w:rsidRPr="00A227F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A227F5">
        <w:rPr>
          <w:rFonts w:ascii="Times New Roman" w:hAnsi="Times New Roman" w:cs="Times New Roman"/>
          <w:sz w:val="28"/>
        </w:rPr>
        <w:t>муниципальный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A227F5">
        <w:rPr>
          <w:rFonts w:ascii="Times New Roman" w:hAnsi="Times New Roman" w:cs="Times New Roman"/>
          <w:sz w:val="28"/>
        </w:rPr>
        <w:t>муниципальной</w:t>
      </w:r>
      <w:r w:rsidR="00B1321C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0CE78288" w:rsidR="00051CE6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 w:rsidRPr="00A227F5">
        <w:rPr>
          <w:rFonts w:ascii="Times New Roman" w:hAnsi="Times New Roman" w:cs="Times New Roman"/>
          <w:sz w:val="28"/>
        </w:rPr>
        <w:t xml:space="preserve">муниципальных </w:t>
      </w:r>
      <w:r w:rsidRPr="00A227F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A227F5">
        <w:rPr>
          <w:rFonts w:ascii="Times New Roman" w:hAnsi="Times New Roman" w:cs="Times New Roman"/>
          <w:sz w:val="28"/>
        </w:rPr>
        <w:t>муниципальными</w:t>
      </w:r>
      <w:r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00DC6790" w14:textId="77777777" w:rsidR="00475B2B" w:rsidRPr="00A227F5" w:rsidRDefault="00944614" w:rsidP="00475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22AAF70" w14:textId="0622D1EF" w:rsidR="00475B2B" w:rsidRPr="00A227F5" w:rsidRDefault="00944614" w:rsidP="00475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21. </w:t>
      </w:r>
      <w:r w:rsidR="00475B2B" w:rsidRPr="00A227F5">
        <w:rPr>
          <w:rFonts w:ascii="Times New Roman" w:hAnsi="Times New Roman"/>
          <w:sz w:val="28"/>
          <w:szCs w:val="28"/>
        </w:rPr>
        <w:t>Внеплановые проверки проводятся на основании приказа уполномоченного органа в следующих случаях:</w:t>
      </w:r>
    </w:p>
    <w:p w14:paraId="5E77CF2D" w14:textId="7D7B44F8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21.1.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A227F5">
        <w:rPr>
          <w:rFonts w:ascii="Times New Roman" w:hAnsi="Times New Roman" w:cs="Times New Roman"/>
          <w:sz w:val="28"/>
          <w:szCs w:val="28"/>
        </w:rPr>
        <w:t>поступление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 w:rsidRPr="00A227F5">
        <w:rPr>
          <w:rFonts w:ascii="Times New Roman" w:hAnsi="Times New Roman" w:cs="Times New Roman"/>
          <w:sz w:val="28"/>
          <w:szCs w:val="28"/>
        </w:rPr>
        <w:t>й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 w:rsidRPr="00A227F5">
        <w:rPr>
          <w:rFonts w:ascii="Times New Roman" w:hAnsi="Times New Roman" w:cs="Times New Roman"/>
          <w:sz w:val="28"/>
          <w:szCs w:val="28"/>
        </w:rPr>
        <w:t>й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="00944614" w:rsidRPr="00A227F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18FEF6DE" w:rsidR="00051CE6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21.2.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поступление в уполномоченный орган заявления потребителя услуг о неоказании или ненадлежащем оказании </w:t>
      </w:r>
      <w:r w:rsidR="00A15EF2" w:rsidRPr="00A227F5">
        <w:rPr>
          <w:rFonts w:ascii="Times New Roman" w:hAnsi="Times New Roman" w:cs="Times New Roman"/>
          <w:sz w:val="28"/>
        </w:rPr>
        <w:t>муниципальных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 w:rsidRPr="00A227F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44614" w:rsidRPr="00A227F5">
        <w:rPr>
          <w:rFonts w:ascii="Times New Roman" w:hAnsi="Times New Roman" w:cs="Times New Roman"/>
          <w:sz w:val="28"/>
          <w:szCs w:val="28"/>
        </w:rPr>
        <w:t>услуг</w:t>
      </w:r>
      <w:r w:rsidR="00DE0BC5" w:rsidRPr="00A227F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="00944614" w:rsidRPr="00A227F5">
        <w:rPr>
          <w:rFonts w:ascii="Times New Roman" w:hAnsi="Times New Roman" w:cs="Times New Roman"/>
          <w:sz w:val="28"/>
          <w:szCs w:val="28"/>
        </w:rPr>
        <w:t>.</w:t>
      </w:r>
    </w:p>
    <w:p w14:paraId="6C7E2CE6" w14:textId="20B2AB82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 w:rsidRPr="00A227F5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A227F5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14:paraId="061CB70F" w14:textId="3991FAA7" w:rsidR="00DE0BC5" w:rsidRPr="00A227F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1D8A5946" w14:textId="5969E90D" w:rsidR="00944614" w:rsidRPr="00A227F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5F8F96FD" w14:textId="6F8EC5EB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</w:t>
      </w:r>
      <w:r w:rsidRPr="00A227F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плановых проверок на соответствующий финансовый год и до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2BE84EFF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A227F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6DB457CA" w14:textId="368904CC" w:rsidR="00DE0BC5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A227F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14:paraId="2DA6D61F" w14:textId="4C0EC54F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4F22BBAC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26.1.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положения нормативных правовых актов, которые были нарушены;</w:t>
      </w:r>
    </w:p>
    <w:p w14:paraId="371F61AC" w14:textId="49D1A959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26.2.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период, к которому относится выявленное нарушение.</w:t>
      </w:r>
    </w:p>
    <w:p w14:paraId="49F2C1C0" w14:textId="6FFE215E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lastRenderedPageBreak/>
        <w:t xml:space="preserve">27. Результатами осуществления контроля за оказанием </w:t>
      </w:r>
      <w:r w:rsidR="00A15EF2"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A227F5">
        <w:rPr>
          <w:rFonts w:ascii="Times New Roman" w:hAnsi="Times New Roman" w:cs="Times New Roman"/>
          <w:sz w:val="28"/>
        </w:rPr>
        <w:t xml:space="preserve">муниципальными </w:t>
      </w:r>
      <w:r w:rsidRPr="00A227F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A71F5E1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27.1.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определение соответствия фактических значений, характеризующих качество и (или) объем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CFB2226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27.2.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анализ причин отклонения фактических значений, характеризующих качество и (или) объем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="00944614" w:rsidRPr="00A227F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080E64DA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27.3.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3D062E1F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27.4.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290A7061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108600CC" w14:textId="7FD9577D" w:rsidR="00DE0BC5" w:rsidRPr="00A227F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674B7624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Pr="00A227F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A227F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94129FC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30.1.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принимает меры по обеспечению достижения плановых значений, характеризующих качество и (или) объем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334770AE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30.2.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A227F5">
        <w:rPr>
          <w:rFonts w:ascii="Times New Roman" w:hAnsi="Times New Roman" w:cs="Times New Roman"/>
          <w:sz w:val="28"/>
        </w:rPr>
        <w:t>муниципальной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="00944614" w:rsidRPr="00A227F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48F75AC3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30.3.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принимает решение о возврате средств субсидии в бюджет</w:t>
      </w:r>
      <w:r w:rsidR="00654749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364F05" w:rsidRPr="00A227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Домодедово Московской области</w:t>
      </w:r>
      <w:r w:rsidR="00364F05" w:rsidRPr="00A22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44614" w:rsidRPr="00A227F5">
        <w:rPr>
          <w:rFonts w:ascii="Times New Roman" w:hAnsi="Times New Roman" w:cs="Times New Roman"/>
          <w:sz w:val="28"/>
          <w:szCs w:val="28"/>
        </w:rPr>
        <w:lastRenderedPageBreak/>
        <w:t>бюджетным законодательством Российской Федерации в случаях, установленных соглашением;</w:t>
      </w:r>
    </w:p>
    <w:p w14:paraId="26CFEAD4" w14:textId="439F7A15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30.4.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A227F5">
        <w:rPr>
          <w:rFonts w:ascii="Times New Roman" w:hAnsi="Times New Roman" w:cs="Times New Roman"/>
          <w:sz w:val="28"/>
          <w:szCs w:val="28"/>
        </w:rPr>
        <w:br/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 w:rsidRPr="00A227F5">
        <w:rPr>
          <w:rFonts w:ascii="Times New Roman" w:hAnsi="Times New Roman" w:cs="Times New Roman"/>
          <w:sz w:val="28"/>
        </w:rPr>
        <w:t xml:space="preserve">муниципальной </w:t>
      </w:r>
      <w:r w:rsidR="00944614" w:rsidRPr="00A227F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A227F5">
        <w:rPr>
          <w:rFonts w:ascii="Times New Roman" w:hAnsi="Times New Roman" w:cs="Times New Roman"/>
          <w:sz w:val="28"/>
        </w:rPr>
        <w:t xml:space="preserve">муниципальной </w:t>
      </w:r>
      <w:r w:rsidR="00944614" w:rsidRPr="00A227F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448218B3" w:rsidR="00944614" w:rsidRPr="00A227F5" w:rsidRDefault="00475B2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30.5.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растор</w:t>
      </w:r>
      <w:r w:rsidR="00836A79" w:rsidRPr="00A227F5">
        <w:rPr>
          <w:rFonts w:ascii="Times New Roman" w:hAnsi="Times New Roman" w:cs="Times New Roman"/>
          <w:sz w:val="28"/>
          <w:szCs w:val="28"/>
        </w:rPr>
        <w:t>гает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 w:rsidRPr="00A227F5">
        <w:rPr>
          <w:rFonts w:ascii="Times New Roman" w:hAnsi="Times New Roman" w:cs="Times New Roman"/>
          <w:sz w:val="28"/>
          <w:szCs w:val="28"/>
        </w:rPr>
        <w:t>е</w:t>
      </w:r>
      <w:r w:rsidR="00944614" w:rsidRPr="00A227F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A227F5">
        <w:rPr>
          <w:rFonts w:ascii="Times New Roman" w:hAnsi="Times New Roman" w:cs="Times New Roman"/>
          <w:sz w:val="28"/>
        </w:rPr>
        <w:t xml:space="preserve">муниципальной </w:t>
      </w:r>
      <w:r w:rsidR="00944614" w:rsidRPr="00A227F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5FF8859F" w14:textId="7BEA98FF" w:rsidR="00570F32" w:rsidRPr="00A227F5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31. </w:t>
      </w:r>
      <w:r w:rsidR="00681851" w:rsidRPr="00A227F5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</w:t>
      </w:r>
      <w:r w:rsidR="00743A8F" w:rsidRPr="00A227F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A227F5">
        <w:rPr>
          <w:rFonts w:ascii="Times New Roman" w:hAnsi="Times New Roman" w:cs="Times New Roman"/>
          <w:sz w:val="28"/>
          <w:szCs w:val="28"/>
        </w:rPr>
        <w:t>.</w:t>
      </w:r>
    </w:p>
    <w:p w14:paraId="414E8C75" w14:textId="7899DC6F" w:rsidR="006B65C9" w:rsidRPr="00A227F5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0DC96FC5" w14:textId="0337D92E" w:rsidR="00681851" w:rsidRPr="00A227F5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3</w:t>
      </w:r>
      <w:r w:rsidR="006B65C9" w:rsidRPr="00A227F5">
        <w:rPr>
          <w:rFonts w:ascii="Times New Roman" w:hAnsi="Times New Roman" w:cs="Times New Roman"/>
          <w:sz w:val="28"/>
          <w:szCs w:val="28"/>
        </w:rPr>
        <w:t>3</w:t>
      </w:r>
      <w:r w:rsidRPr="00A227F5">
        <w:rPr>
          <w:rFonts w:ascii="Times New Roman" w:hAnsi="Times New Roman" w:cs="Times New Roman"/>
          <w:sz w:val="28"/>
          <w:szCs w:val="28"/>
        </w:rPr>
        <w:t xml:space="preserve">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364F05" w:rsidRPr="00A227F5">
        <w:rPr>
          <w:rFonts w:ascii="Times New Roman" w:hAnsi="Times New Roman" w:cs="Times New Roman"/>
          <w:iCs/>
          <w:sz w:val="28"/>
          <w:szCs w:val="28"/>
        </w:rPr>
        <w:t>городского округа Домодедово Московской области</w:t>
      </w:r>
      <w:r w:rsidR="00364F05" w:rsidRPr="00A2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7F5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 статьи 6 Федерального закона</w:t>
      </w:r>
      <w:r w:rsidR="006B65C9" w:rsidRPr="00A227F5">
        <w:rPr>
          <w:rFonts w:ascii="Times New Roman" w:hAnsi="Times New Roman" w:cs="Times New Roman"/>
          <w:sz w:val="28"/>
          <w:szCs w:val="28"/>
        </w:rPr>
        <w:t>,</w:t>
      </w:r>
      <w:r w:rsidRPr="00A227F5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781265" w:rsidRPr="00A227F5">
        <w:rPr>
          <w:rFonts w:ascii="Times New Roman" w:hAnsi="Times New Roman" w:cs="Times New Roman"/>
          <w:sz w:val="28"/>
          <w:szCs w:val="28"/>
        </w:rPr>
        <w:t>Правительством Московской области</w:t>
      </w:r>
      <w:r w:rsidRPr="00A227F5">
        <w:rPr>
          <w:rFonts w:ascii="Times New Roman" w:hAnsi="Times New Roman" w:cs="Times New Roman"/>
          <w:sz w:val="28"/>
          <w:szCs w:val="28"/>
        </w:rPr>
        <w:t>.</w:t>
      </w:r>
    </w:p>
    <w:p w14:paraId="7D7BE330" w14:textId="77777777" w:rsidR="006536B3" w:rsidRPr="00A227F5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5826B81" w14:textId="77777777" w:rsidR="00091099" w:rsidRPr="00A227F5" w:rsidRDefault="00091099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Pr="00A227F5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764C96C3" w:rsidR="006E2F1B" w:rsidRPr="00A227F5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A227F5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A227F5">
        <w:rPr>
          <w:rFonts w:ascii="Times New Roman" w:hAnsi="Times New Roman" w:cs="Times New Roman"/>
          <w:sz w:val="28"/>
          <w:szCs w:val="28"/>
        </w:rPr>
        <w:t>_____________</w:t>
      </w:r>
    </w:p>
    <w:p w14:paraId="5E7B6ED4" w14:textId="6FC052AD" w:rsidR="00184C0E" w:rsidRPr="00A227F5" w:rsidRDefault="00184C0E" w:rsidP="00A717A5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20B07" w:rsidRPr="00A227F5">
        <w:rPr>
          <w:rFonts w:ascii="Times New Roman" w:hAnsi="Times New Roman" w:cs="Times New Roman"/>
          <w:sz w:val="28"/>
          <w:szCs w:val="28"/>
        </w:rPr>
        <w:t>1</w:t>
      </w:r>
    </w:p>
    <w:p w14:paraId="1A3C96DA" w14:textId="77777777" w:rsidR="00A717A5" w:rsidRPr="00A227F5" w:rsidRDefault="005B2A5A" w:rsidP="00A717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F5">
        <w:rPr>
          <w:rFonts w:ascii="Times New Roman" w:hAnsi="Times New Roman"/>
          <w:color w:val="000000"/>
          <w:sz w:val="28"/>
          <w:szCs w:val="28"/>
        </w:rPr>
        <w:t>к Порядку</w:t>
      </w:r>
      <w:r w:rsidR="00A717A5" w:rsidRPr="00A22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7A5"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A717A5" w:rsidRPr="00A227F5">
        <w:rPr>
          <w:rFonts w:ascii="Times New Roman" w:hAnsi="Times New Roman" w:cs="Times New Roman"/>
          <w:sz w:val="28"/>
        </w:rPr>
        <w:t xml:space="preserve"> муниципальных</w:t>
      </w:r>
      <w:r w:rsidR="00A717A5"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CB4E4C" w14:textId="77777777" w:rsidR="00A717A5" w:rsidRPr="00A227F5" w:rsidRDefault="00A717A5" w:rsidP="00A717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Pr="00A227F5">
        <w:rPr>
          <w:rFonts w:ascii="Times New Roman" w:hAnsi="Times New Roman" w:cs="Times New Roman"/>
          <w:sz w:val="28"/>
        </w:rPr>
        <w:t>муниципальных</w:t>
      </w:r>
      <w:r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FBDD61" w14:textId="77777777" w:rsidR="00A717A5" w:rsidRPr="00A227F5" w:rsidRDefault="00A717A5" w:rsidP="00A717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полномочиям</w:t>
      </w:r>
    </w:p>
    <w:p w14:paraId="3CA76F14" w14:textId="77777777" w:rsidR="00A717A5" w:rsidRPr="00A227F5" w:rsidRDefault="00A717A5" w:rsidP="00A717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Pr="00A227F5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</w:p>
    <w:p w14:paraId="59774233" w14:textId="77777777" w:rsidR="00A717A5" w:rsidRPr="00A227F5" w:rsidRDefault="00A717A5" w:rsidP="00A717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bCs/>
          <w:sz w:val="28"/>
          <w:szCs w:val="28"/>
        </w:rPr>
        <w:t xml:space="preserve">Домодедово Московской области, </w:t>
      </w:r>
      <w:r w:rsidRPr="00A227F5">
        <w:rPr>
          <w:rFonts w:ascii="Times New Roman" w:hAnsi="Times New Roman" w:cs="Times New Roman"/>
          <w:sz w:val="28"/>
          <w:szCs w:val="28"/>
        </w:rPr>
        <w:t>о форме и сроках</w:t>
      </w:r>
    </w:p>
    <w:p w14:paraId="2E3B292C" w14:textId="4F33918B" w:rsidR="00A717A5" w:rsidRPr="00A227F5" w:rsidRDefault="00A717A5" w:rsidP="00A717A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 формирования отчёта об их исполнении</w:t>
      </w:r>
    </w:p>
    <w:p w14:paraId="447FFBF0" w14:textId="422339D9" w:rsidR="005B2A5A" w:rsidRPr="00A227F5" w:rsidRDefault="005B2A5A" w:rsidP="005B2A5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4678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A227F5" w14:paraId="14B00338" w14:textId="77777777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A227F5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77777777" w:rsidR="00184C0E" w:rsidRPr="00A227F5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A227F5" w14:paraId="0457D58C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A227F5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A227F5" w14:paraId="20F6F836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7777777" w:rsidR="00184C0E" w:rsidRPr="00A227F5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A227F5" w14:paraId="49C33EBB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77777777" w:rsidR="00184C0E" w:rsidRPr="00A227F5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A227F5" w14:paraId="3B60C168" w14:textId="77777777" w:rsidTr="00955F1F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58D655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1C771A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A227F5" w14:paraId="39742ED2" w14:textId="77777777" w:rsidTr="00955F1F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AE089C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3E68118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A227F5" w14:paraId="4942D895" w14:textId="77777777" w:rsidTr="00955F1F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36D28AC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5B182B5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A227F5" w14:paraId="3E90F3A5" w14:textId="77777777" w:rsidTr="00955F1F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36A66C4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1EDA7A4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A227F5" w14:paraId="4C20D0AC" w14:textId="77777777" w:rsidTr="00955F1F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78EABE1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08B067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5082FC9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A227F5" w14:paraId="6FD3703F" w14:textId="77777777" w:rsidTr="00955F1F">
        <w:trPr>
          <w:trHeight w:val="912"/>
        </w:trPr>
        <w:tc>
          <w:tcPr>
            <w:tcW w:w="3360" w:type="dxa"/>
            <w:hideMark/>
          </w:tcPr>
          <w:p w14:paraId="21F2299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6231FD7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2D58AE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53DD2F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A227F5" w14:paraId="3F9C527E" w14:textId="77777777" w:rsidTr="00955F1F">
        <w:trPr>
          <w:trHeight w:val="600"/>
        </w:trPr>
        <w:tc>
          <w:tcPr>
            <w:tcW w:w="3360" w:type="dxa"/>
            <w:hideMark/>
          </w:tcPr>
          <w:p w14:paraId="1D862044" w14:textId="0FA6D421" w:rsidR="00184C0E" w:rsidRPr="00A227F5" w:rsidRDefault="001334A3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социальной сферы</w:t>
            </w:r>
          </w:p>
        </w:tc>
        <w:tc>
          <w:tcPr>
            <w:tcW w:w="7960" w:type="dxa"/>
            <w:gridSpan w:val="8"/>
            <w:hideMark/>
          </w:tcPr>
          <w:p w14:paraId="3D90A27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0B4F62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5366D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157B32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p w14:paraId="32241BAF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p w14:paraId="2E46DF6B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p w14:paraId="6FF5D35A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1575"/>
        <w:gridCol w:w="1548"/>
        <w:gridCol w:w="1405"/>
        <w:gridCol w:w="1405"/>
        <w:gridCol w:w="750"/>
        <w:gridCol w:w="662"/>
        <w:gridCol w:w="1705"/>
        <w:gridCol w:w="1705"/>
        <w:gridCol w:w="1327"/>
        <w:gridCol w:w="1496"/>
      </w:tblGrid>
      <w:tr w:rsidR="00184C0E" w:rsidRPr="00A227F5" w14:paraId="2FE3EFA3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A087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A227F5" w14:paraId="2F995EC6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D065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A227F5" w14:paraId="458AC7FE" w14:textId="77777777" w:rsidTr="00A57FDC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58EA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D488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4F41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9F9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967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A227F5" w14:paraId="68217A03" w14:textId="77777777" w:rsidTr="00A57FDC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9CC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AEC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864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08AC" w14:textId="77777777" w:rsidR="00184C0E" w:rsidRPr="00A227F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A227F5" w14:paraId="13963F06" w14:textId="77777777" w:rsidTr="00A57FDC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32B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6AD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153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9E6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95C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F4A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A227F5" w14:paraId="7EA475A7" w14:textId="77777777" w:rsidTr="00A57FDC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72B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BBE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715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3FE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C7D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D9D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4A0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B89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5E5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FA6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7D1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A227F5" w14:paraId="77F7B0CD" w14:textId="77777777" w:rsidTr="00A57FDC">
        <w:trPr>
          <w:trHeight w:val="120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27E8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FBF80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E95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C56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6C0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85E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2F88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349E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84C9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08BB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D58F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BF580E5" w14:textId="77777777" w:rsidTr="00A57FDC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6B13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977D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BD3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AFD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411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1C1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BD07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6AE4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341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A25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E5A4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717E768" w14:textId="77777777" w:rsidTr="00A57FDC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EB37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F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BC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39A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469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DC7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1553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DA35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00EA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ECCB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1524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2AFB1CB" w14:textId="77777777" w:rsidTr="00A57FDC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57F2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D186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DD14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3656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689A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C503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D574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ABCE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CB50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A2E6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3033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1456D82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62A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A227F5" w14:paraId="1CCB103C" w14:textId="77777777" w:rsidTr="00A57FDC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E972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5DE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48B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903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7D1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A227F5" w14:paraId="3FB18D3B" w14:textId="77777777" w:rsidTr="00A57FDC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83D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F79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55C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2E15" w14:textId="77777777" w:rsidR="00184C0E" w:rsidRPr="00A227F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A227F5" w14:paraId="42F68748" w14:textId="77777777" w:rsidTr="00A57FDC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9C3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97E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F2D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87F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8CD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991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A227F5" w14:paraId="0A0AD12A" w14:textId="77777777" w:rsidTr="00A57FDC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A80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EA5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BE4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BBB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889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ECE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408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3B4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200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95B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4EA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A227F5" w14:paraId="74C0A781" w14:textId="77777777" w:rsidTr="00A57FDC">
        <w:trPr>
          <w:trHeight w:val="42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DFF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ECB114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7EA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867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523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39B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F56F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5AC5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214A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F91D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903A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152DD351" w14:textId="77777777" w:rsidTr="00A57FDC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070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B1D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9F0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A6C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70E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CF0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A846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3FA7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A251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BD30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CA61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0A609448" w14:textId="77777777" w:rsidTr="00A57FDC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95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A4C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3B8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182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C0B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48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DB70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2397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31C6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2B34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6587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A462162" w14:textId="77777777" w:rsidTr="00A57FDC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566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F1B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42C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DBE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1B2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151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FBDA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A98B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210C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A440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EB64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5D08CDFF" w14:textId="77777777" w:rsidTr="00A57FDC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A66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7A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E7B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9E1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ACA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809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80DD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629F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3A6B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C760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AA09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03829C3A" w14:textId="77777777" w:rsidTr="00A57FDC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885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C0E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B4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87F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02C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E75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52D8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F891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B32E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EA1E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44C9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7506AD1" w14:textId="77777777" w:rsidTr="00A57FDC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0224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0DDE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CEEE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52E6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1878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8E76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1944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28DC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5323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3CFE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CAB9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1FBF9AEC" w14:textId="77777777" w:rsidTr="00A57FDC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ECA6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188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591D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D7C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7B6D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711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24CA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49A6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6B6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5B7B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5BFE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4A70456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1575"/>
        <w:gridCol w:w="1548"/>
        <w:gridCol w:w="1405"/>
        <w:gridCol w:w="1405"/>
        <w:gridCol w:w="750"/>
        <w:gridCol w:w="662"/>
        <w:gridCol w:w="1705"/>
        <w:gridCol w:w="1705"/>
        <w:gridCol w:w="1327"/>
        <w:gridCol w:w="1496"/>
      </w:tblGrid>
      <w:tr w:rsidR="00184C0E" w:rsidRPr="00A227F5" w14:paraId="43BF24A2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07542" w14:textId="77777777" w:rsidR="00955F1F" w:rsidRPr="00A227F5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4AD21D" w14:textId="77777777" w:rsidR="00955F1F" w:rsidRPr="00A227F5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65E1E59" w14:textId="67DF5EF5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A227F5" w14:paraId="6B00D05A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D2EB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465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819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7AD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3CA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A227F5" w14:paraId="52171744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AAF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6A2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F1E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B476" w14:textId="77777777" w:rsidR="00184C0E" w:rsidRPr="00A227F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A227F5" w14:paraId="06198741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4EC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D0A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4E3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451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4F6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30A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A227F5" w14:paraId="0E97F7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784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B6A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DD8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A5B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F6A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661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8EB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E11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D93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79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F51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A227F5" w14:paraId="7F43D761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825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7EC2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2B6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CD7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120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F23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B128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F856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ECE8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6F40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C477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D3CC133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F6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93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B0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84C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FF6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3F6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221A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E955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29F5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A928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5CB2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787F1FF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5A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51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AB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A05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F9B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74F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09FE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2752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4AA8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EF04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3A13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56E3CE4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0A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1F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078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3CC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A3F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165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F39C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6B08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F70E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C87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1E67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D9DC770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1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C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CC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8EB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BE1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E1C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5BD4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8C22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F66E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9A06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BDA1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DA4FA41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0E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D1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7B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AC3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FA4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205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D70A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47AA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24F8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1144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2902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A625484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1893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220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93E7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E2AB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A170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36D1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D18F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3C77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83D9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41B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7DE9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B714ED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11EB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7A9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C368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51D8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9C1B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A74B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D1A8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06D4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D701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23C1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8CD8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53FCD303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B758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8EF4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0167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B8CE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7AE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0417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5A7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52D7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606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573B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5DA1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B9E335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8037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8C85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B681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5C93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55B6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FA9F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89A7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A750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7CD4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A167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BF97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92A8ADA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A6B9F" w14:textId="77777777" w:rsidR="00955F1F" w:rsidRPr="00A227F5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649E40C" w14:textId="77777777" w:rsidR="00955F1F" w:rsidRPr="00A227F5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24FDD4" w14:textId="541F0D31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A227F5" w14:paraId="236422AF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A90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727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82F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FC4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031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A227F5" w14:paraId="046ED717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0FD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7BF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D2E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FBA6" w14:textId="77777777" w:rsidR="00184C0E" w:rsidRPr="00A227F5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A227F5" w14:paraId="2028F069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C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F7A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477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50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A96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777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A227F5" w14:paraId="42F52CB2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B52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635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FA5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7BE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0B6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818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FAD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072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8FC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987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FEA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A227F5" w14:paraId="5ACF195B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08A2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F80935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1720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84C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90A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2AE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2699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9725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3EEF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1E27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B5F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214A7BE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2B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C95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174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E43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BE0B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A48F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BF65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3711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0369D0B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C4E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17B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28C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AEA3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9A94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E1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EBA8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76A7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285F4C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3A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E1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67932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33F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DC3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982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E0F9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7625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1A13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F9F6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1F8B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53378DC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7BF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E5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8B9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2E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8F6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E09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FFD1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B66A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D0E8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2A4E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9388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18CCE26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6D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37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2B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AE1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60E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1D2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A45B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1790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EDB7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6FCD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0216" w14:textId="77777777" w:rsidR="00184C0E" w:rsidRPr="00A227F5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7994958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D5E9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EDE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112E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F4A8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A639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ACC0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2204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D27A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7D03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AD86A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D5B03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E73FF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AB3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7DC0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004B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14E4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4A7F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BEAE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02AD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75E8E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34420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977F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BE74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1DF4F36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97574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BA107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D8B1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E0AB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EA12B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C46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0EF8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1B96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36AF5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B031C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3154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A227F5" w14:paraId="61EB5CB9" w14:textId="77777777" w:rsidTr="00A57FDC">
        <w:trPr>
          <w:trHeight w:val="615"/>
        </w:trPr>
        <w:tc>
          <w:tcPr>
            <w:tcW w:w="312" w:type="pct"/>
          </w:tcPr>
          <w:p w14:paraId="7722ED8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2A89BEE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016D874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26C053FF" w14:textId="77777777" w:rsidTr="00A57FDC">
        <w:trPr>
          <w:trHeight w:val="390"/>
        </w:trPr>
        <w:tc>
          <w:tcPr>
            <w:tcW w:w="312" w:type="pct"/>
          </w:tcPr>
          <w:p w14:paraId="1D510C5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4952159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6D13AC2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2E1FD4D2" w14:textId="77777777" w:rsidTr="00A57FDC">
        <w:trPr>
          <w:trHeight w:val="765"/>
        </w:trPr>
        <w:tc>
          <w:tcPr>
            <w:tcW w:w="312" w:type="pct"/>
          </w:tcPr>
          <w:p w14:paraId="3B6332F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59" w:type="pct"/>
            <w:gridSpan w:val="15"/>
            <w:hideMark/>
          </w:tcPr>
          <w:p w14:paraId="67A79CC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24355C3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A227F5" w14:paraId="25A6DF1C" w14:textId="77777777" w:rsidTr="00A57FDC">
        <w:trPr>
          <w:trHeight w:val="2280"/>
        </w:trPr>
        <w:tc>
          <w:tcPr>
            <w:tcW w:w="312" w:type="pct"/>
            <w:vMerge w:val="restart"/>
            <w:hideMark/>
          </w:tcPr>
          <w:p w14:paraId="1634352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6BE83A9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471B89E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685D91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E69C2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501589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FB14DB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FFF0E5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6D5130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174849C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42A39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68ACB5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услугу), %</w:t>
            </w:r>
          </w:p>
        </w:tc>
      </w:tr>
      <w:tr w:rsidR="00184C0E" w:rsidRPr="00A227F5" w14:paraId="033DDB8C" w14:textId="77777777" w:rsidTr="00A57FDC">
        <w:trPr>
          <w:trHeight w:val="555"/>
        </w:trPr>
        <w:tc>
          <w:tcPr>
            <w:tcW w:w="312" w:type="pct"/>
            <w:vMerge/>
            <w:hideMark/>
          </w:tcPr>
          <w:p w14:paraId="0DC9F23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5EE96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F2DB73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DA90C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F1B77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17B2B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FB43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1F32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7B0AF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2B5FBA9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1285C9B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1980DF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15C246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36EC75C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8702E2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2A6C76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A227F5" w14:paraId="0BBC7D2C" w14:textId="77777777" w:rsidTr="00A57FDC">
        <w:trPr>
          <w:trHeight w:val="2550"/>
        </w:trPr>
        <w:tc>
          <w:tcPr>
            <w:tcW w:w="312" w:type="pct"/>
            <w:vMerge/>
            <w:hideMark/>
          </w:tcPr>
          <w:p w14:paraId="771C44D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28950F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8F4A78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CC4AB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5B832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C286B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B712B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CAF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B4DAD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353D438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A54537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6012846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16F7F1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D6C432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D5994F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0B4F1E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8B0A52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A227F5" w14:paraId="77F62D20" w14:textId="77777777" w:rsidTr="00A57FDC">
        <w:trPr>
          <w:trHeight w:val="288"/>
        </w:trPr>
        <w:tc>
          <w:tcPr>
            <w:tcW w:w="312" w:type="pct"/>
            <w:hideMark/>
          </w:tcPr>
          <w:p w14:paraId="591AB6B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70E020A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151C43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18E2581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3E5939F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0011EF5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B175C9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5A48802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2A69111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14:paraId="1BC2612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14:paraId="0B16B47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</w:tcPr>
          <w:p w14:paraId="01153CA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6C39D5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3977FCE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14:paraId="4B2F122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7D7987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54FFE4B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A227F5" w14:paraId="4BF91997" w14:textId="77777777" w:rsidTr="00A57FDC">
        <w:trPr>
          <w:trHeight w:val="675"/>
        </w:trPr>
        <w:tc>
          <w:tcPr>
            <w:tcW w:w="312" w:type="pct"/>
            <w:vMerge w:val="restart"/>
            <w:hideMark/>
          </w:tcPr>
          <w:p w14:paraId="3A2E0D0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B593E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7F751F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105D2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CD274A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0D1786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0472B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8B2916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8106F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1F516F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27E9E2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E852BD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F6E0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5D191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97C485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5AFB4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165DDC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1DADA28F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2E57A5F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862AE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D29A32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65267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0D96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2207A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8CA8C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4821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704A8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8E72B0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98DA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6CBDD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BB264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B8A82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E1857C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ED601D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B8D100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1ED9A6C1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294207B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2EC10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B1448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ADF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85663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EA19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793F5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0F78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A5C67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BBD92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B86E57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EE65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769F9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D47E55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0FF31A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1FFAE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AE85A3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BEF6F6F" w14:textId="77777777" w:rsidTr="00A57FDC">
        <w:trPr>
          <w:trHeight w:val="705"/>
        </w:trPr>
        <w:tc>
          <w:tcPr>
            <w:tcW w:w="312" w:type="pct"/>
            <w:vMerge/>
            <w:hideMark/>
          </w:tcPr>
          <w:p w14:paraId="1EDF0B7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877E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EAD9DC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8BD87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FBB43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3D15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D699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579D39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B68DE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F6FFA5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5E4BB3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2F0244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AD4B3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2BE52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F04125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A3F89E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299A8D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804DCC9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2B92F70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1B8B3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BB8248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5F2D2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5369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1B585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19625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DD8D6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856E7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3EAEBB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660F52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0AA1C8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146F4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FEF97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B6682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C5C8E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9B8223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5C2C6B6B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1D96F83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BC3C3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75F616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28683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32B78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2B6D28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B7C99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D1DB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28CA7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0ED30A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67000D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1DDC65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100B2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8956B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DD1CD5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BEF798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D2D413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066CF28" w14:textId="77777777" w:rsidTr="00A57FDC">
        <w:trPr>
          <w:trHeight w:val="288"/>
        </w:trPr>
        <w:tc>
          <w:tcPr>
            <w:tcW w:w="312" w:type="pct"/>
            <w:vMerge w:val="restart"/>
            <w:hideMark/>
          </w:tcPr>
          <w:p w14:paraId="2F21D2C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FA0974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ED951D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225A26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D37E6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4A5892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8BF63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723DC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B9D1C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B217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29A5C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CC8CAE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1C1DE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B45D5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D6EC44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6DA00D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1A20A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2D8BF3B5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632628F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FE7A1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29F004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DA6C8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31F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497C0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26D18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413DD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DA54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DEBCA0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9B1370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E99810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F8CAA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451D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43D29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7F3850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443868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A6CBA98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6D112F5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52B6A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B35595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B22FE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E5B3E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534453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51339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3405A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C90E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53CB34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4B7D3D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B4789F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5C4C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DA77D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833FE0C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A5D9E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EA5D1C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3873874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683F3F3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68432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3E5B8F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F4B3B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A050B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4594B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67CDB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64C6C2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DEF41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047900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6CCBF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CDA56E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F453D3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4ABB55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01568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60C6F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5BECB3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175BA66C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658D7F9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64F90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CB289B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59005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F55A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F3518F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0CACE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51F19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ADCF0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8ECEB1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044C4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3EF98C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C5320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1E379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B47D3B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D927D0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7D37C7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D4466E2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320C3D0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8CF29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C42FFD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5DC06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AB45C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1922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70C35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031DB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982DB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A1F2B8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D50C7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04D17C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95737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AD3ED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20FA1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266F9D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C94A32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0FFED0BF" w14:textId="77777777" w:rsidTr="00A57FDC">
        <w:trPr>
          <w:trHeight w:val="288"/>
        </w:trPr>
        <w:tc>
          <w:tcPr>
            <w:tcW w:w="312" w:type="pct"/>
            <w:noWrap/>
            <w:hideMark/>
          </w:tcPr>
          <w:p w14:paraId="742BEA3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C4C1B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E47F72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9E04D3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CFEC82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3550D76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91C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3ABB0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2257C5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320FBE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36D0AB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5940C5A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4EA7F5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323FBE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82C75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022573C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1D83F3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D9AE1D0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p w14:paraId="79D5CBC4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p w14:paraId="19F70AED" w14:textId="70BE81D3" w:rsidR="00184C0E" w:rsidRPr="00A227F5" w:rsidRDefault="00184C0E" w:rsidP="00184C0E">
      <w:pPr>
        <w:rPr>
          <w:rFonts w:ascii="Times New Roman" w:hAnsi="Times New Roman" w:cs="Times New Roman"/>
        </w:rPr>
      </w:pPr>
    </w:p>
    <w:p w14:paraId="578769DF" w14:textId="00F57159" w:rsidR="00955F1F" w:rsidRPr="00A227F5" w:rsidRDefault="00955F1F" w:rsidP="00184C0E">
      <w:pPr>
        <w:rPr>
          <w:rFonts w:ascii="Times New Roman" w:hAnsi="Times New Roman" w:cs="Times New Roman"/>
        </w:rPr>
      </w:pPr>
    </w:p>
    <w:p w14:paraId="630A14EF" w14:textId="14D1F81C" w:rsidR="00955F1F" w:rsidRPr="00A227F5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A227F5" w14:paraId="6C3F08CD" w14:textId="77777777" w:rsidTr="00955F1F">
        <w:trPr>
          <w:trHeight w:val="765"/>
        </w:trPr>
        <w:tc>
          <w:tcPr>
            <w:tcW w:w="5000" w:type="pct"/>
            <w:gridSpan w:val="17"/>
          </w:tcPr>
          <w:p w14:paraId="626588D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A227F5" w14:paraId="72EC5EFA" w14:textId="77777777" w:rsidTr="00955F1F">
        <w:trPr>
          <w:trHeight w:val="765"/>
        </w:trPr>
        <w:tc>
          <w:tcPr>
            <w:tcW w:w="5000" w:type="pct"/>
            <w:gridSpan w:val="17"/>
          </w:tcPr>
          <w:p w14:paraId="49418DD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A227F5" w14:paraId="12ECEF02" w14:textId="77777777" w:rsidTr="00A57FDC">
        <w:trPr>
          <w:trHeight w:val="2280"/>
        </w:trPr>
        <w:tc>
          <w:tcPr>
            <w:tcW w:w="312" w:type="pct"/>
            <w:vMerge w:val="restart"/>
            <w:hideMark/>
          </w:tcPr>
          <w:p w14:paraId="71049B2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8C0E43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00AD2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3FEDB4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32FECD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09CF19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3FECAAE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566697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4E7ECF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07B972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061922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A30886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A227F5" w14:paraId="021DD561" w14:textId="77777777" w:rsidTr="00A57FDC">
        <w:trPr>
          <w:trHeight w:val="555"/>
        </w:trPr>
        <w:tc>
          <w:tcPr>
            <w:tcW w:w="312" w:type="pct"/>
            <w:vMerge/>
            <w:hideMark/>
          </w:tcPr>
          <w:p w14:paraId="2699E1F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7E8A1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984412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C4B3B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2F239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4FC7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07672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0D644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CC4C6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79C2B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D3C4D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D74DB4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70BD40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7BD2101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4BF623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D27FCE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A227F5" w14:paraId="281FF8F0" w14:textId="77777777" w:rsidTr="00A57FDC">
        <w:trPr>
          <w:trHeight w:val="2550"/>
        </w:trPr>
        <w:tc>
          <w:tcPr>
            <w:tcW w:w="312" w:type="pct"/>
            <w:vMerge/>
            <w:hideMark/>
          </w:tcPr>
          <w:p w14:paraId="4D8FAB3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A7AFE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B1307E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2224F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11CF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F094F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040F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183CA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DAFFF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6999D2B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D365EB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39DDA72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62F80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D23BD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6E4DDD3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C2CD05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E40699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A227F5" w14:paraId="30014EC0" w14:textId="77777777" w:rsidTr="00A57FDC">
        <w:trPr>
          <w:trHeight w:val="288"/>
        </w:trPr>
        <w:tc>
          <w:tcPr>
            <w:tcW w:w="312" w:type="pct"/>
            <w:hideMark/>
          </w:tcPr>
          <w:p w14:paraId="6D9DC74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8F3FD6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34D8B9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0F0457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CA6CA5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5AE38A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7C0944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205E67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767991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4C688E6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22BBBB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42CE35F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BF8818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78DA7C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606A5CD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B77FB3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4EC804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A227F5" w14:paraId="453E92BC" w14:textId="77777777" w:rsidTr="00A57FDC">
        <w:trPr>
          <w:trHeight w:val="675"/>
        </w:trPr>
        <w:tc>
          <w:tcPr>
            <w:tcW w:w="312" w:type="pct"/>
            <w:vMerge w:val="restart"/>
            <w:hideMark/>
          </w:tcPr>
          <w:p w14:paraId="3D36EF7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7F8CBE2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566F06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9214EF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E0739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6BF315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D5778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575F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1F647D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030289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291854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3B250D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D3A7A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D3E5A6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01DD05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CDAA6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0F691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5FFE4DF6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0C8FFCC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E241C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1579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890FF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36831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4F2B8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4663D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0071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DDA9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D47EB1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136E9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3871D8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85A3F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F0B46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34542DC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22C64C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81DF2F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4EF7620C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3A01C69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2D2C4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D07B4C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AFC14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96086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CC06F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4257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8F50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0EC6D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1EE69D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601BA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C10B68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36EDA6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47D158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37073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1CB88C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E0BE75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512F2557" w14:textId="77777777" w:rsidTr="00A57FDC">
        <w:trPr>
          <w:trHeight w:val="690"/>
        </w:trPr>
        <w:tc>
          <w:tcPr>
            <w:tcW w:w="312" w:type="pct"/>
            <w:vMerge/>
            <w:hideMark/>
          </w:tcPr>
          <w:p w14:paraId="0379548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ABB32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604B44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853B8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4A3A5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CAC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FE6D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57108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B22101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4D1192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BEC73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5EE09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DC851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EB9F4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7491B6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AE729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16E57E8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1C656413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18B84E1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8161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93DBA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5F509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A39B7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90835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C842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362E9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57A8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95B08B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46AA66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A7FA22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7C83FD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E0683C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80BB238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C0E1D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9A3CFBC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2503DA7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78BCDB4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3543B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73359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DCD77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231F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982F4C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F5EE7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C9C8C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27948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97A58B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AA0B2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77A59C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D381E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2C88B6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385949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A35DD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5314C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0DAF474" w14:textId="77777777" w:rsidTr="00A57FDC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3B5A0E1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8DAEA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150394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DB2178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3CB15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76C2BA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BD35F5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FE476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0530E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632C21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4D164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C5D139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C5414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651355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A390F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FD8C47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FB683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943FFB0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1AE0EF7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50773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3FB170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B0614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8FED6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3936CB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BFBD9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DA355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3CDD1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2FB763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3F28C7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B03C0D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0AE65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34058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C3F48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89217C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0D6533D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48383B11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00B4C31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ACA7C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7ADBBD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0BE2B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0539B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849E1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B0B19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8D4C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7B81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8CD8C5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08CC9F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2D71D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74D57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2D25F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15F85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E47D9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FB1EF5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E67876E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303EE02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72B18D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B6562B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89330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77ECB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BFDE8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98D0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35370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8C61B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E8D1AA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644072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AD2590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AD30E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3B3C28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7FA39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B4E37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879B9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0A1D226A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24C34F9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D047E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862C3F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5390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6A321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0F6C3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B6B8F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E1DC4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CC6AC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E285BB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D540B2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C3D629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FBF8F8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B323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1112B16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AAEC80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E3D8B7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36A4767" w14:textId="77777777" w:rsidTr="00A57FDC">
        <w:trPr>
          <w:trHeight w:val="288"/>
        </w:trPr>
        <w:tc>
          <w:tcPr>
            <w:tcW w:w="312" w:type="pct"/>
            <w:vMerge/>
            <w:hideMark/>
          </w:tcPr>
          <w:p w14:paraId="1ABDF47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58E0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0A7D72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F697B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6199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CAFDFB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5411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4028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5D2DC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53B20F3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0FFC99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FE485D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EE30A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CCC04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1F8F5D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FC7D7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6727A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16D91D6" w14:textId="77777777" w:rsidTr="00A57FDC">
        <w:trPr>
          <w:trHeight w:val="288"/>
        </w:trPr>
        <w:tc>
          <w:tcPr>
            <w:tcW w:w="312" w:type="pct"/>
            <w:noWrap/>
            <w:hideMark/>
          </w:tcPr>
          <w:p w14:paraId="4F422AA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86B732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D2C9BB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5FB14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21925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7F701D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A0F96B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14AD2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42F15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23106A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DD8CDB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6157F2E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60EDF4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97E88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5C05F0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0B780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308533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80C0AC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p w14:paraId="4D6C4FB0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p w14:paraId="4F39FE89" w14:textId="15E9C6D0" w:rsidR="00184C0E" w:rsidRPr="00A227F5" w:rsidRDefault="00184C0E" w:rsidP="00184C0E">
      <w:pPr>
        <w:rPr>
          <w:rFonts w:ascii="Times New Roman" w:hAnsi="Times New Roman" w:cs="Times New Roman"/>
        </w:rPr>
      </w:pPr>
    </w:p>
    <w:p w14:paraId="447CDEF2" w14:textId="0581CB66" w:rsidR="00955F1F" w:rsidRPr="00A227F5" w:rsidRDefault="00955F1F" w:rsidP="00184C0E">
      <w:pPr>
        <w:rPr>
          <w:rFonts w:ascii="Times New Roman" w:hAnsi="Times New Roman" w:cs="Times New Roman"/>
        </w:rPr>
      </w:pPr>
    </w:p>
    <w:p w14:paraId="5F64C798" w14:textId="3849ED42" w:rsidR="00955F1F" w:rsidRPr="00A227F5" w:rsidRDefault="00955F1F" w:rsidP="00184C0E">
      <w:pPr>
        <w:rPr>
          <w:rFonts w:ascii="Times New Roman" w:hAnsi="Times New Roman" w:cs="Times New Roman"/>
        </w:rPr>
      </w:pPr>
    </w:p>
    <w:p w14:paraId="071FCB0E" w14:textId="69BD95E6" w:rsidR="00955F1F" w:rsidRPr="00A227F5" w:rsidRDefault="00955F1F" w:rsidP="00184C0E">
      <w:pPr>
        <w:rPr>
          <w:rFonts w:ascii="Times New Roman" w:hAnsi="Times New Roman" w:cs="Times New Roman"/>
        </w:rPr>
      </w:pPr>
    </w:p>
    <w:p w14:paraId="292C9324" w14:textId="2E1585D9" w:rsidR="00955F1F" w:rsidRPr="00A227F5" w:rsidRDefault="00955F1F" w:rsidP="00184C0E">
      <w:pPr>
        <w:rPr>
          <w:rFonts w:ascii="Times New Roman" w:hAnsi="Times New Roman" w:cs="Times New Roman"/>
        </w:rPr>
      </w:pPr>
    </w:p>
    <w:p w14:paraId="0ABCB166" w14:textId="77777777" w:rsidR="00955F1F" w:rsidRPr="00A227F5" w:rsidRDefault="00955F1F" w:rsidP="00184C0E">
      <w:pPr>
        <w:rPr>
          <w:rFonts w:ascii="Times New Roman" w:hAnsi="Times New Roman" w:cs="Times New Roman"/>
        </w:rPr>
      </w:pPr>
    </w:p>
    <w:p w14:paraId="7EE6A150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84C0E" w:rsidRPr="00A227F5" w14:paraId="2CF593B2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0C7683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A227F5" w14:paraId="200CAED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642FD06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95BF1B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754C69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A53187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DDB0D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3D629B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A0BCDE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1E761D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A0B0F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43B2FC3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482585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784E33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A227F5" w14:paraId="34B9D20F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19D028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765E9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B16A7A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29CC3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8C361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30D1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9AF7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B4C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BD583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18EDFD9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D273C6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5447F5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FD5799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BA6083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B9623E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9ED6EA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A227F5" w14:paraId="0AF0746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57BC4C6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D26F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5DFB5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7F6E3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B38CA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2761E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4554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7733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FB94D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38ACF9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F4B47A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16096D9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2BD5CF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5A380C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C8F924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AECA68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3BD945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A227F5" w14:paraId="0CC46E3A" w14:textId="77777777" w:rsidTr="00955F1F">
        <w:trPr>
          <w:trHeight w:val="288"/>
        </w:trPr>
        <w:tc>
          <w:tcPr>
            <w:tcW w:w="312" w:type="pct"/>
            <w:hideMark/>
          </w:tcPr>
          <w:p w14:paraId="45AF0A2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67257FD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4A636B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78EF67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292B64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66D93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1A7172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22EF6C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EBED79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6A61696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615CBC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D370A3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391103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F28F00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08CACF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FD4153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63F7DA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A227F5" w14:paraId="4226A143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66C5528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AFBEC5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DA7BE7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743DAA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278A9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4FC817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00B94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D0D85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07A17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CA771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46DEC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1DC7D8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C9C2E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47A7C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FB970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DD50B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F6D60C8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D8DB3A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F05618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7C52B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87EE17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BA2A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BC1BE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87B6C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7BB0C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3AB7B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A78C8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4C6D9B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9BA7B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7EB81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69B15D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C5F04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9F0C0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9CB3F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0B0112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54CEBAD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032860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4DA65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26C8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3A87F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7E80B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1CEDF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E1A50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59D6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4E67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63A3FD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3B0086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34017F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E4147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F1891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264227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C4AE7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B66762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FCCAD49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19E27E7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1B0D4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D81E8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18D9F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E0C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54C6E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F3D8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7FA9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AE58CF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5E6B7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4CF4B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402F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01ACD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4FC2E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F46D1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08B63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420BD5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BDD6E3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A20D19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15624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768F2A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31998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AC37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8A027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8CDB8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EBDA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4EBA4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04D5DD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16848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1E642E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A22D7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B68D3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53404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D6D05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702A76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E5C6A81" w14:textId="77777777" w:rsidTr="00955F1F">
        <w:trPr>
          <w:trHeight w:val="852"/>
        </w:trPr>
        <w:tc>
          <w:tcPr>
            <w:tcW w:w="312" w:type="pct"/>
            <w:vMerge/>
            <w:hideMark/>
          </w:tcPr>
          <w:p w14:paraId="38DB072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5AF549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4C04E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4338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8E12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982C10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503C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DF1DB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404A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9B3F26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6606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D8D689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F18D5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C9314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E75553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536E6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9BE8E0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0F7EC2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A6EB24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185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544DDF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04C33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3124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A188E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0D246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C3BAA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08075FB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DEEAF3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8C4A75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5D1E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62AEC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D8386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BF78F2C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3C4BB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B31CFA6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10966D19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322C17C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099AF5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2E8B2B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1BDD1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BFE467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4E295D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9BBCB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8A471C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7ACE3D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EAC6F3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83363D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68A782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2FBDA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8C12A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B3653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3F71D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0FFCE3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0890E5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5E4012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0CB09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DFB46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19811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79C10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EFA89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23DB1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999FB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91AB9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971885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88577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08F11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9E01C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B64F5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0D6FC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8501B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A00268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40B71FA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4F8398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C30DA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2EFF9A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48DBF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2BBFA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64BF4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0B4E4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C5DB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816BD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67135B5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A40DF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CB7C19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8BE05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29E22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ED725F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D7C54D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6B8F5B6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821AFC2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5094D72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90DDAC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238E598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0CB50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D88CCF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42C054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D2938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472D19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DFCAD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B74DE3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7E9EF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4DA5CE5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CE99A3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CD72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C9BD50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149262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4E492BC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609B56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p w14:paraId="683427BA" w14:textId="03EE4830" w:rsidR="00184C0E" w:rsidRPr="00A227F5" w:rsidRDefault="00184C0E" w:rsidP="00184C0E">
      <w:pPr>
        <w:rPr>
          <w:rFonts w:ascii="Times New Roman" w:hAnsi="Times New Roman" w:cs="Times New Roman"/>
        </w:rPr>
      </w:pPr>
    </w:p>
    <w:p w14:paraId="6753FA67" w14:textId="1BBA3EA0" w:rsidR="00955F1F" w:rsidRPr="00A227F5" w:rsidRDefault="00955F1F" w:rsidP="00184C0E">
      <w:pPr>
        <w:rPr>
          <w:rFonts w:ascii="Times New Roman" w:hAnsi="Times New Roman" w:cs="Times New Roman"/>
        </w:rPr>
      </w:pPr>
    </w:p>
    <w:p w14:paraId="5301479B" w14:textId="7324EA16" w:rsidR="00955F1F" w:rsidRPr="00A227F5" w:rsidRDefault="00955F1F" w:rsidP="00184C0E">
      <w:pPr>
        <w:rPr>
          <w:rFonts w:ascii="Times New Roman" w:hAnsi="Times New Roman" w:cs="Times New Roman"/>
        </w:rPr>
      </w:pPr>
    </w:p>
    <w:p w14:paraId="6A353398" w14:textId="160933C0" w:rsidR="00955F1F" w:rsidRPr="00A227F5" w:rsidRDefault="00955F1F" w:rsidP="00184C0E">
      <w:pPr>
        <w:rPr>
          <w:rFonts w:ascii="Times New Roman" w:hAnsi="Times New Roman" w:cs="Times New Roman"/>
        </w:rPr>
      </w:pPr>
    </w:p>
    <w:p w14:paraId="6C135D6D" w14:textId="77777777" w:rsidR="00A57FDC" w:rsidRPr="00A227F5" w:rsidRDefault="00A57FDC" w:rsidP="00184C0E">
      <w:pPr>
        <w:rPr>
          <w:rFonts w:ascii="Times New Roman" w:hAnsi="Times New Roman" w:cs="Times New Roman"/>
        </w:rPr>
      </w:pPr>
    </w:p>
    <w:p w14:paraId="3DF412D0" w14:textId="77777777" w:rsidR="00A57FDC" w:rsidRPr="00A227F5" w:rsidRDefault="00A57FDC" w:rsidP="00184C0E">
      <w:pPr>
        <w:rPr>
          <w:rFonts w:ascii="Times New Roman" w:hAnsi="Times New Roman" w:cs="Times New Roman"/>
        </w:rPr>
      </w:pPr>
    </w:p>
    <w:p w14:paraId="578284E9" w14:textId="77777777" w:rsidR="00A57FDC" w:rsidRPr="00A227F5" w:rsidRDefault="00A57FDC" w:rsidP="00184C0E">
      <w:pPr>
        <w:rPr>
          <w:rFonts w:ascii="Times New Roman" w:hAnsi="Times New Roman" w:cs="Times New Roman"/>
        </w:rPr>
      </w:pPr>
    </w:p>
    <w:p w14:paraId="4531C632" w14:textId="77777777" w:rsidR="00A57FDC" w:rsidRPr="00A227F5" w:rsidRDefault="00A57FDC" w:rsidP="00184C0E">
      <w:pPr>
        <w:rPr>
          <w:rFonts w:ascii="Times New Roman" w:hAnsi="Times New Roman" w:cs="Times New Roman"/>
        </w:rPr>
      </w:pPr>
    </w:p>
    <w:p w14:paraId="218D470E" w14:textId="77777777" w:rsidR="00A57FDC" w:rsidRPr="00A227F5" w:rsidRDefault="00A57FDC" w:rsidP="00184C0E">
      <w:pPr>
        <w:rPr>
          <w:rFonts w:ascii="Times New Roman" w:hAnsi="Times New Roman" w:cs="Times New Roman"/>
        </w:rPr>
      </w:pPr>
    </w:p>
    <w:p w14:paraId="43EBA43A" w14:textId="77777777" w:rsidR="00A57FDC" w:rsidRPr="00A227F5" w:rsidRDefault="00A57FDC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955F1F" w:rsidRPr="00A227F5" w14:paraId="1E96F3F7" w14:textId="77777777" w:rsidTr="00955F1F">
        <w:trPr>
          <w:trHeight w:val="870"/>
        </w:trPr>
        <w:tc>
          <w:tcPr>
            <w:tcW w:w="5000" w:type="pct"/>
            <w:gridSpan w:val="17"/>
          </w:tcPr>
          <w:p w14:paraId="1EDCFB07" w14:textId="77777777" w:rsidR="00955F1F" w:rsidRPr="00A227F5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A227F5" w14:paraId="0F5BF46E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201A1BF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4AF359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0A77C1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4FFB2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62288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9D9C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7E552A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9FDD6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FE90D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F08483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C6A52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EBB37E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A227F5" w14:paraId="2E0214F1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55BCE83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47D8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F0D38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EFA4F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8065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3858C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298F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A3314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6E3D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F80520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48D8A27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9DDEF6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236D88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D1E7CA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A0EDE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9D4A67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A227F5" w14:paraId="2DFF822F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20EA3DD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5418B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45A8C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8DB4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FCA8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F9007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4DA1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0333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9DD6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BEEE3F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6ACAC7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2960FF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23EF4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29E704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346EBB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2CE096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54C5FA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A227F5" w14:paraId="0C4D07FC" w14:textId="77777777" w:rsidTr="00955F1F">
        <w:trPr>
          <w:trHeight w:val="405"/>
        </w:trPr>
        <w:tc>
          <w:tcPr>
            <w:tcW w:w="312" w:type="pct"/>
            <w:hideMark/>
          </w:tcPr>
          <w:p w14:paraId="3E32151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226039A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08F64E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81F9B9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FA17C6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2E2EE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3C9D8F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1944F8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1BC77F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530AE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D7424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F15596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113C18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F4FEE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AE31B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590260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161059A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A227F5" w14:paraId="3E7BAA38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023802A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9C970D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FF9E0B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2E8E5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1792E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6C301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7EB43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D42FD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3C3C2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DD417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2672F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916232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A2A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7CE60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91F3C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41496C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75F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1AAAE111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93DF00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CF8A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04D0C6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E148B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AFA65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C8E3F1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802A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A35E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61CC9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F253C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F850FD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BCE85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A57E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A1965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E2D1C8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ACED1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C0F8696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D2B01D7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88901F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1D7B2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A953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BE14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7F3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970DF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AF8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FD65A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14D1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8678FF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0B1FC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DCE9A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F74FF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C284E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7250A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8D580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780A2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4965C70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5F2765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B39EC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DF460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F7A6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789C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4E42C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64CD2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1FD4A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2D98A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4723C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34579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1134F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8C968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C37C0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7A5CA1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4073E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BEC7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255B1D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091901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51AAC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12829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9C2D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23701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90FE7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F3E0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7C474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C6238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4D3A7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C809F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0325D4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31813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7616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A0129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BF52B55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8C098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9C2453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C9386D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A9308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B8D63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FE9D8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EEEC1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E3D4D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A306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0A60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51F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D1BD23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5B6AB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9717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3395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5BF7FB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451A3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ACAF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19B85A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7D2C28D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2CE7084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34906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993F99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DABE3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C126B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2F629C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AE344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175D7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6A168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DEFAAD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79B38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E8149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6A8539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5C787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446E7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FB98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8E580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0580D64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B7E912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3A82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8A6234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334A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8B64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E67F9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B89E1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6A07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6DE9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E5BC7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7B226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FE2A93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82BC36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B288D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CF874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84C73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ADC6E5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C3D013F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AA8DB6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6AD9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46DDD7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5B17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06D60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4DF80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004F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A95F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7638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6D2A44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F567B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69910E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2B438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C9FC9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ECEED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92DBA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02A9E7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2B16F2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B65B12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4A8C0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1EA8E1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59958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CACE2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52E9F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E7372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3B750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05B80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70E11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B79252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193EAB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9F5CBE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B5DA1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7B6703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2BB7B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335786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2014B0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5C01B28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A1DC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2C58BD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91F56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FF21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764FD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2BB6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3B803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B34B4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05B8F3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39272E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4E985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36AE46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C8928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A998B0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535D65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32D42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46C08C9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6A7751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143429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5DF81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3596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9B67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2991E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CE236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30146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ACCC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3DE5AE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518E9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D7B4F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6ECA2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F0C875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4726E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BD25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B23C4F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392B6006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63DDB034" w14:textId="77777777" w:rsidR="00184C0E" w:rsidRPr="00A227F5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ABD9BB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70AEF9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95DA8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ED5E1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14035A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8486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0DF4CE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194E79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85913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7214FB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3FB5E4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D5BCC1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5B0639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AE999A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B7A66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677B36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0F9095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p w14:paraId="4C165FE6" w14:textId="77777777" w:rsidR="00EF5F0C" w:rsidRPr="00A227F5" w:rsidRDefault="00EF5F0C" w:rsidP="00184C0E">
      <w:pPr>
        <w:rPr>
          <w:rFonts w:ascii="Times New Roman" w:hAnsi="Times New Roman" w:cs="Times New Roman"/>
        </w:rPr>
      </w:pPr>
    </w:p>
    <w:p w14:paraId="223A0D0F" w14:textId="77777777" w:rsidR="00EF5F0C" w:rsidRPr="00A227F5" w:rsidRDefault="00EF5F0C" w:rsidP="00184C0E">
      <w:pPr>
        <w:rPr>
          <w:rFonts w:ascii="Times New Roman" w:hAnsi="Times New Roman" w:cs="Times New Roman"/>
        </w:rPr>
      </w:pPr>
    </w:p>
    <w:p w14:paraId="16BA2922" w14:textId="77777777" w:rsidR="00EF5F0C" w:rsidRPr="00A227F5" w:rsidRDefault="00EF5F0C" w:rsidP="00184C0E">
      <w:pPr>
        <w:rPr>
          <w:rFonts w:ascii="Times New Roman" w:hAnsi="Times New Roman" w:cs="Times New Roman"/>
        </w:rPr>
      </w:pPr>
    </w:p>
    <w:p w14:paraId="760BF17A" w14:textId="77777777" w:rsidR="00EF5F0C" w:rsidRPr="00A227F5" w:rsidRDefault="00EF5F0C" w:rsidP="00184C0E">
      <w:pPr>
        <w:rPr>
          <w:rFonts w:ascii="Times New Roman" w:hAnsi="Times New Roman" w:cs="Times New Roman"/>
        </w:rPr>
      </w:pPr>
    </w:p>
    <w:p w14:paraId="65E370CF" w14:textId="77777777" w:rsidR="00EF5F0C" w:rsidRPr="00A227F5" w:rsidRDefault="00EF5F0C" w:rsidP="00184C0E">
      <w:pPr>
        <w:rPr>
          <w:rFonts w:ascii="Times New Roman" w:hAnsi="Times New Roman" w:cs="Times New Roman"/>
        </w:rPr>
      </w:pPr>
    </w:p>
    <w:p w14:paraId="6C2AB627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47"/>
        <w:gridCol w:w="1059"/>
        <w:gridCol w:w="1398"/>
        <w:gridCol w:w="1346"/>
        <w:gridCol w:w="1346"/>
        <w:gridCol w:w="1346"/>
        <w:gridCol w:w="1346"/>
        <w:gridCol w:w="1161"/>
        <w:gridCol w:w="1190"/>
        <w:gridCol w:w="641"/>
        <w:gridCol w:w="1473"/>
        <w:gridCol w:w="1473"/>
      </w:tblGrid>
      <w:tr w:rsidR="00955F1F" w:rsidRPr="00A227F5" w14:paraId="7F92D2F5" w14:textId="77777777" w:rsidTr="00955F1F">
        <w:trPr>
          <w:trHeight w:val="1215"/>
        </w:trPr>
        <w:tc>
          <w:tcPr>
            <w:tcW w:w="5000" w:type="pct"/>
            <w:gridSpan w:val="12"/>
          </w:tcPr>
          <w:p w14:paraId="11803C37" w14:textId="77777777" w:rsidR="00955F1F" w:rsidRPr="00A227F5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A227F5" w14:paraId="2FCAB4AF" w14:textId="77777777" w:rsidTr="00955F1F">
        <w:trPr>
          <w:trHeight w:val="2070"/>
        </w:trPr>
        <w:tc>
          <w:tcPr>
            <w:tcW w:w="441" w:type="pct"/>
            <w:vMerge w:val="restart"/>
            <w:hideMark/>
          </w:tcPr>
          <w:p w14:paraId="3EB3FE0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1A26656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4E0E20F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0F12EB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63CE98A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07C3DC6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7FE9F2D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14:paraId="4D16032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6083383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25119D4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A227F5" w14:paraId="5423F111" w14:textId="77777777" w:rsidTr="00955F1F">
        <w:trPr>
          <w:trHeight w:val="450"/>
        </w:trPr>
        <w:tc>
          <w:tcPr>
            <w:tcW w:w="441" w:type="pct"/>
            <w:vMerge/>
            <w:hideMark/>
          </w:tcPr>
          <w:p w14:paraId="0E8270E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D31DA6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C95949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51731F0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87A412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15219D4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59B842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7A29EAC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14:paraId="352135A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5615161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01FCA3C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A227F5" w14:paraId="148D931B" w14:textId="77777777" w:rsidTr="00955F1F">
        <w:trPr>
          <w:trHeight w:val="2430"/>
        </w:trPr>
        <w:tc>
          <w:tcPr>
            <w:tcW w:w="441" w:type="pct"/>
            <w:vMerge/>
            <w:hideMark/>
          </w:tcPr>
          <w:p w14:paraId="01E408F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439033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A3DF94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7690F98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2C176A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2F0B62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7891B2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51E3CCA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14:paraId="2B3038C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73FF17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1C22BD7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7BCA222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A227F5" w14:paraId="4FBED0A6" w14:textId="77777777" w:rsidTr="00955F1F">
        <w:trPr>
          <w:trHeight w:val="288"/>
        </w:trPr>
        <w:tc>
          <w:tcPr>
            <w:tcW w:w="441" w:type="pct"/>
            <w:hideMark/>
          </w:tcPr>
          <w:p w14:paraId="1651316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14:paraId="43DFFD0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02FBB90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0DF5610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199871E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0856C7B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0439A48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3269CD7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1FFB78A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0D50DAF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71ECFAF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2B64A94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A227F5" w14:paraId="4E2A8065" w14:textId="77777777" w:rsidTr="00955F1F">
        <w:trPr>
          <w:trHeight w:val="1575"/>
        </w:trPr>
        <w:tc>
          <w:tcPr>
            <w:tcW w:w="441" w:type="pct"/>
            <w:vMerge w:val="restart"/>
            <w:hideMark/>
          </w:tcPr>
          <w:p w14:paraId="6657518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3EE0D24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1F1081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26D09A6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2BC0037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0050A50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0D6A52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358A8CD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F498A1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63427AF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874A9A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7E9C530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7BC9272B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4F8C93E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5F1316B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7A5BC98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E4FA98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1272CD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16F0A9B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9ABE1B8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41FF1C9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72F7E6E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B61176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6CBF0A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18DD45B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4FCC39EC" w14:textId="77777777" w:rsidTr="00955F1F">
        <w:trPr>
          <w:trHeight w:val="288"/>
        </w:trPr>
        <w:tc>
          <w:tcPr>
            <w:tcW w:w="441" w:type="pct"/>
            <w:vMerge w:val="restart"/>
            <w:hideMark/>
          </w:tcPr>
          <w:p w14:paraId="6EF08FB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7" w:type="pct"/>
            <w:vMerge w:val="restart"/>
            <w:hideMark/>
          </w:tcPr>
          <w:p w14:paraId="1DC612F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2D212C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6026301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34106C4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7516ABE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01CE453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61413527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DA0F68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431E965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779BC9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445409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68849866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68D6F4B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1977E6F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27E4E96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13D9D89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7564AE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48569E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7D3C636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10BF931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207A6CE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13B1102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AC52BB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929ED6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A227F5" w14:paraId="2E4EEE41" w14:textId="77777777" w:rsidTr="00955F1F">
        <w:trPr>
          <w:trHeight w:val="288"/>
        </w:trPr>
        <w:tc>
          <w:tcPr>
            <w:tcW w:w="441" w:type="pct"/>
            <w:hideMark/>
          </w:tcPr>
          <w:p w14:paraId="41D76C0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00591740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74DDB4A2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7867A88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BB85C9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AC5E7B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055690C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64FBDD9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2D716491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722BDFA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830B0E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EFEC16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A227F5" w14:paraId="7AA19554" w14:textId="77777777" w:rsidTr="00955F1F">
        <w:trPr>
          <w:trHeight w:val="288"/>
        </w:trPr>
        <w:tc>
          <w:tcPr>
            <w:tcW w:w="441" w:type="pct"/>
            <w:hideMark/>
          </w:tcPr>
          <w:p w14:paraId="2516F8E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7D58503F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400B6AE9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11114763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5EEC532A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B3F66EC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3A5C3E75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7FD4D65B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233068AE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132CAC5D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33DD1466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436451C4" w14:textId="77777777" w:rsidR="00184C0E" w:rsidRPr="00A227F5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23EAC282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p w14:paraId="0034CCF9" w14:textId="77777777" w:rsidR="00184C0E" w:rsidRPr="00A227F5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A227F5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8147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61949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4D7A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10178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A227F5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5B2CD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94081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C937F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321B6" w14:textId="77777777" w:rsidR="00184C0E" w:rsidRPr="00A227F5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9EAC75" w14:textId="77777777" w:rsidR="00184C0E" w:rsidRPr="00A227F5" w:rsidRDefault="00184C0E" w:rsidP="00184C0E">
      <w:pPr>
        <w:rPr>
          <w:rFonts w:ascii="Times New Roman" w:hAnsi="Times New Roman" w:cs="Times New Roman"/>
          <w:lang w:eastAsia="ru-RU"/>
        </w:rPr>
      </w:pPr>
    </w:p>
    <w:p w14:paraId="3EF8281E" w14:textId="77777777" w:rsidR="00BC4771" w:rsidRPr="00A227F5" w:rsidRDefault="00184C0E" w:rsidP="00B30DB2">
      <w:pPr>
        <w:jc w:val="center"/>
        <w:rPr>
          <w:rFonts w:ascii="Times New Roman" w:hAnsi="Times New Roman" w:cs="Times New Roman"/>
          <w:lang w:eastAsia="ru-RU"/>
        </w:rPr>
        <w:sectPr w:rsidR="00BC4771" w:rsidRPr="00A227F5" w:rsidSect="00955F1F">
          <w:footerReference w:type="first" r:id="rId34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A227F5">
        <w:rPr>
          <w:rFonts w:ascii="Times New Roman" w:hAnsi="Times New Roman" w:cs="Times New Roman"/>
          <w:lang w:eastAsia="ru-RU"/>
        </w:rPr>
        <w:t>______________</w:t>
      </w:r>
    </w:p>
    <w:p w14:paraId="5127EA07" w14:textId="42080B21" w:rsidR="00BC4771" w:rsidRPr="00A227F5" w:rsidRDefault="00A57FDC" w:rsidP="005B2A5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firstLine="1020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  <w:r w:rsidR="005B2A5A"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BC4771"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</w:p>
    <w:p w14:paraId="0C4127A9" w14:textId="77777777" w:rsidR="005B2A5A" w:rsidRPr="00A227F5" w:rsidRDefault="005B2A5A" w:rsidP="005B2A5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4536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227F5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14:paraId="2BD6EFCB" w14:textId="161A5BD1" w:rsidR="005B2A5A" w:rsidRPr="00A227F5" w:rsidRDefault="005B2A5A" w:rsidP="005B2A5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4536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227F5">
        <w:rPr>
          <w:rFonts w:ascii="Times New Roman" w:hAnsi="Times New Roman"/>
          <w:color w:val="000000"/>
          <w:sz w:val="28"/>
          <w:szCs w:val="28"/>
        </w:rPr>
        <w:t>городского округа Домодедово</w:t>
      </w:r>
    </w:p>
    <w:p w14:paraId="6FBA1BCE" w14:textId="26BC3EDA" w:rsidR="005B2A5A" w:rsidRPr="00A227F5" w:rsidRDefault="005B2A5A" w:rsidP="005B2A5A">
      <w:pPr>
        <w:autoSpaceDE w:val="0"/>
        <w:autoSpaceDN w:val="0"/>
        <w:adjustRightInd w:val="0"/>
        <w:spacing w:after="0" w:line="240" w:lineRule="auto"/>
        <w:ind w:left="5670" w:firstLine="453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</w:t>
      </w:r>
      <w:r w:rsidR="00DB2E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01.09.</w:t>
      </w:r>
      <w:r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2025 г. № </w:t>
      </w:r>
      <w:r w:rsidR="00DB2E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2912</w:t>
      </w:r>
    </w:p>
    <w:p w14:paraId="44462070" w14:textId="77777777" w:rsidR="00BC4771" w:rsidRPr="00A227F5" w:rsidRDefault="00BC4771" w:rsidP="00BC4771">
      <w:pPr>
        <w:jc w:val="center"/>
        <w:rPr>
          <w:rFonts w:ascii="Times New Roman" w:hAnsi="Times New Roman" w:cs="Times New Roman"/>
          <w:lang w:eastAsia="ru-RU"/>
        </w:rPr>
      </w:pPr>
    </w:p>
    <w:p w14:paraId="51573CC2" w14:textId="77777777" w:rsidR="00BC4771" w:rsidRPr="00A227F5" w:rsidRDefault="00BC4771" w:rsidP="00BC4771">
      <w:pPr>
        <w:jc w:val="center"/>
        <w:rPr>
          <w:rFonts w:ascii="Times New Roman" w:hAnsi="Times New Roman" w:cs="Times New Roman"/>
          <w:lang w:eastAsia="ru-RU"/>
        </w:rPr>
      </w:pPr>
    </w:p>
    <w:p w14:paraId="1AC2B0AD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7F5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3A009A4A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7F5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14:paraId="442BE0A0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7F5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14:paraId="62552880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</w:p>
    <w:p w14:paraId="77FF9030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4B6B8A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227F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Отчет </w:t>
      </w:r>
    </w:p>
    <w:p w14:paraId="42694867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7F5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14:paraId="5C0B64E4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7F5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14:paraId="3C2A77FD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7F5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образования,</w:t>
      </w:r>
    </w:p>
    <w:p w14:paraId="4449F3BC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b/>
          <w:bCs/>
          <w:sz w:val="28"/>
          <w:szCs w:val="28"/>
        </w:rPr>
        <w:t xml:space="preserve"> на 20__ год и на плановый период 20__ - 20__ годов</w:t>
      </w:r>
      <w:r w:rsidRPr="00A227F5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40">
        <w:r w:rsidRPr="00A227F5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14:paraId="6418506E" w14:textId="77777777" w:rsidR="00BC4771" w:rsidRPr="00A227F5" w:rsidRDefault="00BC4771" w:rsidP="00BC477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13D283B3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На  «___» ________ 20__ года </w:t>
      </w:r>
      <w:hyperlink w:anchor="P1641">
        <w:r w:rsidRPr="00A227F5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14:paraId="0E13278C" w14:textId="77777777" w:rsidR="00BC4771" w:rsidRPr="00A227F5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14:paraId="0FE0DE35" w14:textId="77777777" w:rsidR="00BC4771" w:rsidRPr="00A227F5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40B96182" w14:textId="77777777" w:rsidR="00BC4771" w:rsidRPr="00A227F5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22DE924B" w14:textId="77777777" w:rsidR="00BC4771" w:rsidRPr="00A227F5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4F9F0776" w14:textId="77777777" w:rsidR="00BC4771" w:rsidRPr="00A227F5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22EE06E5" w14:textId="77777777" w:rsidR="00BC4771" w:rsidRPr="00A227F5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208B4E8B" w14:textId="77777777" w:rsidR="00BC4771" w:rsidRPr="00A227F5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1B50EBB0" w14:textId="77777777" w:rsidR="00BC4771" w:rsidRPr="00A227F5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0A6E7377" w14:textId="77777777" w:rsidR="00BC4771" w:rsidRPr="00A227F5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4A505C5E" w14:textId="77777777" w:rsidR="00BC4771" w:rsidRPr="00A227F5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07F46E93" w14:textId="77777777" w:rsidR="00BC4771" w:rsidRPr="00A227F5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BC4771" w:rsidRPr="00A227F5" w14:paraId="240E5117" w14:textId="77777777" w:rsidTr="00E80833">
        <w:trPr>
          <w:trHeight w:val="526"/>
        </w:trPr>
        <w:tc>
          <w:tcPr>
            <w:tcW w:w="3685" w:type="dxa"/>
          </w:tcPr>
          <w:p w14:paraId="4742AA82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63942467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54561D4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6D6C3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9BB07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BA43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7F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BC4771" w:rsidRPr="00A227F5" w14:paraId="6111C6E7" w14:textId="77777777" w:rsidTr="00E80833">
        <w:tc>
          <w:tcPr>
            <w:tcW w:w="3685" w:type="dxa"/>
          </w:tcPr>
          <w:p w14:paraId="5449B466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2A9A8D1D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246622" w14:textId="77777777" w:rsidR="00BC4771" w:rsidRPr="00A227F5" w:rsidRDefault="00BC4771" w:rsidP="00E808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27F5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35" w:history="1">
              <w:r w:rsidRPr="00A227F5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C9A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A227F5" w14:paraId="2538CBF6" w14:textId="77777777" w:rsidTr="00E80833">
        <w:tc>
          <w:tcPr>
            <w:tcW w:w="3685" w:type="dxa"/>
          </w:tcPr>
          <w:p w14:paraId="02086649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1748B43F" w14:textId="77777777" w:rsidR="00BC4771" w:rsidRPr="00A227F5" w:rsidRDefault="00BC4771" w:rsidP="00E80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37916E" w14:textId="77777777" w:rsidR="00BC4771" w:rsidRPr="00A227F5" w:rsidRDefault="00BC4771" w:rsidP="00E808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27F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0CF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A227F5" w14:paraId="2701F277" w14:textId="77777777" w:rsidTr="00E80833">
        <w:tc>
          <w:tcPr>
            <w:tcW w:w="3685" w:type="dxa"/>
          </w:tcPr>
          <w:p w14:paraId="0EF57277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7934E764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9DCEF3" w14:textId="77777777" w:rsidR="00BC4771" w:rsidRPr="00A227F5" w:rsidRDefault="00BC4771" w:rsidP="00E808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27F5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893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A227F5" w14:paraId="05BC97D9" w14:textId="77777777" w:rsidTr="00E80833">
        <w:tc>
          <w:tcPr>
            <w:tcW w:w="3685" w:type="dxa"/>
          </w:tcPr>
          <w:p w14:paraId="10BF8883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7F5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36" w:history="1">
              <w:r w:rsidRPr="00A227F5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1EE4D5CB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BEA9C2B" w14:textId="77777777" w:rsidR="00BC4771" w:rsidRPr="00A227F5" w:rsidRDefault="00BC4771" w:rsidP="00E808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27F5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C25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A227F5" w14:paraId="3EF8AEE6" w14:textId="77777777" w:rsidTr="00E80833">
        <w:tc>
          <w:tcPr>
            <w:tcW w:w="3685" w:type="dxa"/>
          </w:tcPr>
          <w:p w14:paraId="2F1A2059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14:paraId="1857CFDD" w14:textId="77777777" w:rsidR="00BC4771" w:rsidRPr="00A227F5" w:rsidRDefault="00BC4771" w:rsidP="00E80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7F5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BCE1E32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29B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A227F5" w14:paraId="214BB340" w14:textId="77777777" w:rsidTr="00E80833">
        <w:tc>
          <w:tcPr>
            <w:tcW w:w="3685" w:type="dxa"/>
          </w:tcPr>
          <w:p w14:paraId="655A782E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7F5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37" w:history="1">
              <w:r w:rsidRPr="00A227F5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5AC1799D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63745F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742F69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A227F5" w14:paraId="330F186B" w14:textId="77777777" w:rsidTr="00E80833">
        <w:tc>
          <w:tcPr>
            <w:tcW w:w="3685" w:type="dxa"/>
          </w:tcPr>
          <w:p w14:paraId="70286B80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7F5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38" w:history="1">
              <w:r w:rsidRPr="00A227F5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59B0F1C1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375473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AFA9BB" w14:textId="77777777" w:rsidR="00BC4771" w:rsidRPr="00A227F5" w:rsidRDefault="00BC4771" w:rsidP="00E80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287E29" w14:textId="77777777" w:rsidR="00BC4771" w:rsidRPr="00A227F5" w:rsidRDefault="00BC4771" w:rsidP="00BC477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5D7CDB10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ECCB6F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4513E7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194FB2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134424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52A093F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8B18C93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E6AE9AC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935881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35005C" w14:textId="77777777" w:rsidR="005B34C0" w:rsidRPr="00A227F5" w:rsidRDefault="005B34C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8ACA6B" w14:textId="77777777" w:rsidR="005B34C0" w:rsidRPr="00A227F5" w:rsidRDefault="005B34C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3CAEF15" w14:textId="77777777" w:rsidR="005B34C0" w:rsidRPr="00A227F5" w:rsidRDefault="005B34C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B731B8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lastRenderedPageBreak/>
        <w:t>I. Сведения о фактическом достижении показателей,</w:t>
      </w:r>
    </w:p>
    <w:p w14:paraId="47FB2634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</w:p>
    <w:p w14:paraId="08F561E0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A227F5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14:paraId="48B87EB4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A227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68E19F4C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</w:p>
    <w:p w14:paraId="32A913A2" w14:textId="77777777" w:rsidR="00BC4771" w:rsidRPr="00A227F5" w:rsidRDefault="00BC4771" w:rsidP="00BC4771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A227F5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BC4771" w:rsidRPr="00A227F5" w14:paraId="7A5B264A" w14:textId="77777777" w:rsidTr="00E80833">
        <w:trPr>
          <w:cantSplit/>
        </w:trPr>
        <w:tc>
          <w:tcPr>
            <w:tcW w:w="488" w:type="dxa"/>
            <w:vMerge w:val="restart"/>
          </w:tcPr>
          <w:p w14:paraId="1B62EC5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14:paraId="3D11B22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6AED49C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14:paraId="2C33500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4792BB9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14:paraId="63338AE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14:paraId="4B640A0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14:paraId="57E2313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14:paraId="1B8625E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14:paraId="0468E77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14:paraId="47854E5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14:paraId="601B7F0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14:paraId="19E603F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283215C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14:paraId="247B773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14:paraId="2F98A09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14:paraId="0D54A7A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14:paraId="03AF93D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01C8975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14:paraId="0761FF4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558C16F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BC4771" w:rsidRPr="00A227F5" w14:paraId="44551E09" w14:textId="77777777" w:rsidTr="00E80833">
        <w:trPr>
          <w:cantSplit/>
        </w:trPr>
        <w:tc>
          <w:tcPr>
            <w:tcW w:w="488" w:type="dxa"/>
            <w:vMerge/>
          </w:tcPr>
          <w:p w14:paraId="15D8EAD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DB6A4B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2D982B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0D7904A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14:paraId="76B3F712" w14:textId="77777777" w:rsidR="00BC4771" w:rsidRPr="00A227F5" w:rsidRDefault="003E3DA2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14:paraId="711A522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19CF135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14:paraId="3826A53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14:paraId="3D9DCF7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</w:tcPr>
          <w:p w14:paraId="6A2C7B1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14:paraId="477C0FE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14:paraId="7D7B013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72EB3F5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45EA308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0D1C9F3A" w14:textId="77777777" w:rsidTr="00E80833">
        <w:trPr>
          <w:cantSplit/>
        </w:trPr>
        <w:tc>
          <w:tcPr>
            <w:tcW w:w="488" w:type="dxa"/>
            <w:vMerge/>
          </w:tcPr>
          <w:p w14:paraId="106E1B6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B1F34D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73AC27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4434F7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54B26F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5F23DE0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39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14:paraId="7E0980D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A0B13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28BA6CA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12E74A4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14:paraId="4E19C9E1" w14:textId="77777777" w:rsidR="00BC4771" w:rsidRPr="00A227F5" w:rsidRDefault="003E3DA2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4E62A42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14:paraId="393FC60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</w:tcPr>
          <w:p w14:paraId="5E9CE94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44AE813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14:paraId="759F0F5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14:paraId="721B5A1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14:paraId="1E5BD8B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14:paraId="4496569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56841AA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2500071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6D4D3EEB" w14:textId="77777777" w:rsidTr="00E80833">
        <w:trPr>
          <w:cantSplit/>
        </w:trPr>
        <w:tc>
          <w:tcPr>
            <w:tcW w:w="488" w:type="dxa"/>
          </w:tcPr>
          <w:p w14:paraId="1E152B7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2D3070C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664781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4760ABE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62AEAB2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61E9F8B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67F8ACF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4A0FBFE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594170F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3E974CC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4D687B9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14:paraId="3C59B31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14:paraId="5838100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14:paraId="79CCEAB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14:paraId="45552B1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14:paraId="6F6335F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14:paraId="4C1A6DC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14:paraId="2CF1F00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14:paraId="58918DF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14:paraId="62FF0AC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C4771" w:rsidRPr="00A227F5" w14:paraId="35715824" w14:textId="77777777" w:rsidTr="00E80833">
        <w:trPr>
          <w:cantSplit/>
        </w:trPr>
        <w:tc>
          <w:tcPr>
            <w:tcW w:w="488" w:type="dxa"/>
          </w:tcPr>
          <w:p w14:paraId="4773BA4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BE07D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3F98F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DC687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A9F84A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B1C19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5C37B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6D21F0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5FC33C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5ACE3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A57F3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14:paraId="450EA1D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14:paraId="5D63CA2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584E90E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14:paraId="591904B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14:paraId="2FD6DFC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6153ECC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6BB0329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6191949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28FE0E2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84F277B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FAA81AE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B3DF4E8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2E95C80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D8E437D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lastRenderedPageBreak/>
        <w:t>II. Сведения о фактическом достижении показателей,</w:t>
      </w:r>
    </w:p>
    <w:p w14:paraId="75BFD398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14:paraId="5B256F78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14:paraId="4632352C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14:paraId="0F2EA604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A227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BC4771" w:rsidRPr="00A227F5" w14:paraId="506F95E8" w14:textId="77777777" w:rsidTr="00E80833">
        <w:tc>
          <w:tcPr>
            <w:tcW w:w="771" w:type="dxa"/>
            <w:vMerge w:val="restart"/>
          </w:tcPr>
          <w:p w14:paraId="0BA3907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1CE9003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14:paraId="31BAFF0D" w14:textId="77777777" w:rsidR="00BC4771" w:rsidRPr="00A227F5" w:rsidRDefault="003E3DA2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6DD755D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7905C557" w14:textId="77777777" w:rsidR="00BC4771" w:rsidRPr="00A227F5" w:rsidRDefault="003E3DA2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6D70948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14:paraId="12FE53D0" w14:textId="77777777" w:rsidR="00BC4771" w:rsidRPr="00A227F5" w:rsidRDefault="003E3DA2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41E20D8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14:paraId="182DF260" w14:textId="77777777" w:rsidR="00BC4771" w:rsidRPr="00A227F5" w:rsidRDefault="003E3DA2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35B809C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14:paraId="705C7E12" w14:textId="77777777" w:rsidR="00BC4771" w:rsidRPr="00A227F5" w:rsidRDefault="003E3DA2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14:paraId="275D63C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14:paraId="44C906F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14:paraId="6F1DAE8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60BDB86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5914C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14:paraId="197ECE5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14:paraId="30BEB45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14:paraId="1F19A4E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35D730D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14:paraId="1B789D0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14:paraId="7D2D5DA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BC4771" w:rsidRPr="00A227F5" w14:paraId="6BAA670B" w14:textId="77777777" w:rsidTr="00E80833">
        <w:tc>
          <w:tcPr>
            <w:tcW w:w="771" w:type="dxa"/>
            <w:vMerge/>
          </w:tcPr>
          <w:p w14:paraId="63D6BA0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AB62B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CF75EA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8F6E16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2329AE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A6DE31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4ACD7C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5DE7D2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14:paraId="237514A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14:paraId="5DA6BE7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14:paraId="60E6772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475364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FAF52D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409421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3A4E1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1D2B65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72DC278D" w14:textId="77777777" w:rsidTr="00E80833">
        <w:tc>
          <w:tcPr>
            <w:tcW w:w="771" w:type="dxa"/>
            <w:vMerge/>
          </w:tcPr>
          <w:p w14:paraId="034014B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C67BD4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2D4E58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C760DE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00816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670491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CB0016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733437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4AFB45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14:paraId="33A59F4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0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14:paraId="73DD544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CF79CB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244A9E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F36889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A23C16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8BE980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188D06B3" w14:textId="77777777" w:rsidTr="00E80833">
        <w:tc>
          <w:tcPr>
            <w:tcW w:w="771" w:type="dxa"/>
          </w:tcPr>
          <w:p w14:paraId="02E63D9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55D59CF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7EF300F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4B795A7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990C44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11C695F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0A74B54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3A59FD6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295BA8F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3C6D12C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3F76EF8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50CF081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14:paraId="31757D1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14:paraId="034BEFE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133F855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14:paraId="06EBA10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C4771" w:rsidRPr="00A227F5" w14:paraId="6991B43C" w14:textId="77777777" w:rsidTr="00E80833">
        <w:tc>
          <w:tcPr>
            <w:tcW w:w="771" w:type="dxa"/>
          </w:tcPr>
          <w:p w14:paraId="7546B83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517441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9B31B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4CE344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B7A37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06DDC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F76009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D00913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CFE35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50695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2E5795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86C861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6614D3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DDC128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036F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F0A4F5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BC4B86" w14:textId="77777777" w:rsidR="00BC4771" w:rsidRPr="00A227F5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14:paraId="73AA1277" w14:textId="77777777" w:rsidR="00BC4771" w:rsidRPr="00A227F5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14:paraId="5E9367AC" w14:textId="77777777" w:rsidR="00BC4771" w:rsidRPr="00A227F5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14:paraId="57FD28D8" w14:textId="77777777" w:rsidR="00BC4771" w:rsidRPr="00A227F5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14:paraId="2614CDDF" w14:textId="77777777" w:rsidR="00BC4771" w:rsidRPr="00A227F5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14:paraId="072AB0F8" w14:textId="77777777" w:rsidR="00BC4771" w:rsidRPr="00A227F5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14:paraId="0BD3BC1D" w14:textId="77777777" w:rsidR="00BC4771" w:rsidRPr="00A227F5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14:paraId="54E469D8" w14:textId="77777777" w:rsidR="00BC4771" w:rsidRPr="00A227F5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14:paraId="59BD5DFB" w14:textId="77777777" w:rsidR="00BC4771" w:rsidRPr="00A227F5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14:paraId="68A0502B" w14:textId="77777777" w:rsidR="005B34C0" w:rsidRPr="00A227F5" w:rsidRDefault="005B34C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A73EBB" w14:textId="77777777" w:rsidR="005B34C0" w:rsidRPr="00A227F5" w:rsidRDefault="005B34C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95EF44" w14:textId="77777777" w:rsidR="005B34C0" w:rsidRPr="00A227F5" w:rsidRDefault="005B34C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267F46" w14:textId="77777777" w:rsidR="005B34C0" w:rsidRPr="00A227F5" w:rsidRDefault="005B34C0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CB5035" w14:textId="0D08DD82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III. Сведения о плановых показателях, характеризующих объем</w:t>
      </w:r>
    </w:p>
    <w:p w14:paraId="22D0DBEB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</w:p>
    <w:p w14:paraId="419197F8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</w:p>
    <w:p w14:paraId="097FD785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14:paraId="087BB54E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  <w:hyperlink w:anchor="P1656">
        <w:r w:rsidRPr="00A227F5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14:paraId="0CE7165B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</w:p>
    <w:p w14:paraId="18514A32" w14:textId="77777777" w:rsidR="00BC4771" w:rsidRPr="00A227F5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14:paraId="01982F4B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A227F5">
        <w:rPr>
          <w:rFonts w:ascii="Times New Roman" w:hAnsi="Times New Roman" w:cs="Times New Roman"/>
        </w:rPr>
        <w:t>Наименование муниципальной услуги</w:t>
      </w:r>
    </w:p>
    <w:p w14:paraId="465AFC87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A227F5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A227F5">
          <w:rPr>
            <w:rFonts w:ascii="Times New Roman" w:hAnsi="Times New Roman" w:cs="Times New Roman"/>
          </w:rPr>
          <w:t>&lt;17&gt;</w:t>
        </w:r>
      </w:hyperlink>
    </w:p>
    <w:p w14:paraId="2B96AE4C" w14:textId="77777777" w:rsidR="00BC4771" w:rsidRPr="00A227F5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14:paraId="4EA96416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A227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BC4771" w:rsidRPr="00A227F5" w14:paraId="5AE29611" w14:textId="77777777" w:rsidTr="00E80833">
        <w:trPr>
          <w:gridAfter w:val="1"/>
          <w:wAfter w:w="430" w:type="dxa"/>
        </w:trPr>
        <w:tc>
          <w:tcPr>
            <w:tcW w:w="2529" w:type="dxa"/>
            <w:gridSpan w:val="4"/>
          </w:tcPr>
          <w:p w14:paraId="53718EF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14:paraId="46864D9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14:paraId="295B1B4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14:paraId="27325DF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524AB6A6" w14:textId="77777777" w:rsidR="00BC4771" w:rsidRPr="00A227F5" w:rsidRDefault="003E3DA2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BC4771"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14:paraId="174DDED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2169A99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6D9C633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14:paraId="23963E5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14:paraId="55E387D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14:paraId="14DE5DC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14:paraId="31C16B7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14:paraId="6445C1C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14:paraId="6328A711" w14:textId="7AE3D8BC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22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  <w:vMerge w:val="restart"/>
          </w:tcPr>
          <w:p w14:paraId="299E2FF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14:paraId="34A2C2B7" w14:textId="77777777" w:rsidR="00BC4771" w:rsidRPr="00A227F5" w:rsidRDefault="003E3DA2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BC4771" w:rsidRPr="00A227F5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6314B1DB" w14:textId="77777777" w:rsidR="00BC4771" w:rsidRPr="00A227F5" w:rsidRDefault="00BC4771" w:rsidP="00E8083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BF8146C" w14:textId="77777777" w:rsidR="00BC4771" w:rsidRPr="00A227F5" w:rsidRDefault="00BC4771" w:rsidP="00E8083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734425B" w14:textId="77777777" w:rsidR="00BC4771" w:rsidRPr="00A227F5" w:rsidRDefault="00BC4771" w:rsidP="00E8083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4771" w:rsidRPr="00A227F5" w14:paraId="0025BD47" w14:textId="77777777" w:rsidTr="0071600E">
        <w:trPr>
          <w:gridAfter w:val="1"/>
          <w:wAfter w:w="430" w:type="dxa"/>
          <w:trHeight w:val="20"/>
        </w:trPr>
        <w:tc>
          <w:tcPr>
            <w:tcW w:w="544" w:type="dxa"/>
            <w:vMerge w:val="restart"/>
          </w:tcPr>
          <w:p w14:paraId="41A3F16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14:paraId="4971C7F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14:paraId="2D11927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14:paraId="162BE3F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CD5A90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BC1C4F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3ADE84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1B506F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8D938D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065E3A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6FDC225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14:paraId="6B1E29D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14:paraId="7F36F20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79F075F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18EAB38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14:paraId="7EF6862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14:paraId="5284876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14:paraId="414AD44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14:paraId="6EBE968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14:paraId="20A1F17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7FB856A3" w14:textId="77777777" w:rsidR="00BC4771" w:rsidRPr="00A227F5" w:rsidRDefault="00BC4771" w:rsidP="00E8083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DE09C35" w14:textId="77777777" w:rsidR="00BC4771" w:rsidRPr="00A227F5" w:rsidRDefault="00BC4771" w:rsidP="00E8083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CD573CD" w14:textId="77777777" w:rsidR="00BC4771" w:rsidRPr="00A227F5" w:rsidRDefault="00BC4771" w:rsidP="00E8083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9F631B1" w14:textId="77777777" w:rsidR="00BC4771" w:rsidRPr="00A227F5" w:rsidRDefault="00BC4771" w:rsidP="0071600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14DD12C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591593E5" w14:textId="77777777" w:rsidTr="00A227F5">
        <w:trPr>
          <w:gridAfter w:val="1"/>
          <w:wAfter w:w="430" w:type="dxa"/>
          <w:trHeight w:val="3086"/>
        </w:trPr>
        <w:tc>
          <w:tcPr>
            <w:tcW w:w="544" w:type="dxa"/>
            <w:vMerge/>
          </w:tcPr>
          <w:p w14:paraId="42DAF8A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14:paraId="6580F5E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1F67919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14:paraId="6349176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14:paraId="0614E56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AB15F5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1A4161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EEFC5F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F89B61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11BA72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CE9A89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3AF48B2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528A63A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14:paraId="221CEDE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14:paraId="4ADEBB2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5DBE04D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5DCD28E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22A76D4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14:paraId="0C190A1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14:paraId="37A4525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14:paraId="35F7D2D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7F601F8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14:paraId="25A74CD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E3B040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3DEB317B" w14:textId="77777777" w:rsidTr="00E80833">
        <w:trPr>
          <w:gridAfter w:val="1"/>
          <w:wAfter w:w="430" w:type="dxa"/>
          <w:trHeight w:val="387"/>
        </w:trPr>
        <w:tc>
          <w:tcPr>
            <w:tcW w:w="544" w:type="dxa"/>
          </w:tcPr>
          <w:p w14:paraId="2BD7A9D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</w:tcPr>
          <w:p w14:paraId="0B9C257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14:paraId="0055A66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14:paraId="70DCF63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14:paraId="67DF469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14:paraId="7BA3311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14:paraId="3EA0432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14:paraId="253E428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14:paraId="608A464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14:paraId="33B7BFF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14:paraId="2B4CC90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14:paraId="3BC8673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14:paraId="122C446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14:paraId="47490FB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5"/>
            <w:bookmarkEnd w:id="5"/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14:paraId="58EBBED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6"/>
            <w:bookmarkEnd w:id="6"/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14:paraId="6704E0C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57"/>
            <w:bookmarkEnd w:id="7"/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14:paraId="4130CFC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14:paraId="089F945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14:paraId="6D0B2E1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14:paraId="60F409B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1"/>
            <w:bookmarkEnd w:id="8"/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14:paraId="0D247CF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14:paraId="4BDB6D1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14:paraId="3BF414B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964"/>
            <w:bookmarkEnd w:id="9"/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14:paraId="1DCCA89F" w14:textId="77777777" w:rsidR="00BC4771" w:rsidRPr="00A227F5" w:rsidRDefault="00BC4771" w:rsidP="00E80833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4F6DAF4E" w14:textId="77777777" w:rsidR="00BC4771" w:rsidRPr="00A227F5" w:rsidRDefault="00BC4771" w:rsidP="00E8083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10" w:name="P965"/>
        <w:bookmarkEnd w:id="10"/>
      </w:tr>
      <w:tr w:rsidR="00BC4771" w:rsidRPr="00A227F5" w14:paraId="42E413A6" w14:textId="77777777" w:rsidTr="00E80833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14:paraId="02D615F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14:paraId="6A15C69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606FDC6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3E684F7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14:paraId="42BC4F9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14:paraId="4D46D7E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14:paraId="31D6B18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14649F3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733CFCC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05B9A16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3D70C64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A745D6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4D30F63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6A61763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3801E41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3B982FB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86AF51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A485D8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537C68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7C8DAE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F8294E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F982D1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C07129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61040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43DDD7B8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42D2AD5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14:paraId="2751650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14:paraId="789DD01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59455A5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Итого по муници</w:t>
            </w:r>
            <w:r w:rsidRPr="00A227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пальной услуге</w:t>
            </w:r>
          </w:p>
        </w:tc>
        <w:tc>
          <w:tcPr>
            <w:tcW w:w="546" w:type="dxa"/>
            <w:vMerge w:val="restart"/>
          </w:tcPr>
          <w:p w14:paraId="54A8E22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6DF7C9E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560897E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22B93B3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7205CF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6F9BDA0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9083E5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C4D97D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27C7822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BD7F01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1622CD3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026B00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73C1DE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85563C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EE13F7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024D0D0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0F999F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2954D9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4CE59B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53D23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69B4459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481568ED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0A973F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14:paraId="6FD3184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14:paraId="10567F0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15434D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767BFB4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D632D6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0D1B03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761379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79E9C5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AE13CA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DE1AF1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606AA9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18CB6DA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4F3955E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65A0B93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61EF0F7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B31D5F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1EA87B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D64BA7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C532CC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DEA4A5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0333A0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8462ED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805B4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14:paraId="1239A25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701CADE7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721F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8EE0B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14:paraId="2F4F9A2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BDABE6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31C7AAF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53F6CA5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DBDCBD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3542D01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F354D3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AE0B29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93022B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6B1D5B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6F60057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51BEDDC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2250029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27F99F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4428D6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8372E7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7FF403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6501AE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A26143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1E1A60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8ABD2B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BF340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2C3B0AD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1939D18C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6D2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0634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4E3DB37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01BF00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3AD3C45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91FECE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08CF8B8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D292D7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FC2CDA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F58772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FE0EEA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3319AC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510C5B4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621589A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6F4FB37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FA50BF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9C7CE1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139B19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D5E4C3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59E9E7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13215F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981A3A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D7058B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07776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3B7BD8D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1BF59EB1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B8D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890F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65EDFA5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5A8E42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6B46314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7EDDE4D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21A0B07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2C9DE30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401A4BD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4BDB827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F280A0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E14CA3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7E9E718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1F752D5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6D5852F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073C61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482493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54001D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392C7A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1014C5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9DBAD1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B8CC16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71E5133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1E192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29B83C7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7CF3F83A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5BBE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5567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4E23081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0FB4E8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34004C8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A85062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C49CC9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63AFFE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077C6C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E11071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E4B19C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2281E1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7817208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A47185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047E421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ABA167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FFCB03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C0117D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0FCF94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3F43F5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C2F7E1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505381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0446586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BA0CC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118A2D2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27A76EDD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6C3F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83D4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1BF3E49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6959BB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483CF6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FB7F86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FC0A54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C90D72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B99D40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767A52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7E377AC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16DBAD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59A5E43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4C319DA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2678D61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04B94D4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3D757D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752B1C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A7AAF6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1FA7DE4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6073E2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EE861B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3FA8E5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34658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0B28649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7B63DF20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D9B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2367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7060A1B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629AB1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4794C27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0F4D21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B2C1F5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6BBDAF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FCB5D8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7D058F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EF2C44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26137A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6A1DE2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0AD49D7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19A9BE8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1FFE911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410EF9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8C4D56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23B2D2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33F0F9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5472F4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6EDEC4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08DEA5C" w14:textId="77777777" w:rsidR="00BC4771" w:rsidRPr="00A227F5" w:rsidRDefault="00BC4771" w:rsidP="00E80833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A227F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F64966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BA69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4B6895A9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73C5C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9C7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0E5E284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D3CD0F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14:paraId="312A4A8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14:paraId="3E7A2E54" w14:textId="77777777" w:rsidR="00BC4771" w:rsidRPr="00A227F5" w:rsidRDefault="00BC4771" w:rsidP="00E8083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70502E12" w14:textId="77777777" w:rsidR="00BC4771" w:rsidRPr="00A227F5" w:rsidRDefault="00BC4771" w:rsidP="00E8083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4F045569" w14:textId="77777777" w:rsidR="00BC4771" w:rsidRPr="00A227F5" w:rsidRDefault="00BC4771" w:rsidP="00E8083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744D7422" w14:textId="77777777" w:rsidR="00BC4771" w:rsidRPr="00A227F5" w:rsidRDefault="00BC4771" w:rsidP="00E8083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5A6D3822" w14:textId="77777777" w:rsidR="00BC4771" w:rsidRPr="00A227F5" w:rsidRDefault="00BC4771" w:rsidP="00E8083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2B0F4CE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050586D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011DE6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088E3DD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3E7E0F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1AF090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32F91C9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19CAB3A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05B2CF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4D8E00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F16BC9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064DBD1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F5C7CE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A3006A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33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C54A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23438943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424C1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CC93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070472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E668CE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F37EBF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F64DE4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BAFA7A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CBE859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416900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09FFE2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4E7404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6995FD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74FDE37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4B0B2C1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6A801B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7656B79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77CF4F6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7266AB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7D8431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E92E96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7510EDA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57A2CA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5B1109B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10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9796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0C03680E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F59A3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9354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5CEC9E0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C7690A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B99813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7AFFB7C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F3A5D8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3D22F73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1728D1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29A6C5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193C058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EADC86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5BEEE9C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778A85B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1839861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71DAFA7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78C6E78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1AD8A5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9A163D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3F80952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2E642B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6997E7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9960A0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41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810A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435A46AB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BB99F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E20A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12084A3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313F0C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0F07EE9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E59AFF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1C1442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3E60F57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8B6D4B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90C3B1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542BDF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C7D73F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53D65AB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6162063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895B55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72599A8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7289E61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F4BD67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B70822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63DFEF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36B19A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EC4FAD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65D88AC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CB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1A2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4269B000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5F06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56B6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122708B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E873A4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24D302F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4E269E6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3A98480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7F1060F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326448C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4C48055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020152F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7D8935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1A9940A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0451510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3E9E170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1E6407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09432FE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192811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C705CE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1DA9C1D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47E5BD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E959E1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5CDFD76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FC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3EE4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37AF3E5C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91DA6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4523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A822B9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ECF417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100FEEA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4E43C79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94C27C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99D9FF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F0E3E1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071BCA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65EE52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18AC41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139190E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270D2F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4D5B5BC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44DBA9C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3A0DB0C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A44A36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63E8F9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916C15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904C0D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6679AF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6FB1479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D68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6F55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454A7376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F81FE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C712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26BEB52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D38388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70DECA4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E02B0E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8486C4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4D6F812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9BB152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92669E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1B9B7B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CCA619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4B0EC3D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107BA46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725E33E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22FAA2E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04492EF3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69AD36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CAC056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E593AF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7037955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F69A17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2654C1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F1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74B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A227F5" w14:paraId="18B56F0F" w14:textId="77777777" w:rsidTr="00E8083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3C4DC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FE7C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DEC01D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20F0CD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466D54E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B5DE01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0B6A3CC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5AA6C2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60396B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2B9CB1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CB003E6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792554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43DED45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685138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4A4A060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14D6A71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09D5080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CA2CDB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CBB9E89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4BD9D3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944868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4EA543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CAEAEE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E3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4636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3725EBB" w14:textId="77777777" w:rsidR="00BC4771" w:rsidRPr="00A227F5" w:rsidRDefault="00BC4771" w:rsidP="00BC4771">
      <w:pPr>
        <w:pStyle w:val="ConsPlusNormal"/>
        <w:rPr>
          <w:rFonts w:ascii="Times New Roman" w:hAnsi="Times New Roman" w:cs="Times New Roman"/>
        </w:rPr>
        <w:sectPr w:rsidR="00BC4771" w:rsidRPr="00A227F5" w:rsidSect="00E80833">
          <w:pgSz w:w="16838" w:h="11905" w:orient="landscape"/>
          <w:pgMar w:top="56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14:paraId="55A8DBF6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11" w:name="P1224"/>
      <w:bookmarkEnd w:id="11"/>
    </w:p>
    <w:p w14:paraId="4A0B56C4" w14:textId="77777777" w:rsidR="00BC4771" w:rsidRPr="00A227F5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</w:p>
    <w:p w14:paraId="300C7459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14:paraId="68D83752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14:paraId="49CF3F72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14:paraId="2EC1DF84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на "__" _________ 20__ года</w:t>
      </w:r>
    </w:p>
    <w:p w14:paraId="5EA8A265" w14:textId="77777777" w:rsidR="00BC4771" w:rsidRPr="00A227F5" w:rsidRDefault="00BC4771" w:rsidP="00BC477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066AD58F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A227F5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14:paraId="4B8F92C2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A227F5"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14:paraId="5DFE0513" w14:textId="77777777" w:rsidR="00BC4771" w:rsidRPr="00A227F5" w:rsidRDefault="00BC477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A227F5">
        <w:rPr>
          <w:rFonts w:ascii="Times New Roman" w:hAnsi="Times New Roman" w:cs="Times New Roman"/>
          <w:szCs w:val="28"/>
        </w:rPr>
        <w:t xml:space="preserve"> </w:t>
      </w:r>
      <w:hyperlink w:anchor="P732">
        <w:r w:rsidRPr="00A227F5">
          <w:rPr>
            <w:rFonts w:ascii="Times New Roman" w:hAnsi="Times New Roman" w:cs="Times New Roman"/>
            <w:szCs w:val="28"/>
          </w:rPr>
          <w:t>&lt;17&gt;</w:t>
        </w:r>
      </w:hyperlink>
    </w:p>
    <w:p w14:paraId="7515999E" w14:textId="77777777" w:rsidR="00BC4771" w:rsidRPr="00A227F5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14:paraId="58B33BEE" w14:textId="77777777" w:rsidR="00BC4771" w:rsidRPr="00A227F5" w:rsidRDefault="00BC4771" w:rsidP="00BC4771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227F5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BC4771" w:rsidRPr="00A227F5" w14:paraId="3936971B" w14:textId="77777777" w:rsidTr="00E80833">
        <w:tc>
          <w:tcPr>
            <w:tcW w:w="2260" w:type="dxa"/>
            <w:gridSpan w:val="4"/>
          </w:tcPr>
          <w:p w14:paraId="6F0F0B4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14:paraId="2F307943" w14:textId="2A886C4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14:paraId="71A8CA7D" w14:textId="07452D98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86" w:type="dxa"/>
            <w:vMerge w:val="restart"/>
          </w:tcPr>
          <w:p w14:paraId="736D24B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3D26F592" w14:textId="14E6EE64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A71027" w:rsidRPr="00A227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353" w:type="dxa"/>
            <w:vMerge w:val="restart"/>
          </w:tcPr>
          <w:p w14:paraId="1AA7C193" w14:textId="27A2899B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22" w:type="dxa"/>
            <w:vMerge w:val="restart"/>
          </w:tcPr>
          <w:p w14:paraId="30B9EE95" w14:textId="1318357E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22" w:type="dxa"/>
            <w:vMerge w:val="restart"/>
          </w:tcPr>
          <w:p w14:paraId="68029D39" w14:textId="0FFAEDF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14:paraId="47567E68" w14:textId="7EC3E1FB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390" w:type="dxa"/>
            <w:gridSpan w:val="3"/>
          </w:tcPr>
          <w:p w14:paraId="5C3C286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14:paraId="0AE7FD33" w14:textId="5BC7D2BF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23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00E93CF6" w14:textId="6ADB3D85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24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390" w:type="dxa"/>
            <w:gridSpan w:val="3"/>
          </w:tcPr>
          <w:p w14:paraId="0ED45C0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14:paraId="03DAFD91" w14:textId="025EDC0C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25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033E692D" w14:textId="77F905DA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26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0C5595BE" w14:textId="58828CF6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27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14:paraId="4A5E4034" w14:textId="40F4988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28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88" w:type="dxa"/>
            <w:vMerge w:val="restart"/>
          </w:tcPr>
          <w:p w14:paraId="1CD1D72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BC4771" w:rsidRPr="00A227F5" w14:paraId="0B47F34D" w14:textId="77777777" w:rsidTr="00E80833">
        <w:tc>
          <w:tcPr>
            <w:tcW w:w="489" w:type="dxa"/>
            <w:vMerge w:val="restart"/>
          </w:tcPr>
          <w:p w14:paraId="7E4FAE49" w14:textId="5B4124D8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18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14:paraId="51DE31A9" w14:textId="14297F81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159" w:type="dxa"/>
            <w:gridSpan w:val="2"/>
          </w:tcPr>
          <w:p w14:paraId="5424061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14:paraId="0509CD0A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640BACB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2EED7EC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6826A9F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2E53F9C5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66A1D082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68C8F22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7FFF9836" w14:textId="0339BF34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6" w:type="dxa"/>
            <w:gridSpan w:val="2"/>
          </w:tcPr>
          <w:p w14:paraId="0B7F571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14:paraId="2F3CD06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4B14622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68063E5E" w14:textId="39F3E6BD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6" w:type="dxa"/>
            <w:gridSpan w:val="2"/>
          </w:tcPr>
          <w:p w14:paraId="529391E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14:paraId="02526C5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14:paraId="2F1342B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14:paraId="10F40D2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14:paraId="7DAA50E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14:paraId="09EDF0A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0835142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7752D07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14:paraId="3F145D3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26BA6DDE" w14:textId="77777777" w:rsidTr="00E80833">
        <w:tc>
          <w:tcPr>
            <w:tcW w:w="489" w:type="dxa"/>
            <w:vMerge/>
            <w:tcBorders>
              <w:bottom w:val="single" w:sz="4" w:space="0" w:color="auto"/>
            </w:tcBorders>
          </w:tcPr>
          <w:p w14:paraId="624D83E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52CAE25B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4C5A8CEF" w14:textId="7FB4D4FB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48DD786D" w14:textId="227B726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14:paraId="7361D200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0AC23321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14:paraId="57302678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14:paraId="6D40AD3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65433A0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5F1701C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10AC0F34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33D0048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4E4B53B6" w14:textId="1A4C91FB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3AD759B0" w14:textId="51134715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7298965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62CC8CE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5C46592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1D701D7" w14:textId="1964BDAD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006E5253" w14:textId="5C288F45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A22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227F5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A227F5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2358FCF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27EE50A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7C98D45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0E181D77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4E2F0B1D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7DCA29CE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4FB2AE9C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14E16A5F" w14:textId="77777777" w:rsidR="00BC4771" w:rsidRPr="00A227F5" w:rsidRDefault="00BC4771" w:rsidP="00E80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22B8A241" w14:textId="77777777" w:rsidTr="00E8083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AFB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58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26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E3F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85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17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736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DA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71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134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B7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66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02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17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3D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0"/>
            <w:bookmarkEnd w:id="12"/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145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444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A3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8B0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9C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5"/>
            <w:bookmarkEnd w:id="13"/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DC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5A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5CC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288"/>
            <w:bookmarkEnd w:id="14"/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5B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P1289"/>
            <w:bookmarkEnd w:id="15"/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0B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DC2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DD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BC4771" w:rsidRPr="00A227F5" w14:paraId="0E484E70" w14:textId="77777777" w:rsidTr="00E8083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D9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31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7E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0D2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A99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B3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3A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74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1DF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05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CC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80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C7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49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01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53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AF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F8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00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E7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D5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025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61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3C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B9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81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DC4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2593E052" w14:textId="77777777" w:rsidTr="00E8083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F5CC7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1F0C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6E222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1570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13D8F2" w14:textId="6CCC858B" w:rsidR="00BC4771" w:rsidRPr="00A227F5" w:rsidRDefault="00BC4771" w:rsidP="00E8083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</w:t>
            </w:r>
            <w:r w:rsidR="00A71027" w:rsidRPr="00A227F5">
              <w:rPr>
                <w:rFonts w:ascii="Times New Roman" w:hAnsi="Times New Roman" w:cs="Times New Roman"/>
                <w:sz w:val="16"/>
                <w:szCs w:val="16"/>
              </w:rPr>
              <w:t>по муниципальной услуге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680F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23FA29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E4E0AB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2FD283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C2F0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9A5EF9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DE58D4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A6AE98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E24C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226CC3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5759B4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D37E5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381C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AB5F6B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1C6EBB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74E143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4D0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E1B127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F9F324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9595EC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5077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BB1D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2C15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1C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D5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08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BC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B3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A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D4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72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D0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32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3E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DB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78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80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75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1DF69FEF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172D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96FA62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51BC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7686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CF95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EBE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E09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8313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494D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007F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E66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7B5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58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61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85D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53E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9B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29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55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B8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D9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8B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3F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4D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EF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46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A9D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69FE7B5F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24CD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B2ADD1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FFD3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2F72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1A0B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0446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D2A2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6712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0E44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2473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2F78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C04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EE9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9F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86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9D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FA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1A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A1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97F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25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70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B3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72C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D7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CE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F7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48D69E7F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FD5A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A45832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61EB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4B29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99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AE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FB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50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1F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414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61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68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82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5EF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D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FD5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E7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15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73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8C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FA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1E5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24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E6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F1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BFF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3D4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0B6869B3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B3AC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45B2A4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0D58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D8F8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86AA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95FD05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BC7C33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998F54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F4E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B918C3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9BD510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EDA701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A96B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A45CAF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2876A2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001060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137E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0DA5EF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47A704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832AE0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C53D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A39F3A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C45AB4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7C9B46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B219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5A5C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AFE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8E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35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89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3F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62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FCC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CA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0D0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0F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2EB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E5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8A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A2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2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1F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78E88A90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B9C2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592000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8A69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B238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FC35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6E3C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77E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1688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4146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F9BF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E554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24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5A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3E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CC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1F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25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74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84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54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00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4D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F4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F3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F58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94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20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4DD90939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8B87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B69745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0EF8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27B5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9C4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1802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DE20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6326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7F11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97D7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7E095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F7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460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D75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A34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0A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DB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EBC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BC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E1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182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99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42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E3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6F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DB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A6A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7C911FF7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3A98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0CC318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507C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EB5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0DF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ABB9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56E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F49E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857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73E0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B96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85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76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9F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00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F8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C9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46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663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93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2F8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D6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98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BB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C1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FAD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52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258D3E15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44F0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CD8829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73D9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A2963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694C9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DAD095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24B199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621229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92DA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C9888D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2C5F2D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F0253C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42D0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34FCFE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7E724B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9782D8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6F1C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8271EE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FDAB26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3FA213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9C72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6B9DA2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2F363B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E44160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DE22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9192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F1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B6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F3A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48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12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3D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07F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C2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F0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CB5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03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22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964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DCC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22E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B28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1E355DF9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3741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1D93C4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9F97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3E7E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4601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602C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66D2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5721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6B3C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C71F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47A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42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F9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62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E7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74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D0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61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2FA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948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7E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A9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C0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A9F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76F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31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AD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5947D9A9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CE9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99BFBA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2012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1E71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C301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E5D4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DC5C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98B0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88C9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B4C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319E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F4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BC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B7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24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1A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F6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C7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EB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7FB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75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6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5E9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79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C8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D7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68E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39F50357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5FD8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D8B719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28AD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669F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D456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D9F7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AB65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3522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43EE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DBA0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6420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70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92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26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01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34C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15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4D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29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52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41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6C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63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44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7E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0F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84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71BF3F58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DE1B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91923C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DDA7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2CCE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C040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762497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0AA4A4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FF0680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38D0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2D690F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C84804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23A7D0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DAA5A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712795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AC6183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C9B910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17A96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1CB024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4223AA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031C82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7663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278353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89EBA3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C5B19E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227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FDED7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CB93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C0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012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07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4F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E6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6B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1B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681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48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93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CE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9F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51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B1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269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AF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1C804002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DF61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40702E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778B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ED6A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E8EA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3746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5AE8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4FE0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1567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ECE8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4D1F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69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A3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9D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4E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FD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F26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F6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BBD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059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3D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E5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56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517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B3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A3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25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7243270E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4431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D2FF78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77B8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A346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DE6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A16C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8AA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C625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5817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5891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98B7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9C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4B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EC7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0B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F9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23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70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AE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F1F5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85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B6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C0A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27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4D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23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6BE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A227F5" w14:paraId="3482AA81" w14:textId="77777777" w:rsidTr="00E80833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3E3AA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BCD6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330D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AA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EEEB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D5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55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FAB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4E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F1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4A5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82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4FD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01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B49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D54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217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D7F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59E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820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9A3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F4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132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32C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798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D4A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BF61" w14:textId="77777777" w:rsidR="00BC4771" w:rsidRPr="00A227F5" w:rsidRDefault="00BC4771" w:rsidP="00E80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D3EE88" w14:textId="77777777" w:rsidR="00BC4771" w:rsidRPr="00A227F5" w:rsidRDefault="00BC4771" w:rsidP="00BC4771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14:paraId="44729ED0" w14:textId="77777777" w:rsidR="00BC4771" w:rsidRPr="00A227F5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A227F5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14:paraId="7C436F5F" w14:textId="77777777" w:rsidR="00BC4771" w:rsidRPr="00A227F5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A227F5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14:paraId="4214793C" w14:textId="77777777" w:rsidR="00BC4771" w:rsidRPr="00A227F5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</w:p>
    <w:p w14:paraId="267BD807" w14:textId="77777777" w:rsidR="00BC4771" w:rsidRPr="00A227F5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A227F5">
        <w:rPr>
          <w:rFonts w:ascii="Times New Roman" w:hAnsi="Times New Roman" w:cs="Times New Roman"/>
          <w:sz w:val="16"/>
        </w:rPr>
        <w:t>«_______» ___________ 20___ года</w:t>
      </w:r>
    </w:p>
    <w:p w14:paraId="781B473A" w14:textId="77777777" w:rsidR="00BC4771" w:rsidRPr="00A227F5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14:paraId="49886F3C" w14:textId="77777777" w:rsidR="00BC4771" w:rsidRPr="00A227F5" w:rsidRDefault="00BC4771" w:rsidP="00BC47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27F5">
        <w:rPr>
          <w:rFonts w:ascii="Times New Roman" w:hAnsi="Times New Roman" w:cs="Times New Roman"/>
        </w:rPr>
        <w:t>--------------------------------</w:t>
      </w:r>
    </w:p>
    <w:p w14:paraId="122031AF" w14:textId="77777777" w:rsidR="00BC4771" w:rsidRPr="00A227F5" w:rsidRDefault="00BC4771" w:rsidP="00BC4771">
      <w:pPr>
        <w:pStyle w:val="ConsPlusNormal"/>
        <w:rPr>
          <w:rFonts w:ascii="Times New Roman" w:hAnsi="Times New Roman" w:cs="Times New Roman"/>
        </w:rPr>
        <w:sectPr w:rsidR="00BC4771" w:rsidRPr="00A227F5" w:rsidSect="00E80833">
          <w:pgSz w:w="16838" w:h="11905" w:orient="landscape"/>
          <w:pgMar w:top="851" w:right="1134" w:bottom="1418" w:left="1134" w:header="0" w:footer="0" w:gutter="0"/>
          <w:pgNumType w:start="7"/>
          <w:cols w:space="720"/>
          <w:docGrid w:linePitch="381"/>
        </w:sectPr>
      </w:pPr>
    </w:p>
    <w:p w14:paraId="781EB4BA" w14:textId="3ED3A6E3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640"/>
      <w:bookmarkEnd w:id="16"/>
      <w:r w:rsidRPr="00A227F5">
        <w:rPr>
          <w:rFonts w:ascii="Times New Roman" w:hAnsi="Times New Roman" w:cs="Times New Roman"/>
          <w:sz w:val="27"/>
          <w:szCs w:val="27"/>
        </w:rPr>
        <w:lastRenderedPageBreak/>
        <w:t xml:space="preserve"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="005B2A5A" w:rsidRPr="00A227F5">
        <w:rPr>
          <w:rFonts w:ascii="Times New Roman" w:hAnsi="Times New Roman" w:cs="Times New Roman"/>
          <w:sz w:val="27"/>
          <w:szCs w:val="27"/>
        </w:rPr>
        <w:t>городского округа Домодедово Московской области</w:t>
      </w:r>
      <w:r w:rsidRPr="00A227F5">
        <w:rPr>
          <w:rFonts w:ascii="Times New Roman" w:hAnsi="Times New Roman" w:cs="Times New Roman"/>
          <w:sz w:val="27"/>
          <w:szCs w:val="27"/>
        </w:rPr>
        <w:t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4D083F93" w14:textId="297769CE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641"/>
      <w:bookmarkEnd w:id="17"/>
      <w:r w:rsidRPr="00A227F5">
        <w:rPr>
          <w:rFonts w:ascii="Times New Roman" w:hAnsi="Times New Roman" w:cs="Times New Roman"/>
          <w:sz w:val="27"/>
          <w:szCs w:val="27"/>
        </w:rPr>
        <w:t xml:space="preserve">&lt;2&gt; Указывается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</w:t>
      </w:r>
      <w:r w:rsidR="005B2A5A" w:rsidRPr="00A227F5">
        <w:rPr>
          <w:rFonts w:ascii="Times New Roman" w:hAnsi="Times New Roman" w:cs="Times New Roman"/>
          <w:sz w:val="27"/>
          <w:szCs w:val="27"/>
        </w:rPr>
        <w:t>городского округа Домодедово Московской области</w:t>
      </w:r>
      <w:r w:rsidRPr="00A227F5">
        <w:rPr>
          <w:rFonts w:ascii="Times New Roman" w:hAnsi="Times New Roman" w:cs="Times New Roman"/>
          <w:sz w:val="27"/>
          <w:szCs w:val="27"/>
        </w:rPr>
        <w:t>.</w:t>
      </w:r>
    </w:p>
    <w:p w14:paraId="507BDBEB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642"/>
      <w:bookmarkEnd w:id="18"/>
      <w:r w:rsidRPr="00A227F5">
        <w:rPr>
          <w:rFonts w:ascii="Times New Roman" w:hAnsi="Times New Roman" w:cs="Times New Roman"/>
          <w:sz w:val="27"/>
          <w:szCs w:val="27"/>
        </w:rPr>
        <w:t>&lt;3&gt; Указывается полное наименование уполномоченного органа, утверждающего муниципальный социальный заказ.</w:t>
      </w:r>
    </w:p>
    <w:p w14:paraId="3AB0A754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643"/>
      <w:bookmarkEnd w:id="19"/>
      <w:r w:rsidRPr="00A227F5">
        <w:rPr>
          <w:rFonts w:ascii="Times New Roman" w:hAnsi="Times New Roman" w:cs="Times New Roman"/>
          <w:sz w:val="27"/>
          <w:szCs w:val="27"/>
        </w:rPr>
        <w:t xml:space="preserve"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A227F5"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14:paraId="26101D01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644"/>
      <w:bookmarkEnd w:id="20"/>
      <w:r w:rsidRPr="00A227F5">
        <w:rPr>
          <w:rFonts w:ascii="Times New Roman" w:hAnsi="Times New Roman" w:cs="Times New Roman"/>
          <w:sz w:val="27"/>
          <w:szCs w:val="27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533580E2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45"/>
      <w:bookmarkEnd w:id="21"/>
      <w:r w:rsidRPr="00A227F5">
        <w:rPr>
          <w:rFonts w:ascii="Times New Roman" w:hAnsi="Times New Roman" w:cs="Times New Roman"/>
          <w:sz w:val="27"/>
          <w:szCs w:val="27"/>
        </w:rPr>
        <w:t xml:space="preserve">&lt;6&gt; Указывается на основании информации, включенной в </w:t>
      </w:r>
      <w:hyperlink w:anchor="P903">
        <w:r w:rsidRPr="00A227F5">
          <w:rPr>
            <w:rFonts w:ascii="Times New Roman" w:hAnsi="Times New Roman" w:cs="Times New Roman"/>
            <w:sz w:val="27"/>
            <w:szCs w:val="27"/>
          </w:rPr>
          <w:t>раздел III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47">
        <w:r w:rsidRPr="00A227F5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469E4FEB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646"/>
      <w:bookmarkEnd w:id="22"/>
      <w:r w:rsidRPr="00A227F5">
        <w:rPr>
          <w:rFonts w:ascii="Times New Roman" w:hAnsi="Times New Roman" w:cs="Times New Roman"/>
          <w:sz w:val="27"/>
          <w:szCs w:val="27"/>
        </w:rPr>
        <w:t>&lt;7&gt; Рассчитывается как сумма показателей граф 8, 9, 10 и 11.</w:t>
      </w:r>
    </w:p>
    <w:p w14:paraId="426CC0D7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227F5">
        <w:rPr>
          <w:rFonts w:ascii="Times New Roman" w:hAnsi="Times New Roman" w:cs="Times New Roman"/>
          <w:sz w:val="27"/>
          <w:szCs w:val="27"/>
        </w:rPr>
        <w:t>&lt;8&gt;Указывается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14:paraId="612EC31B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3" w:name="P1647"/>
      <w:bookmarkEnd w:id="23"/>
      <w:r w:rsidRPr="00A227F5">
        <w:rPr>
          <w:rFonts w:ascii="Times New Roman" w:hAnsi="Times New Roman" w:cs="Times New Roman"/>
          <w:sz w:val="27"/>
          <w:szCs w:val="27"/>
        </w:rPr>
        <w:t>&lt;9&gt; Рассчитывается как сумма показателей граф 14, 15, 16 и 17.</w:t>
      </w:r>
    </w:p>
    <w:p w14:paraId="59FFDC31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227F5">
        <w:rPr>
          <w:rFonts w:ascii="Times New Roman" w:hAnsi="Times New Roman" w:cs="Times New Roman"/>
          <w:sz w:val="27"/>
          <w:szCs w:val="27"/>
        </w:rPr>
        <w:t xml:space="preserve">&lt;10&gt; </w:t>
      </w:r>
      <w:bookmarkStart w:id="24" w:name="P1650"/>
      <w:bookmarkEnd w:id="24"/>
      <w:r w:rsidRPr="00A227F5">
        <w:rPr>
          <w:rFonts w:ascii="Times New Roman" w:hAnsi="Times New Roman" w:cs="Times New Roman"/>
          <w:sz w:val="27"/>
          <w:szCs w:val="27"/>
        </w:rPr>
        <w:t xml:space="preserve">Указывается нарастающим итогом на основании информации, включенной в </w:t>
      </w:r>
      <w:hyperlink w:anchor="P1224">
        <w:r w:rsidRPr="00A227F5">
          <w:rPr>
            <w:rFonts w:ascii="Times New Roman" w:hAnsi="Times New Roman" w:cs="Times New Roman"/>
            <w:sz w:val="27"/>
            <w:szCs w:val="27"/>
          </w:rPr>
          <w:t>раздел IV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 в </w:t>
      </w:r>
      <w:r w:rsidRPr="00A227F5">
        <w:rPr>
          <w:rFonts w:ascii="Times New Roman" w:hAnsi="Times New Roman" w:cs="Times New Roman"/>
          <w:sz w:val="27"/>
          <w:szCs w:val="27"/>
        </w:rPr>
        <w:lastRenderedPageBreak/>
        <w:t xml:space="preserve">соответствии с общими </w:t>
      </w:r>
      <w:hyperlink r:id="rId48">
        <w:r w:rsidRPr="00A227F5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47AF2788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653"/>
      <w:bookmarkEnd w:id="25"/>
      <w:r w:rsidRPr="00A227F5">
        <w:rPr>
          <w:rFonts w:ascii="Times New Roman" w:hAnsi="Times New Roman" w:cs="Times New Roman"/>
          <w:sz w:val="27"/>
          <w:szCs w:val="27"/>
        </w:rPr>
        <w:t>&lt;11&gt; Указывается разница граф 13 и 7.</w:t>
      </w:r>
    </w:p>
    <w:p w14:paraId="258C5D2E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227F5">
        <w:rPr>
          <w:rFonts w:ascii="Times New Roman" w:hAnsi="Times New Roman" w:cs="Times New Roman"/>
          <w:sz w:val="27"/>
          <w:szCs w:val="27"/>
        </w:rPr>
        <w:t xml:space="preserve">&lt;12&gt; Указывается количество исполнителей услуг, указанных в </w:t>
      </w:r>
      <w:hyperlink w:anchor="P1224">
        <w:r w:rsidRPr="00A227F5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14DF8036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227F5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A227F5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A227F5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документа..</w:t>
      </w:r>
    </w:p>
    <w:p w14:paraId="5D464A91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227F5">
        <w:rPr>
          <w:rFonts w:ascii="Times New Roman" w:hAnsi="Times New Roman" w:cs="Times New Roman"/>
          <w:sz w:val="27"/>
          <w:szCs w:val="27"/>
        </w:rPr>
        <w:t xml:space="preserve"> &lt;14&gt; Рассчитывается как разница граф 11 и 12.</w:t>
      </w:r>
    </w:p>
    <w:p w14:paraId="6CA78A4B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6" w:name="P1654"/>
      <w:bookmarkEnd w:id="26"/>
      <w:r w:rsidRPr="00A227F5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A227F5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7271557B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227F5">
        <w:rPr>
          <w:rFonts w:ascii="Times New Roman" w:hAnsi="Times New Roman" w:cs="Times New Roman"/>
          <w:sz w:val="27"/>
          <w:szCs w:val="27"/>
        </w:rPr>
        <w:t xml:space="preserve"> </w:t>
      </w:r>
      <w:bookmarkStart w:id="27" w:name="P1655"/>
      <w:bookmarkEnd w:id="27"/>
      <w:r w:rsidRPr="00A227F5">
        <w:rPr>
          <w:rFonts w:ascii="Times New Roman" w:hAnsi="Times New Roman" w:cs="Times New Roman"/>
          <w:sz w:val="27"/>
          <w:szCs w:val="27"/>
        </w:rPr>
        <w:t xml:space="preserve">&lt;16&gt; Указывается доля в процентах исполнителей услуг, указанных в </w:t>
      </w:r>
      <w:hyperlink w:anchor="P1224">
        <w:r w:rsidRPr="00A227F5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A227F5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00E941CE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227F5">
        <w:rPr>
          <w:rFonts w:ascii="Times New Roman" w:hAnsi="Times New Roman" w:cs="Times New Roman"/>
          <w:sz w:val="27"/>
          <w:szCs w:val="27"/>
        </w:rPr>
        <w:t xml:space="preserve"> </w:t>
      </w:r>
      <w:bookmarkStart w:id="28" w:name="P1656"/>
      <w:bookmarkEnd w:id="28"/>
      <w:r w:rsidRPr="00A227F5">
        <w:rPr>
          <w:rFonts w:ascii="Times New Roman" w:hAnsi="Times New Roman" w:cs="Times New Roman"/>
          <w:sz w:val="27"/>
          <w:szCs w:val="27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0F8E2187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657"/>
      <w:bookmarkEnd w:id="29"/>
      <w:r w:rsidRPr="00A227F5">
        <w:rPr>
          <w:rFonts w:ascii="Times New Roman" w:hAnsi="Times New Roman" w:cs="Times New Roman"/>
          <w:sz w:val="27"/>
          <w:szCs w:val="27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5AA8F988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58"/>
      <w:bookmarkEnd w:id="30"/>
      <w:r w:rsidRPr="00A227F5">
        <w:rPr>
          <w:rFonts w:ascii="Times New Roman" w:hAnsi="Times New Roman" w:cs="Times New Roman"/>
          <w:sz w:val="27"/>
          <w:szCs w:val="27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49">
        <w:r w:rsidRPr="00A227F5">
          <w:rPr>
            <w:rFonts w:ascii="Times New Roman" w:hAnsi="Times New Roman" w:cs="Times New Roman"/>
            <w:sz w:val="27"/>
            <w:szCs w:val="27"/>
          </w:rPr>
          <w:t>частью 6 статьи 9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14:paraId="1F79B24F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59"/>
      <w:bookmarkEnd w:id="31"/>
      <w:r w:rsidRPr="00A227F5">
        <w:rPr>
          <w:rFonts w:ascii="Times New Roman" w:hAnsi="Times New Roman" w:cs="Times New Roman"/>
          <w:sz w:val="27"/>
          <w:szCs w:val="27"/>
        </w:rPr>
        <w:lastRenderedPageBreak/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1ABA3F0B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60"/>
      <w:bookmarkEnd w:id="32"/>
      <w:r w:rsidRPr="00A227F5">
        <w:rPr>
          <w:rFonts w:ascii="Times New Roman" w:hAnsi="Times New Roman" w:cs="Times New Roman"/>
          <w:sz w:val="27"/>
          <w:szCs w:val="27"/>
        </w:rPr>
        <w:t>&lt;21&gt; Указывается на основании информации, включенной в муниципальное задание или соглашение.</w:t>
      </w:r>
    </w:p>
    <w:p w14:paraId="76114144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3" w:name="P1661"/>
      <w:bookmarkEnd w:id="33"/>
      <w:r w:rsidRPr="00A227F5">
        <w:rPr>
          <w:rFonts w:ascii="Times New Roman" w:hAnsi="Times New Roman" w:cs="Times New Roman"/>
          <w:sz w:val="27"/>
          <w:szCs w:val="27"/>
        </w:rPr>
        <w:t xml:space="preserve">&lt;22&gt; </w:t>
      </w:r>
      <w:bookmarkStart w:id="34" w:name="P1662"/>
      <w:bookmarkEnd w:id="34"/>
      <w:r w:rsidRPr="00A227F5">
        <w:rPr>
          <w:rFonts w:ascii="Times New Roman" w:hAnsi="Times New Roman" w:cs="Times New Roman"/>
          <w:sz w:val="27"/>
          <w:szCs w:val="27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0F01B75B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227F5">
        <w:rPr>
          <w:rFonts w:ascii="Times New Roman" w:hAnsi="Times New Roman" w:cs="Times New Roman"/>
          <w:sz w:val="27"/>
          <w:szCs w:val="27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4FE3D608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5" w:name="P1663"/>
      <w:bookmarkEnd w:id="35"/>
      <w:r w:rsidRPr="00A227F5">
        <w:rPr>
          <w:rFonts w:ascii="Times New Roman" w:hAnsi="Times New Roman" w:cs="Times New Roman"/>
          <w:sz w:val="27"/>
          <w:szCs w:val="27"/>
        </w:rPr>
        <w:t xml:space="preserve">&lt;24&gt; Указывается как разница </w:t>
      </w:r>
      <w:hyperlink w:anchor="P1280">
        <w:r w:rsidRPr="00A227F5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6">
        <w:r w:rsidRPr="00A227F5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7296BEAE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6" w:name="P1664"/>
      <w:bookmarkEnd w:id="36"/>
      <w:r w:rsidRPr="00A227F5">
        <w:rPr>
          <w:rFonts w:ascii="Times New Roman" w:hAnsi="Times New Roman" w:cs="Times New Roman"/>
          <w:sz w:val="27"/>
          <w:szCs w:val="27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1C1E07E2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7" w:name="P1665"/>
      <w:bookmarkEnd w:id="37"/>
      <w:r w:rsidRPr="00A227F5">
        <w:rPr>
          <w:rFonts w:ascii="Times New Roman" w:hAnsi="Times New Roman" w:cs="Times New Roman"/>
          <w:sz w:val="27"/>
          <w:szCs w:val="27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A227F5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A227F5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A227F5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A227F5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47212784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8" w:name="P1666"/>
      <w:bookmarkEnd w:id="38"/>
      <w:r w:rsidRPr="00A227F5">
        <w:rPr>
          <w:rFonts w:ascii="Times New Roman" w:hAnsi="Times New Roman" w:cs="Times New Roman"/>
          <w:sz w:val="27"/>
          <w:szCs w:val="27"/>
        </w:rPr>
        <w:t xml:space="preserve">&lt;27&gt; Рассчитывается как разница </w:t>
      </w:r>
      <w:hyperlink w:anchor="P956">
        <w:r w:rsidRPr="00A227F5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80">
        <w:r w:rsidRPr="00A227F5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7">
        <w:r w:rsidRPr="00A227F5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A227F5">
          <w:rPr>
            <w:rFonts w:ascii="Times New Roman" w:hAnsi="Times New Roman" w:cs="Times New Roman"/>
            <w:sz w:val="27"/>
            <w:szCs w:val="27"/>
          </w:rPr>
          <w:t xml:space="preserve">графы 15 раздела </w:t>
        </w:r>
        <w:proofErr w:type="spellStart"/>
        <w:r w:rsidRPr="00A227F5">
          <w:rPr>
            <w:rFonts w:ascii="Times New Roman" w:hAnsi="Times New Roman" w:cs="Times New Roman"/>
            <w:sz w:val="27"/>
            <w:szCs w:val="27"/>
          </w:rPr>
          <w:t>III</w:t>
        </w:r>
        <w:proofErr w:type="spellEnd"/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 </w:t>
      </w:r>
      <w:proofErr w:type="spellStart"/>
      <w:r w:rsidRPr="00A227F5">
        <w:rPr>
          <w:rFonts w:ascii="Times New Roman" w:hAnsi="Times New Roman" w:cs="Times New Roman"/>
          <w:sz w:val="27"/>
          <w:szCs w:val="27"/>
        </w:rPr>
        <w:t>перерассчитывается</w:t>
      </w:r>
      <w:proofErr w:type="spellEnd"/>
      <w:r w:rsidRPr="00A227F5">
        <w:rPr>
          <w:rFonts w:ascii="Times New Roman" w:hAnsi="Times New Roman" w:cs="Times New Roman"/>
          <w:sz w:val="27"/>
          <w:szCs w:val="27"/>
        </w:rPr>
        <w:t xml:space="preserve"> в абсолютную величину путем умножения значения </w:t>
      </w:r>
      <w:hyperlink w:anchor="P955">
        <w:r w:rsidRPr="00A227F5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w:anchor="P956">
        <w:r w:rsidRPr="00A227F5">
          <w:rPr>
            <w:rFonts w:ascii="Times New Roman" w:hAnsi="Times New Roman" w:cs="Times New Roman"/>
            <w:sz w:val="27"/>
            <w:szCs w:val="27"/>
          </w:rPr>
          <w:t>графу 15 раздела III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</w:p>
    <w:p w14:paraId="5DF5D88E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9" w:name="P1667"/>
      <w:bookmarkEnd w:id="39"/>
      <w:r w:rsidRPr="00A227F5">
        <w:rPr>
          <w:rFonts w:ascii="Times New Roman" w:hAnsi="Times New Roman" w:cs="Times New Roman"/>
          <w:sz w:val="27"/>
          <w:szCs w:val="27"/>
        </w:rPr>
        <w:t xml:space="preserve">&lt;28&gt; Рассчитывается как разница </w:t>
      </w:r>
      <w:hyperlink w:anchor="P1289">
        <w:r w:rsidRPr="00A227F5">
          <w:rPr>
            <w:rFonts w:ascii="Times New Roman" w:hAnsi="Times New Roman" w:cs="Times New Roman"/>
            <w:sz w:val="27"/>
            <w:szCs w:val="27"/>
          </w:rPr>
          <w:t>графы 24 раздела IV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65">
        <w:r w:rsidRPr="00A227F5">
          <w:rPr>
            <w:rFonts w:ascii="Times New Roman" w:hAnsi="Times New Roman" w:cs="Times New Roman"/>
            <w:sz w:val="27"/>
            <w:szCs w:val="27"/>
          </w:rPr>
          <w:t>графы 24 раздела III</w:t>
        </w:r>
      </w:hyperlink>
      <w:r w:rsidRPr="00A227F5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3B81A51D" w14:textId="77777777" w:rsidR="00BC4771" w:rsidRPr="00A227F5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40" w:name="P1668"/>
      <w:bookmarkEnd w:id="40"/>
      <w:r w:rsidRPr="00A227F5">
        <w:rPr>
          <w:rFonts w:ascii="Times New Roman" w:hAnsi="Times New Roman" w:cs="Times New Roman"/>
          <w:sz w:val="27"/>
          <w:szCs w:val="27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14:paraId="77A82817" w14:textId="77777777" w:rsidR="00BC4771" w:rsidRPr="00A227F5" w:rsidRDefault="00BC4771" w:rsidP="00BC4771">
      <w:pPr>
        <w:rPr>
          <w:rFonts w:ascii="Times New Roman" w:hAnsi="Times New Roman" w:cs="Times New Roman"/>
        </w:rPr>
      </w:pPr>
    </w:p>
    <w:p w14:paraId="1CF3CC5F" w14:textId="09170367" w:rsidR="00B30DB2" w:rsidRPr="00A227F5" w:rsidRDefault="00BC4771" w:rsidP="00BC4771">
      <w:pPr>
        <w:jc w:val="center"/>
        <w:rPr>
          <w:rFonts w:ascii="Times New Roman" w:hAnsi="Times New Roman" w:cs="Times New Roman"/>
          <w:lang w:eastAsia="ru-RU"/>
        </w:rPr>
        <w:sectPr w:rsidR="00B30DB2" w:rsidRPr="00A227F5" w:rsidSect="00955F1F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A227F5">
        <w:rPr>
          <w:rFonts w:ascii="Times New Roman" w:hAnsi="Times New Roman" w:cs="Times New Roman"/>
        </w:rPr>
        <w:t>__________________».</w:t>
      </w:r>
    </w:p>
    <w:p w14:paraId="493165EB" w14:textId="453E9EC9" w:rsidR="0089725D" w:rsidRPr="00A227F5" w:rsidRDefault="005B2A5A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89725D"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5B34C0"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6E346A9C" w14:textId="77777777" w:rsidR="005B2A5A" w:rsidRPr="00A227F5" w:rsidRDefault="005B2A5A" w:rsidP="005B2A5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227F5">
        <w:rPr>
          <w:rFonts w:ascii="Times New Roman" w:hAnsi="Times New Roman"/>
          <w:color w:val="000000"/>
          <w:sz w:val="28"/>
          <w:szCs w:val="28"/>
        </w:rPr>
        <w:t>к постановлению Администрации городского округа Домодедово</w:t>
      </w:r>
    </w:p>
    <w:p w14:paraId="6BEADF33" w14:textId="51CA863D" w:rsidR="005B2A5A" w:rsidRPr="00A227F5" w:rsidRDefault="005B2A5A" w:rsidP="005B2A5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</w:t>
      </w:r>
      <w:r w:rsidR="00DB2E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01.09.</w:t>
      </w:r>
      <w:r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2025 г. № </w:t>
      </w:r>
      <w:r w:rsidR="00DB2E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2912</w:t>
      </w:r>
    </w:p>
    <w:p w14:paraId="1AF8E864" w14:textId="77777777" w:rsidR="0089725D" w:rsidRPr="00A227F5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423D05" w14:textId="77777777" w:rsidR="0089725D" w:rsidRPr="00A227F5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E2BCA25" w14:textId="77777777" w:rsidR="0089725D" w:rsidRPr="00A227F5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0F6EBD8" w14:textId="77777777" w:rsidR="0089725D" w:rsidRPr="00A227F5" w:rsidRDefault="0089725D" w:rsidP="008972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F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BC2A7CB" w14:textId="129F89DB" w:rsidR="0089725D" w:rsidRPr="00A227F5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7F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9A7ED0" w:rsidRPr="00A227F5">
        <w:rPr>
          <w:rFonts w:ascii="Times New Roman" w:hAnsi="Times New Roman" w:cs="Times New Roman"/>
          <w:b/>
          <w:bCs/>
          <w:sz w:val="28"/>
          <w:szCs w:val="28"/>
        </w:rPr>
        <w:t>городского округа Домодедово Московской области</w:t>
      </w:r>
      <w:r w:rsidR="009A7ED0" w:rsidRPr="00A22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5ABE700" w14:textId="77777777" w:rsidR="0089725D" w:rsidRPr="00A227F5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C98CB8" w14:textId="77777777" w:rsidR="0089725D" w:rsidRPr="00A227F5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83EA5" w14:textId="5C0DC194" w:rsidR="0089725D" w:rsidRPr="00A227F5" w:rsidRDefault="0089725D" w:rsidP="003E3D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программ:</w:t>
      </w:r>
    </w:p>
    <w:p w14:paraId="3EF51AB1" w14:textId="77777777" w:rsidR="000B3D84" w:rsidRPr="00A227F5" w:rsidRDefault="000B3D84" w:rsidP="000B3D84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3F80493" w14:textId="2059B00F" w:rsidR="0089725D" w:rsidRPr="00A227F5" w:rsidRDefault="004E2480" w:rsidP="005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804200О.99.0.ББ52АЕ28000 </w:t>
      </w:r>
      <w:r w:rsidR="005B34C0" w:rsidRPr="00A227F5">
        <w:rPr>
          <w:rFonts w:ascii="Times New Roman" w:hAnsi="Times New Roman" w:cs="Times New Roman"/>
          <w:sz w:val="28"/>
          <w:szCs w:val="28"/>
        </w:rPr>
        <w:t>–</w:t>
      </w:r>
      <w:r w:rsidRPr="00A227F5">
        <w:rPr>
          <w:rFonts w:ascii="Times New Roman" w:hAnsi="Times New Roman" w:cs="Times New Roman"/>
          <w:sz w:val="28"/>
          <w:szCs w:val="28"/>
        </w:rPr>
        <w:t xml:space="preserve"> естественнонаучной</w:t>
      </w:r>
      <w:r w:rsidR="0089725D" w:rsidRPr="00A227F5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</w:t>
      </w:r>
      <w:r w:rsidRPr="00A227F5">
        <w:rPr>
          <w:rFonts w:ascii="Times New Roman" w:hAnsi="Times New Roman" w:cs="Times New Roman"/>
          <w:sz w:val="28"/>
          <w:szCs w:val="28"/>
        </w:rPr>
        <w:t>.</w:t>
      </w:r>
    </w:p>
    <w:p w14:paraId="134C17EB" w14:textId="254094A5" w:rsidR="004E2480" w:rsidRPr="00A227F5" w:rsidRDefault="004E2480" w:rsidP="005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804200О.99.0.ББ52АЖ24000 </w:t>
      </w:r>
      <w:r w:rsidR="005B34C0" w:rsidRPr="00A227F5">
        <w:rPr>
          <w:rFonts w:ascii="Times New Roman" w:hAnsi="Times New Roman" w:cs="Times New Roman"/>
          <w:sz w:val="28"/>
          <w:szCs w:val="28"/>
        </w:rPr>
        <w:t>–</w:t>
      </w:r>
      <w:r w:rsidRPr="00A227F5">
        <w:rPr>
          <w:rFonts w:ascii="Times New Roman" w:hAnsi="Times New Roman" w:cs="Times New Roman"/>
          <w:sz w:val="28"/>
          <w:szCs w:val="28"/>
        </w:rPr>
        <w:t xml:space="preserve"> социально-гуманитарной направленности  форма обучения: очная.</w:t>
      </w:r>
    </w:p>
    <w:p w14:paraId="0B005E41" w14:textId="4E60913A" w:rsidR="004E2480" w:rsidRPr="00A227F5" w:rsidRDefault="004E2480" w:rsidP="005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804200О.99.0.ББ52АЕ04000 </w:t>
      </w:r>
      <w:r w:rsidR="005B34C0" w:rsidRPr="00A227F5">
        <w:rPr>
          <w:rFonts w:ascii="Times New Roman" w:hAnsi="Times New Roman" w:cs="Times New Roman"/>
          <w:sz w:val="28"/>
          <w:szCs w:val="28"/>
        </w:rPr>
        <w:t>–</w:t>
      </w:r>
      <w:r w:rsidRPr="00A227F5">
        <w:rPr>
          <w:rFonts w:ascii="Times New Roman" w:hAnsi="Times New Roman" w:cs="Times New Roman"/>
          <w:sz w:val="28"/>
          <w:szCs w:val="28"/>
        </w:rPr>
        <w:t xml:space="preserve"> технической направленности, форма обучения: очная.</w:t>
      </w:r>
    </w:p>
    <w:p w14:paraId="107F3D80" w14:textId="52D240F1" w:rsidR="004E2480" w:rsidRPr="00A227F5" w:rsidRDefault="004E2480" w:rsidP="005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804200О.99.0.ББ52АЖ00000</w:t>
      </w:r>
      <w:r w:rsidR="005B34C0" w:rsidRPr="00A227F5">
        <w:rPr>
          <w:rFonts w:ascii="Times New Roman" w:hAnsi="Times New Roman" w:cs="Times New Roman"/>
          <w:sz w:val="28"/>
          <w:szCs w:val="28"/>
        </w:rPr>
        <w:t xml:space="preserve"> – т</w:t>
      </w:r>
      <w:r w:rsidRPr="00A227F5">
        <w:rPr>
          <w:rFonts w:ascii="Times New Roman" w:hAnsi="Times New Roman" w:cs="Times New Roman"/>
          <w:sz w:val="28"/>
          <w:szCs w:val="28"/>
        </w:rPr>
        <w:t>уристско-краеведческой направленности, форма обучения: очная.</w:t>
      </w:r>
    </w:p>
    <w:p w14:paraId="42208612" w14:textId="38CD95FD" w:rsidR="004E2480" w:rsidRPr="00A227F5" w:rsidRDefault="004E2480" w:rsidP="005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804200О.99.0.ББ52АЕ52000 </w:t>
      </w:r>
      <w:r w:rsidR="005B34C0" w:rsidRPr="00A227F5">
        <w:rPr>
          <w:rFonts w:ascii="Times New Roman" w:hAnsi="Times New Roman" w:cs="Times New Roman"/>
          <w:sz w:val="28"/>
          <w:szCs w:val="28"/>
        </w:rPr>
        <w:t>–</w:t>
      </w:r>
      <w:r w:rsidRPr="00A227F5">
        <w:rPr>
          <w:rFonts w:ascii="Times New Roman" w:hAnsi="Times New Roman" w:cs="Times New Roman"/>
          <w:sz w:val="28"/>
          <w:szCs w:val="28"/>
        </w:rPr>
        <w:t xml:space="preserve"> </w:t>
      </w:r>
      <w:r w:rsidR="000B3D84" w:rsidRPr="00A227F5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направленности, форма обучения: очная.</w:t>
      </w:r>
    </w:p>
    <w:p w14:paraId="1FF2A4AA" w14:textId="5D3A2DE8" w:rsidR="000B3D84" w:rsidRPr="00A227F5" w:rsidRDefault="000B3D84" w:rsidP="005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804200О.99.0.ББ52АЕ76000 – художественной направленности, форма обучения: очная.</w:t>
      </w:r>
    </w:p>
    <w:p w14:paraId="134D254A" w14:textId="0D282C25" w:rsidR="000B3D84" w:rsidRPr="00A227F5" w:rsidRDefault="000B3D84" w:rsidP="005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>804200О.99.0.ББ52АГ60000 – адаптированная, естественнонаучной направленности, форма обучения: очная</w:t>
      </w:r>
    </w:p>
    <w:p w14:paraId="2742212C" w14:textId="488AA0CF" w:rsidR="000B3D84" w:rsidRPr="00A227F5" w:rsidRDefault="000B3D84" w:rsidP="005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804200О.99.0.ББ52АГ36000 </w:t>
      </w:r>
      <w:r w:rsidR="005B34C0" w:rsidRPr="00A227F5">
        <w:rPr>
          <w:rFonts w:ascii="Times New Roman" w:hAnsi="Times New Roman" w:cs="Times New Roman"/>
          <w:sz w:val="28"/>
          <w:szCs w:val="28"/>
        </w:rPr>
        <w:t>–</w:t>
      </w:r>
      <w:r w:rsidRPr="00A227F5">
        <w:rPr>
          <w:rFonts w:ascii="Times New Roman" w:hAnsi="Times New Roman" w:cs="Times New Roman"/>
          <w:sz w:val="28"/>
          <w:szCs w:val="28"/>
        </w:rPr>
        <w:t xml:space="preserve"> адаптированная, социально-гуманитарной направленности  форма обучения: очная.</w:t>
      </w:r>
    </w:p>
    <w:p w14:paraId="2AFC8AC4" w14:textId="421B3363" w:rsidR="000B3D84" w:rsidRPr="00A227F5" w:rsidRDefault="000B3D84" w:rsidP="005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804200О.99.0.ББ52АГ36000 </w:t>
      </w:r>
      <w:r w:rsidR="005B34C0" w:rsidRPr="00A227F5">
        <w:rPr>
          <w:rFonts w:ascii="Times New Roman" w:hAnsi="Times New Roman" w:cs="Times New Roman"/>
          <w:sz w:val="28"/>
          <w:szCs w:val="28"/>
        </w:rPr>
        <w:t>–</w:t>
      </w:r>
      <w:r w:rsidRPr="00A227F5">
        <w:rPr>
          <w:rFonts w:ascii="Times New Roman" w:hAnsi="Times New Roman" w:cs="Times New Roman"/>
          <w:sz w:val="28"/>
          <w:szCs w:val="28"/>
        </w:rPr>
        <w:t xml:space="preserve"> адаптированная, технической направленности, форма обучения: очная.</w:t>
      </w:r>
    </w:p>
    <w:p w14:paraId="4FE90116" w14:textId="4E7ABD96" w:rsidR="000B3D84" w:rsidRPr="00A227F5" w:rsidRDefault="000B3D84" w:rsidP="005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804200О.99.0.ББ52АГ84000 </w:t>
      </w:r>
      <w:r w:rsidR="005B34C0" w:rsidRPr="00A227F5">
        <w:rPr>
          <w:rFonts w:ascii="Times New Roman" w:hAnsi="Times New Roman" w:cs="Times New Roman"/>
          <w:sz w:val="28"/>
          <w:szCs w:val="28"/>
        </w:rPr>
        <w:t>–</w:t>
      </w:r>
      <w:r w:rsidRPr="00A227F5">
        <w:rPr>
          <w:rFonts w:ascii="Times New Roman" w:hAnsi="Times New Roman" w:cs="Times New Roman"/>
          <w:sz w:val="28"/>
          <w:szCs w:val="28"/>
        </w:rPr>
        <w:t xml:space="preserve"> адаптированная, физкультурно-спортивной направленности, форма обучения: очная.</w:t>
      </w:r>
    </w:p>
    <w:p w14:paraId="7845258F" w14:textId="7483880A" w:rsidR="000B3D84" w:rsidRPr="00A227F5" w:rsidRDefault="000B3D84" w:rsidP="005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5">
        <w:rPr>
          <w:rFonts w:ascii="Times New Roman" w:hAnsi="Times New Roman" w:cs="Times New Roman"/>
          <w:sz w:val="28"/>
          <w:szCs w:val="28"/>
        </w:rPr>
        <w:t xml:space="preserve">804200О.99.0.ББ52АД08000 </w:t>
      </w:r>
      <w:r w:rsidR="005B34C0" w:rsidRPr="00A227F5">
        <w:rPr>
          <w:rFonts w:ascii="Times New Roman" w:hAnsi="Times New Roman" w:cs="Times New Roman"/>
          <w:sz w:val="28"/>
          <w:szCs w:val="28"/>
        </w:rPr>
        <w:t>–</w:t>
      </w:r>
      <w:r w:rsidRPr="00A227F5">
        <w:rPr>
          <w:rFonts w:ascii="Times New Roman" w:hAnsi="Times New Roman" w:cs="Times New Roman"/>
          <w:sz w:val="28"/>
          <w:szCs w:val="28"/>
        </w:rPr>
        <w:t xml:space="preserve"> адаптированная, художественной направленности, форма обучения: очная.</w:t>
      </w:r>
    </w:p>
    <w:p w14:paraId="4FF9255A" w14:textId="0FBECA06" w:rsidR="000B3D84" w:rsidRPr="00A227F5" w:rsidRDefault="000B3D84" w:rsidP="000B3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F3B4D" w14:textId="119C30B9" w:rsidR="000B3D84" w:rsidRPr="00A227F5" w:rsidRDefault="000B3D84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A3769" w14:textId="77777777" w:rsidR="00FB7051" w:rsidRPr="00A227F5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p w14:paraId="21F0930A" w14:textId="77777777" w:rsidR="004E2480" w:rsidRPr="00A227F5" w:rsidRDefault="004E2480" w:rsidP="00B30DB2">
      <w:pPr>
        <w:jc w:val="center"/>
        <w:rPr>
          <w:rFonts w:ascii="Times New Roman" w:hAnsi="Times New Roman" w:cs="Times New Roman"/>
          <w:lang w:eastAsia="ru-RU"/>
        </w:rPr>
        <w:sectPr w:rsidR="004E2480" w:rsidRPr="00A227F5" w:rsidSect="00B30DB2"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14:paraId="5C1D3DE0" w14:textId="253C82D9" w:rsidR="00FB7051" w:rsidRPr="00A227F5" w:rsidRDefault="007B3CE0" w:rsidP="007B3CE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firstLine="10773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Hlk190278234"/>
      <w:r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FB7051"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</w:t>
      </w:r>
    </w:p>
    <w:p w14:paraId="162E69F0" w14:textId="77777777" w:rsidR="007B3CE0" w:rsidRPr="00A227F5" w:rsidRDefault="007B3CE0" w:rsidP="007B3CE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510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227F5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14:paraId="3B3B89B9" w14:textId="0DA2D92F" w:rsidR="007B3CE0" w:rsidRPr="00A227F5" w:rsidRDefault="007B3CE0" w:rsidP="007B3CE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510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227F5">
        <w:rPr>
          <w:rFonts w:ascii="Times New Roman" w:hAnsi="Times New Roman"/>
          <w:color w:val="000000"/>
          <w:sz w:val="28"/>
          <w:szCs w:val="28"/>
        </w:rPr>
        <w:t>городского округа Домодедово</w:t>
      </w:r>
    </w:p>
    <w:p w14:paraId="761F4277" w14:textId="4C53383A" w:rsidR="007B3CE0" w:rsidRPr="00A227F5" w:rsidRDefault="007B3CE0" w:rsidP="007B3CE0">
      <w:pPr>
        <w:autoSpaceDE w:val="0"/>
        <w:autoSpaceDN w:val="0"/>
        <w:adjustRightInd w:val="0"/>
        <w:spacing w:after="0" w:line="240" w:lineRule="auto"/>
        <w:ind w:left="5670" w:firstLine="510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</w:t>
      </w:r>
      <w:r w:rsidR="00DB2E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01.09.</w:t>
      </w:r>
      <w:r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2025 г. № </w:t>
      </w:r>
      <w:r w:rsidR="00DB2E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2912</w:t>
      </w:r>
    </w:p>
    <w:p w14:paraId="35E19528" w14:textId="35A8082E" w:rsidR="006536B3" w:rsidRPr="00A227F5" w:rsidRDefault="006536B3" w:rsidP="00B30DB2">
      <w:pPr>
        <w:jc w:val="center"/>
        <w:rPr>
          <w:rFonts w:ascii="Times New Roman" w:hAnsi="Times New Roman" w:cs="Times New Roman"/>
          <w:lang w:eastAsia="ru-RU"/>
        </w:rPr>
      </w:pPr>
    </w:p>
    <w:p w14:paraId="602118CE" w14:textId="77777777" w:rsidR="00FB7051" w:rsidRPr="00A227F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A227F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14:paraId="485A0B07" w14:textId="7A4970C9" w:rsidR="00FB7051" w:rsidRPr="00A227F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227F5">
        <w:rPr>
          <w:rFonts w:ascii="Times New Roman" w:eastAsia="Calibri" w:hAnsi="Times New Roman" w:cs="Times New Roman"/>
          <w:b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4165E8D4" w14:textId="77777777" w:rsidR="00FB7051" w:rsidRPr="00A227F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56"/>
        <w:gridCol w:w="8040"/>
        <w:gridCol w:w="1557"/>
        <w:gridCol w:w="1557"/>
        <w:gridCol w:w="3111"/>
      </w:tblGrid>
      <w:tr w:rsidR="00FB7051" w:rsidRPr="00A227F5" w14:paraId="6C13FA35" w14:textId="77777777" w:rsidTr="00DB6077">
        <w:trPr>
          <w:tblHeader/>
        </w:trPr>
        <w:tc>
          <w:tcPr>
            <w:tcW w:w="704" w:type="dxa"/>
          </w:tcPr>
          <w:p w14:paraId="7DA1EC52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77DBAFEA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1F8948D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A227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14:paraId="7867B877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A227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14:paraId="3E1CA5DE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A227F5" w14:paraId="7745B54F" w14:textId="77777777" w:rsidTr="00DB6077">
        <w:trPr>
          <w:tblHeader/>
        </w:trPr>
        <w:tc>
          <w:tcPr>
            <w:tcW w:w="704" w:type="dxa"/>
          </w:tcPr>
          <w:p w14:paraId="5572A4CF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160EF733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2E25BC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6A7EB5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08B9E53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53B19" w:rsidRPr="00A227F5" w14:paraId="6D53D344" w14:textId="77777777" w:rsidTr="00FB7051">
        <w:tc>
          <w:tcPr>
            <w:tcW w:w="704" w:type="dxa"/>
          </w:tcPr>
          <w:p w14:paraId="58218382" w14:textId="25543EFD" w:rsidR="00953B19" w:rsidRPr="00A227F5" w:rsidRDefault="00953B19" w:rsidP="00953B19">
            <w:pPr>
              <w:spacing w:line="256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14:paraId="7272A2C7" w14:textId="21A7409B" w:rsidR="00953B19" w:rsidRPr="00A227F5" w:rsidRDefault="00953B19" w:rsidP="00953B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32DBB03E" w14:textId="7298D8BA" w:rsidR="00953B19" w:rsidRPr="00A227F5" w:rsidRDefault="00953B19" w:rsidP="00953B1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C729EC" w:rsidRPr="00A227F5">
              <w:rPr>
                <w:rFonts w:ascii="Times New Roman" w:eastAsia="Calibri" w:hAnsi="Times New Roman" w:cs="Times New Roman"/>
                <w:sz w:val="20"/>
              </w:rPr>
              <w:t xml:space="preserve"> 15330 чел.</w:t>
            </w:r>
            <w:r w:rsidRPr="00A227F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31050F6B" w14:textId="0CBAF422" w:rsidR="00953B19" w:rsidRPr="00A227F5" w:rsidRDefault="00953B19" w:rsidP="00953B1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14:paraId="2A2D4DFF" w14:textId="77777777" w:rsidR="00953B19" w:rsidRPr="00A227F5" w:rsidRDefault="00953B19" w:rsidP="00953B1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14:paraId="20CCFCEA" w14:textId="194D93AF" w:rsidR="00C729EC" w:rsidRPr="00A227F5" w:rsidRDefault="00C729EC" w:rsidP="00953B1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15461 чел</w:t>
            </w:r>
          </w:p>
          <w:p w14:paraId="2715E61D" w14:textId="164345F9" w:rsidR="00953B19" w:rsidRPr="00A227F5" w:rsidRDefault="00C729EC" w:rsidP="00953B1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119" w:type="dxa"/>
          </w:tcPr>
          <w:p w14:paraId="0E299C0A" w14:textId="77741163" w:rsidR="00953B19" w:rsidRPr="00A227F5" w:rsidRDefault="00953B19" w:rsidP="00953B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Домодедово Московской области</w:t>
            </w:r>
          </w:p>
        </w:tc>
      </w:tr>
      <w:tr w:rsidR="00953B19" w:rsidRPr="00A227F5" w14:paraId="3421B52E" w14:textId="77777777" w:rsidTr="00FB7051">
        <w:tc>
          <w:tcPr>
            <w:tcW w:w="704" w:type="dxa"/>
          </w:tcPr>
          <w:p w14:paraId="1BC0725A" w14:textId="4477CA76" w:rsidR="00953B19" w:rsidRPr="00A227F5" w:rsidRDefault="00953B19" w:rsidP="00953B19">
            <w:pPr>
              <w:spacing w:line="256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47304B29" w14:textId="26F2349E" w:rsidR="00953B19" w:rsidRPr="00A227F5" w:rsidRDefault="00953B19" w:rsidP="00953B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hAnsi="Times New Roman" w:cs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22C0326C" w14:textId="433F721E" w:rsidR="00953B19" w:rsidRPr="00A227F5" w:rsidRDefault="00953B19" w:rsidP="00953B1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C729EC" w:rsidRPr="00A227F5">
              <w:rPr>
                <w:rFonts w:ascii="Times New Roman" w:eastAsia="Calibri" w:hAnsi="Times New Roman" w:cs="Times New Roman"/>
                <w:sz w:val="20"/>
              </w:rPr>
              <w:t>83,2%</w:t>
            </w:r>
          </w:p>
          <w:p w14:paraId="425B1A7F" w14:textId="38257AB0" w:rsidR="00953B19" w:rsidRPr="00A227F5" w:rsidRDefault="00C729EC" w:rsidP="00953B1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14:paraId="3C145BFE" w14:textId="2019A99E" w:rsidR="00953B19" w:rsidRPr="00A227F5" w:rsidRDefault="00953B19" w:rsidP="00953B1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C729EC" w:rsidRPr="00A227F5">
              <w:rPr>
                <w:rFonts w:ascii="Times New Roman" w:eastAsia="Calibri" w:hAnsi="Times New Roman" w:cs="Times New Roman"/>
                <w:sz w:val="20"/>
              </w:rPr>
              <w:t>95%</w:t>
            </w:r>
          </w:p>
          <w:p w14:paraId="055D7E30" w14:textId="77777777" w:rsidR="00C729EC" w:rsidRPr="00A227F5" w:rsidRDefault="00C729EC" w:rsidP="00953B19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41A01A7" w14:textId="56D93BF1" w:rsidR="00953B19" w:rsidRPr="00A227F5" w:rsidRDefault="00C729EC" w:rsidP="00953B19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119" w:type="dxa"/>
          </w:tcPr>
          <w:p w14:paraId="24BE5077" w14:textId="3ACC0604" w:rsidR="00953B19" w:rsidRPr="00A227F5" w:rsidRDefault="00953B19" w:rsidP="00953B1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Домодедово Московской области</w:t>
            </w:r>
          </w:p>
        </w:tc>
      </w:tr>
    </w:tbl>
    <w:p w14:paraId="45FF6432" w14:textId="77777777" w:rsidR="00585445" w:rsidRPr="00A227F5" w:rsidRDefault="00585445" w:rsidP="00FB7051">
      <w:pPr>
        <w:jc w:val="center"/>
        <w:rPr>
          <w:rFonts w:ascii="Times New Roman" w:hAnsi="Times New Roman" w:cs="Times New Roman"/>
          <w:lang w:eastAsia="ru-RU"/>
        </w:rPr>
      </w:pPr>
    </w:p>
    <w:p w14:paraId="3A26E551" w14:textId="77DF20EF" w:rsidR="00FB7051" w:rsidRPr="00A227F5" w:rsidRDefault="00FB7051" w:rsidP="00FB7051">
      <w:pPr>
        <w:jc w:val="center"/>
        <w:rPr>
          <w:rFonts w:ascii="Times New Roman" w:hAnsi="Times New Roman" w:cs="Times New Roman"/>
          <w:lang w:eastAsia="ru-RU"/>
        </w:rPr>
        <w:sectPr w:rsidR="00FB7051" w:rsidRPr="00A227F5" w:rsidSect="00E80833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A227F5">
        <w:rPr>
          <w:rFonts w:ascii="Times New Roman" w:hAnsi="Times New Roman" w:cs="Times New Roman"/>
          <w:lang w:eastAsia="ru-RU"/>
        </w:rPr>
        <w:br w:type="textWrapping" w:clear="all"/>
      </w:r>
      <w:r w:rsidR="00585445" w:rsidRPr="00A227F5">
        <w:rPr>
          <w:rFonts w:ascii="Times New Roman" w:hAnsi="Times New Roman" w:cs="Times New Roman"/>
          <w:lang w:eastAsia="ru-RU"/>
        </w:rPr>
        <w:t>_______________</w:t>
      </w:r>
    </w:p>
    <w:p w14:paraId="013818D7" w14:textId="7FDD26DF" w:rsidR="00FB7051" w:rsidRPr="00A227F5" w:rsidRDefault="007B3CE0" w:rsidP="007B3CE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firstLine="10632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FB7051" w:rsidRPr="00A22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</w:t>
      </w:r>
    </w:p>
    <w:p w14:paraId="2172F987" w14:textId="77777777" w:rsidR="007B3CE0" w:rsidRPr="00A227F5" w:rsidRDefault="007B3CE0" w:rsidP="007B3CE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4962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227F5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14:paraId="262241F1" w14:textId="487B0287" w:rsidR="007B3CE0" w:rsidRPr="00A227F5" w:rsidRDefault="007B3CE0" w:rsidP="007B3CE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4962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227F5">
        <w:rPr>
          <w:rFonts w:ascii="Times New Roman" w:hAnsi="Times New Roman"/>
          <w:color w:val="000000"/>
          <w:sz w:val="28"/>
          <w:szCs w:val="28"/>
        </w:rPr>
        <w:t>городского округа Домодедово</w:t>
      </w:r>
    </w:p>
    <w:p w14:paraId="0B488C14" w14:textId="04AFEA7C" w:rsidR="007B3CE0" w:rsidRPr="00A227F5" w:rsidRDefault="007B3CE0" w:rsidP="007B3CE0">
      <w:pPr>
        <w:autoSpaceDE w:val="0"/>
        <w:autoSpaceDN w:val="0"/>
        <w:adjustRightInd w:val="0"/>
        <w:spacing w:after="0" w:line="240" w:lineRule="auto"/>
        <w:ind w:left="5670" w:firstLine="496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</w:t>
      </w:r>
      <w:r w:rsidR="00DB2E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01.09.</w:t>
      </w:r>
      <w:r w:rsidRPr="00A227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2025 г. № </w:t>
      </w:r>
      <w:r w:rsidR="00DB2E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2912</w:t>
      </w:r>
    </w:p>
    <w:p w14:paraId="6335B466" w14:textId="77777777" w:rsidR="00FB7051" w:rsidRPr="00A227F5" w:rsidRDefault="00FB7051" w:rsidP="00FB7051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27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E56A0F9" w14:textId="77777777" w:rsidR="00FB7051" w:rsidRPr="00A227F5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A227F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14:paraId="7C6A23DB" w14:textId="29D3EAA3" w:rsidR="00FB7051" w:rsidRPr="00A227F5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227F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0EEE79A1" w14:textId="77777777" w:rsidR="00FB7051" w:rsidRPr="00A227F5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227F5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14:paraId="6DBCCCB5" w14:textId="77777777" w:rsidR="00FB7051" w:rsidRPr="00A227F5" w:rsidRDefault="00FB7051" w:rsidP="00FB7051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FB7051" w:rsidRPr="00A227F5" w14:paraId="1038304C" w14:textId="77777777" w:rsidTr="00E80833">
        <w:trPr>
          <w:tblHeader/>
        </w:trPr>
        <w:tc>
          <w:tcPr>
            <w:tcW w:w="1153" w:type="dxa"/>
          </w:tcPr>
          <w:p w14:paraId="7F0636EF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2C766058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14:paraId="545ACAA3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3A1CB1AC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79D8E0E2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A227F5" w14:paraId="124E20FB" w14:textId="77777777" w:rsidTr="00E80833">
        <w:tc>
          <w:tcPr>
            <w:tcW w:w="1153" w:type="dxa"/>
          </w:tcPr>
          <w:p w14:paraId="56A18031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CBFB491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14:paraId="317ECD35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68933C60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14:paraId="73800BB5" w14:textId="77777777" w:rsidR="00FB7051" w:rsidRPr="00A227F5" w:rsidRDefault="00FB7051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B7051" w:rsidRPr="00A227F5" w14:paraId="3988DC6C" w14:textId="77777777" w:rsidTr="00E80833">
        <w:trPr>
          <w:trHeight w:val="581"/>
        </w:trPr>
        <w:tc>
          <w:tcPr>
            <w:tcW w:w="1153" w:type="dxa"/>
          </w:tcPr>
          <w:p w14:paraId="71638AE4" w14:textId="66F2242A" w:rsidR="00FB7051" w:rsidRPr="00A227F5" w:rsidRDefault="00953B19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1</w:t>
            </w:r>
            <w:r w:rsidR="00FB7051" w:rsidRPr="00A227F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118" w:type="dxa"/>
          </w:tcPr>
          <w:p w14:paraId="12D446BD" w14:textId="77777777" w:rsidR="00FB7051" w:rsidRPr="00A227F5" w:rsidRDefault="00FB7051" w:rsidP="00E8083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74AA8883" w14:textId="0049F224" w:rsidR="00FB7051" w:rsidRPr="00A227F5" w:rsidRDefault="00FB7051" w:rsidP="00E8083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26B84414" w14:textId="77777777" w:rsidR="00F01C29" w:rsidRPr="00A227F5" w:rsidRDefault="00F01C29" w:rsidP="00F01C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значение: доработаны муниципальные правовые акты, с учетом механизмов, предусмотренных Федеральным законом № 189-ФЗ</w:t>
            </w:r>
          </w:p>
          <w:p w14:paraId="06188012" w14:textId="77777777" w:rsidR="00F01C29" w:rsidRPr="00A227F5" w:rsidRDefault="00F01C29" w:rsidP="00F01C29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год: 2026-2027</w:t>
            </w:r>
          </w:p>
          <w:p w14:paraId="475515C4" w14:textId="5EBA28B3" w:rsidR="00FB7051" w:rsidRPr="00A227F5" w:rsidRDefault="00FB7051" w:rsidP="00E8083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73" w:type="dxa"/>
          </w:tcPr>
          <w:p w14:paraId="2630CF2E" w14:textId="7563274A" w:rsidR="00FB7051" w:rsidRPr="00A227F5" w:rsidRDefault="000211EA" w:rsidP="00E808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Домодедово Московской области</w:t>
            </w:r>
          </w:p>
        </w:tc>
      </w:tr>
      <w:tr w:rsidR="000211EA" w:rsidRPr="00A227F5" w14:paraId="00F204BC" w14:textId="77777777" w:rsidTr="00E80833">
        <w:tc>
          <w:tcPr>
            <w:tcW w:w="1153" w:type="dxa"/>
          </w:tcPr>
          <w:p w14:paraId="527CE45D" w14:textId="3F013110" w:rsidR="000211EA" w:rsidRPr="00A227F5" w:rsidRDefault="00953B19" w:rsidP="000211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0211EA" w:rsidRPr="00A227F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118" w:type="dxa"/>
          </w:tcPr>
          <w:p w14:paraId="1C51A86B" w14:textId="77777777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03B6C22E" w14:textId="1301C6C2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75AEDF12" w14:textId="77777777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значение: проведена информационная кампания для потребителей  услуг и исполнителей услуг</w:t>
            </w:r>
          </w:p>
          <w:p w14:paraId="6CB76CEC" w14:textId="50B0B4B1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год: 2026-2027</w:t>
            </w:r>
          </w:p>
        </w:tc>
        <w:tc>
          <w:tcPr>
            <w:tcW w:w="3173" w:type="dxa"/>
          </w:tcPr>
          <w:p w14:paraId="53DA8375" w14:textId="3D1AA0EE" w:rsidR="000211EA" w:rsidRPr="00A227F5" w:rsidRDefault="000211EA" w:rsidP="000211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Домодедово Московской области</w:t>
            </w:r>
          </w:p>
        </w:tc>
      </w:tr>
      <w:tr w:rsidR="000211EA" w:rsidRPr="00A227F5" w14:paraId="56BDE77C" w14:textId="77777777" w:rsidTr="00E80833">
        <w:tc>
          <w:tcPr>
            <w:tcW w:w="1153" w:type="dxa"/>
            <w:vMerge w:val="restart"/>
          </w:tcPr>
          <w:p w14:paraId="5FAC62FB" w14:textId="1A06C146" w:rsidR="000211EA" w:rsidRPr="00A227F5" w:rsidRDefault="00953B19" w:rsidP="000211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211EA" w:rsidRPr="00A227F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118" w:type="dxa"/>
            <w:vMerge w:val="restart"/>
          </w:tcPr>
          <w:p w14:paraId="735E2A59" w14:textId="77777777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7E8B849A" w14:textId="544D1979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14:paraId="10F60810" w14:textId="77777777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 xml:space="preserve">значение: определен порядок оказания муниципальных услуг в социальной сфере и минимальные требования  к оказанию </w:t>
            </w:r>
            <w:r w:rsidRPr="00A227F5">
              <w:rPr>
                <w:rFonts w:ascii="Times New Roman" w:eastAsia="Calibri" w:hAnsi="Times New Roman" w:cs="Times New Roman"/>
                <w:sz w:val="20"/>
              </w:rPr>
              <w:lastRenderedPageBreak/>
              <w:t>муниципальных услуг в социальной сфере</w:t>
            </w:r>
          </w:p>
          <w:p w14:paraId="271C4E79" w14:textId="49A00B1B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03FB321B" w14:textId="419CA8CC" w:rsidR="000211EA" w:rsidRPr="00A227F5" w:rsidRDefault="000211EA" w:rsidP="000211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городского округа Домодедово Московской области</w:t>
            </w:r>
          </w:p>
        </w:tc>
      </w:tr>
      <w:tr w:rsidR="000211EA" w:rsidRPr="00A227F5" w14:paraId="5E89A150" w14:textId="77777777" w:rsidTr="00E80833">
        <w:tc>
          <w:tcPr>
            <w:tcW w:w="1153" w:type="dxa"/>
            <w:vMerge/>
          </w:tcPr>
          <w:p w14:paraId="4E666A4B" w14:textId="77777777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14:paraId="4A08AED0" w14:textId="77777777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</w:tcPr>
          <w:p w14:paraId="4A274D29" w14:textId="1B8EFB64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A227F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14:paraId="19E6A92F" w14:textId="77777777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Организованы  мониторинг и оценка</w:t>
            </w:r>
            <w:r w:rsidRPr="00A227F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  <w:p w14:paraId="718643D4" w14:textId="40F542F2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46E51CAB" w14:textId="0FBD4F03" w:rsidR="000211EA" w:rsidRPr="00A227F5" w:rsidRDefault="000211EA" w:rsidP="000211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Домодедово Московской области</w:t>
            </w:r>
          </w:p>
        </w:tc>
      </w:tr>
      <w:tr w:rsidR="000211EA" w:rsidRPr="00506C89" w14:paraId="48A5D35A" w14:textId="77777777" w:rsidTr="00090E0E">
        <w:tc>
          <w:tcPr>
            <w:tcW w:w="1153" w:type="dxa"/>
          </w:tcPr>
          <w:p w14:paraId="60FE680E" w14:textId="52B99E96" w:rsidR="000211EA" w:rsidRPr="00A227F5" w:rsidRDefault="00953B19" w:rsidP="000211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4</w:t>
            </w:r>
            <w:r w:rsidR="000211EA" w:rsidRPr="00A227F5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3118" w:type="dxa"/>
          </w:tcPr>
          <w:p w14:paraId="1AEAD3CE" w14:textId="77777777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3DCC3CD5" w14:textId="17ADE01B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14:paraId="24FC41BD" w14:textId="77777777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Создан механизм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  <w:p w14:paraId="331B0D8C" w14:textId="5EDA60B4" w:rsidR="000211EA" w:rsidRPr="00A227F5" w:rsidRDefault="000211EA" w:rsidP="000211E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2FE393B2" w14:textId="6C8CE16E" w:rsidR="000211EA" w:rsidRPr="00506C89" w:rsidRDefault="000211EA" w:rsidP="000211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227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Домодедово Московской области</w:t>
            </w:r>
          </w:p>
        </w:tc>
      </w:tr>
    </w:tbl>
    <w:p w14:paraId="5F6C62F5" w14:textId="77777777" w:rsidR="00FB7051" w:rsidRPr="00480115" w:rsidRDefault="00FB7051" w:rsidP="00DB2EC3">
      <w:pPr>
        <w:jc w:val="center"/>
        <w:rPr>
          <w:rFonts w:ascii="Times New Roman" w:hAnsi="Times New Roman" w:cs="Times New Roman"/>
          <w:lang w:eastAsia="ru-RU"/>
        </w:rPr>
      </w:pPr>
      <w:bookmarkStart w:id="42" w:name="_GoBack"/>
      <w:bookmarkEnd w:id="41"/>
      <w:bookmarkEnd w:id="42"/>
    </w:p>
    <w:sectPr w:rsidR="00FB7051" w:rsidRPr="00480115" w:rsidSect="00DB2EC3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8EB88" w14:textId="77777777" w:rsidR="003E3DA2" w:rsidRDefault="003E3DA2" w:rsidP="00D07079">
      <w:pPr>
        <w:spacing w:after="0" w:line="240" w:lineRule="auto"/>
      </w:pPr>
      <w:r>
        <w:separator/>
      </w:r>
    </w:p>
  </w:endnote>
  <w:endnote w:type="continuationSeparator" w:id="0">
    <w:p w14:paraId="11D703D2" w14:textId="77777777" w:rsidR="003E3DA2" w:rsidRDefault="003E3DA2" w:rsidP="00D07079">
      <w:pPr>
        <w:spacing w:after="0" w:line="240" w:lineRule="auto"/>
      </w:pPr>
      <w:r>
        <w:continuationSeparator/>
      </w:r>
    </w:p>
  </w:endnote>
  <w:endnote w:type="continuationNotice" w:id="1">
    <w:p w14:paraId="08717EE8" w14:textId="77777777" w:rsidR="003E3DA2" w:rsidRDefault="003E3D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0BA6" w14:textId="77777777" w:rsidR="007915A5" w:rsidRPr="00104A38" w:rsidRDefault="007915A5" w:rsidP="00E80833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51A8" w14:textId="26566988" w:rsidR="007915A5" w:rsidRPr="00104A38" w:rsidRDefault="007915A5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C0A5D" w14:textId="77777777" w:rsidR="003E3DA2" w:rsidRDefault="003E3DA2" w:rsidP="00D07079">
      <w:pPr>
        <w:spacing w:after="0" w:line="240" w:lineRule="auto"/>
      </w:pPr>
      <w:r>
        <w:separator/>
      </w:r>
    </w:p>
  </w:footnote>
  <w:footnote w:type="continuationSeparator" w:id="0">
    <w:p w14:paraId="431258E5" w14:textId="77777777" w:rsidR="003E3DA2" w:rsidRDefault="003E3DA2" w:rsidP="00D07079">
      <w:pPr>
        <w:spacing w:after="0" w:line="240" w:lineRule="auto"/>
      </w:pPr>
      <w:r>
        <w:continuationSeparator/>
      </w:r>
    </w:p>
  </w:footnote>
  <w:footnote w:type="continuationNotice" w:id="1">
    <w:p w14:paraId="56370F7E" w14:textId="77777777" w:rsidR="003E3DA2" w:rsidRDefault="003E3DA2">
      <w:pPr>
        <w:spacing w:after="0" w:line="240" w:lineRule="auto"/>
      </w:pPr>
    </w:p>
  </w:footnote>
  <w:footnote w:id="2">
    <w:p w14:paraId="3141505B" w14:textId="77777777" w:rsidR="007915A5" w:rsidRPr="00777C22" w:rsidRDefault="007915A5" w:rsidP="00FB7051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31B4803C" w14:textId="77777777" w:rsidR="007915A5" w:rsidRPr="00777C22" w:rsidRDefault="007915A5" w:rsidP="00FB7051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4208"/>
    <w:multiLevelType w:val="hybridMultilevel"/>
    <w:tmpl w:val="DC90313C"/>
    <w:lvl w:ilvl="0" w:tplc="DBD41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11EA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55F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0E0E"/>
    <w:rsid w:val="00091099"/>
    <w:rsid w:val="000A37A0"/>
    <w:rsid w:val="000B083A"/>
    <w:rsid w:val="000B3D84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3D0A"/>
    <w:rsid w:val="000E4316"/>
    <w:rsid w:val="000E4558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EE2"/>
    <w:rsid w:val="00123FCB"/>
    <w:rsid w:val="001240A6"/>
    <w:rsid w:val="00127421"/>
    <w:rsid w:val="001276A7"/>
    <w:rsid w:val="0013295E"/>
    <w:rsid w:val="001334A3"/>
    <w:rsid w:val="0013510F"/>
    <w:rsid w:val="00136CA8"/>
    <w:rsid w:val="00141BB0"/>
    <w:rsid w:val="001420F6"/>
    <w:rsid w:val="001444A7"/>
    <w:rsid w:val="00144B38"/>
    <w:rsid w:val="00150017"/>
    <w:rsid w:val="00150FDD"/>
    <w:rsid w:val="001516DC"/>
    <w:rsid w:val="001520B4"/>
    <w:rsid w:val="0015273B"/>
    <w:rsid w:val="00153535"/>
    <w:rsid w:val="00153A18"/>
    <w:rsid w:val="001548A7"/>
    <w:rsid w:val="00154D9E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160C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46DB"/>
    <w:rsid w:val="002151A2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2A3B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5545"/>
    <w:rsid w:val="002A796C"/>
    <w:rsid w:val="002B154D"/>
    <w:rsid w:val="002B644E"/>
    <w:rsid w:val="002B6546"/>
    <w:rsid w:val="002B6F85"/>
    <w:rsid w:val="002B7EE9"/>
    <w:rsid w:val="002C1DA8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330D"/>
    <w:rsid w:val="002F444F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4F05"/>
    <w:rsid w:val="00365DA3"/>
    <w:rsid w:val="003664AA"/>
    <w:rsid w:val="00373810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18EA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3DA2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196D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0B2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0B81"/>
    <w:rsid w:val="0047277E"/>
    <w:rsid w:val="00472C0B"/>
    <w:rsid w:val="00474F5F"/>
    <w:rsid w:val="0047573F"/>
    <w:rsid w:val="00475B2B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9C3"/>
    <w:rsid w:val="004C6CA6"/>
    <w:rsid w:val="004C6F3A"/>
    <w:rsid w:val="004C75D5"/>
    <w:rsid w:val="004C79E2"/>
    <w:rsid w:val="004D2663"/>
    <w:rsid w:val="004D2E91"/>
    <w:rsid w:val="004D6479"/>
    <w:rsid w:val="004E1CE5"/>
    <w:rsid w:val="004E2480"/>
    <w:rsid w:val="004E4C8A"/>
    <w:rsid w:val="004E6A9D"/>
    <w:rsid w:val="004E7A56"/>
    <w:rsid w:val="004E7B01"/>
    <w:rsid w:val="004F055D"/>
    <w:rsid w:val="004F0DF0"/>
    <w:rsid w:val="004F3DBB"/>
    <w:rsid w:val="004F57D7"/>
    <w:rsid w:val="004F794C"/>
    <w:rsid w:val="004F7B90"/>
    <w:rsid w:val="005056AB"/>
    <w:rsid w:val="00506C89"/>
    <w:rsid w:val="005105CA"/>
    <w:rsid w:val="00510CE6"/>
    <w:rsid w:val="00510FB7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24C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5445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2A5A"/>
    <w:rsid w:val="005B34C0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1AE"/>
    <w:rsid w:val="005E47B6"/>
    <w:rsid w:val="005E5DDE"/>
    <w:rsid w:val="005F24CA"/>
    <w:rsid w:val="005F47DF"/>
    <w:rsid w:val="005F54DA"/>
    <w:rsid w:val="0060322A"/>
    <w:rsid w:val="006107BF"/>
    <w:rsid w:val="006108F7"/>
    <w:rsid w:val="00610931"/>
    <w:rsid w:val="00616F8B"/>
    <w:rsid w:val="00620256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0CA2"/>
    <w:rsid w:val="0064281C"/>
    <w:rsid w:val="006536B3"/>
    <w:rsid w:val="00654749"/>
    <w:rsid w:val="006556CA"/>
    <w:rsid w:val="0065574B"/>
    <w:rsid w:val="00663F17"/>
    <w:rsid w:val="0067160F"/>
    <w:rsid w:val="00671A10"/>
    <w:rsid w:val="00672830"/>
    <w:rsid w:val="00675335"/>
    <w:rsid w:val="00675F4B"/>
    <w:rsid w:val="00677B0C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05A4"/>
    <w:rsid w:val="006D33EA"/>
    <w:rsid w:val="006E2F1B"/>
    <w:rsid w:val="006E4711"/>
    <w:rsid w:val="006E4DD9"/>
    <w:rsid w:val="006E5478"/>
    <w:rsid w:val="006E58FD"/>
    <w:rsid w:val="006F1C77"/>
    <w:rsid w:val="006F1DFA"/>
    <w:rsid w:val="00701C14"/>
    <w:rsid w:val="007023F0"/>
    <w:rsid w:val="00703C0B"/>
    <w:rsid w:val="0070522D"/>
    <w:rsid w:val="00710F80"/>
    <w:rsid w:val="00712BE1"/>
    <w:rsid w:val="0071365A"/>
    <w:rsid w:val="0071600E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265"/>
    <w:rsid w:val="0078184F"/>
    <w:rsid w:val="00781B7C"/>
    <w:rsid w:val="00790823"/>
    <w:rsid w:val="007915A5"/>
    <w:rsid w:val="00791F6C"/>
    <w:rsid w:val="007936B0"/>
    <w:rsid w:val="00793A8D"/>
    <w:rsid w:val="00796F8D"/>
    <w:rsid w:val="007973B5"/>
    <w:rsid w:val="0079760E"/>
    <w:rsid w:val="007A15D6"/>
    <w:rsid w:val="007A1F21"/>
    <w:rsid w:val="007A43BB"/>
    <w:rsid w:val="007B0565"/>
    <w:rsid w:val="007B06B0"/>
    <w:rsid w:val="007B1522"/>
    <w:rsid w:val="007B2B44"/>
    <w:rsid w:val="007B3411"/>
    <w:rsid w:val="007B3CE0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2E52"/>
    <w:rsid w:val="007D436A"/>
    <w:rsid w:val="007D4E94"/>
    <w:rsid w:val="007D5CDC"/>
    <w:rsid w:val="007D6A25"/>
    <w:rsid w:val="007E0443"/>
    <w:rsid w:val="007E599E"/>
    <w:rsid w:val="007E6331"/>
    <w:rsid w:val="007E64BB"/>
    <w:rsid w:val="007E65D5"/>
    <w:rsid w:val="007F2CE8"/>
    <w:rsid w:val="007F3F8C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674E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817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3221"/>
    <w:rsid w:val="00907930"/>
    <w:rsid w:val="0091040A"/>
    <w:rsid w:val="0091154E"/>
    <w:rsid w:val="00913151"/>
    <w:rsid w:val="0091420B"/>
    <w:rsid w:val="00914936"/>
    <w:rsid w:val="00920B07"/>
    <w:rsid w:val="00921D8B"/>
    <w:rsid w:val="00922724"/>
    <w:rsid w:val="0092369F"/>
    <w:rsid w:val="00926CD5"/>
    <w:rsid w:val="009272DD"/>
    <w:rsid w:val="009316AB"/>
    <w:rsid w:val="00932358"/>
    <w:rsid w:val="0094174F"/>
    <w:rsid w:val="00941B2F"/>
    <w:rsid w:val="009442ED"/>
    <w:rsid w:val="00944614"/>
    <w:rsid w:val="00945FB0"/>
    <w:rsid w:val="00947D87"/>
    <w:rsid w:val="0095030A"/>
    <w:rsid w:val="00953B19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7647E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0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227F5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7FDC"/>
    <w:rsid w:val="00A60DF7"/>
    <w:rsid w:val="00A61043"/>
    <w:rsid w:val="00A64B4A"/>
    <w:rsid w:val="00A663E7"/>
    <w:rsid w:val="00A66DC0"/>
    <w:rsid w:val="00A71027"/>
    <w:rsid w:val="00A712AB"/>
    <w:rsid w:val="00A717A5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2273"/>
    <w:rsid w:val="00B03217"/>
    <w:rsid w:val="00B03954"/>
    <w:rsid w:val="00B1321C"/>
    <w:rsid w:val="00B20B49"/>
    <w:rsid w:val="00B24B1E"/>
    <w:rsid w:val="00B25551"/>
    <w:rsid w:val="00B308A4"/>
    <w:rsid w:val="00B30DB2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62D9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4771"/>
    <w:rsid w:val="00BC5574"/>
    <w:rsid w:val="00BD210F"/>
    <w:rsid w:val="00BD5FF9"/>
    <w:rsid w:val="00BE1849"/>
    <w:rsid w:val="00BE2DE4"/>
    <w:rsid w:val="00BE382B"/>
    <w:rsid w:val="00BF07D0"/>
    <w:rsid w:val="00C00633"/>
    <w:rsid w:val="00C10F3C"/>
    <w:rsid w:val="00C11CC3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44C9F"/>
    <w:rsid w:val="00C53E92"/>
    <w:rsid w:val="00C553B2"/>
    <w:rsid w:val="00C63EF6"/>
    <w:rsid w:val="00C711A4"/>
    <w:rsid w:val="00C71BDD"/>
    <w:rsid w:val="00C724D2"/>
    <w:rsid w:val="00C729EC"/>
    <w:rsid w:val="00C74960"/>
    <w:rsid w:val="00C83F42"/>
    <w:rsid w:val="00C843FE"/>
    <w:rsid w:val="00C91507"/>
    <w:rsid w:val="00C93DA8"/>
    <w:rsid w:val="00C94058"/>
    <w:rsid w:val="00C94B5A"/>
    <w:rsid w:val="00C9519B"/>
    <w:rsid w:val="00C97527"/>
    <w:rsid w:val="00C97DBA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504F"/>
    <w:rsid w:val="00CE0429"/>
    <w:rsid w:val="00CE2AB4"/>
    <w:rsid w:val="00CE6DC6"/>
    <w:rsid w:val="00CF4BF2"/>
    <w:rsid w:val="00CF58F8"/>
    <w:rsid w:val="00CF5AA6"/>
    <w:rsid w:val="00CF74E6"/>
    <w:rsid w:val="00D00015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5B15"/>
    <w:rsid w:val="00D2683F"/>
    <w:rsid w:val="00D3164D"/>
    <w:rsid w:val="00D321AC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3D29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2EC3"/>
    <w:rsid w:val="00DB3783"/>
    <w:rsid w:val="00DB6077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4D9A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53768"/>
    <w:rsid w:val="00E6138E"/>
    <w:rsid w:val="00E61A55"/>
    <w:rsid w:val="00E62C6C"/>
    <w:rsid w:val="00E63D37"/>
    <w:rsid w:val="00E67EB7"/>
    <w:rsid w:val="00E71819"/>
    <w:rsid w:val="00E7276D"/>
    <w:rsid w:val="00E73033"/>
    <w:rsid w:val="00E74DA8"/>
    <w:rsid w:val="00E758F4"/>
    <w:rsid w:val="00E806E7"/>
    <w:rsid w:val="00E80833"/>
    <w:rsid w:val="00E80B13"/>
    <w:rsid w:val="00E81461"/>
    <w:rsid w:val="00E83D3C"/>
    <w:rsid w:val="00E86558"/>
    <w:rsid w:val="00E9134A"/>
    <w:rsid w:val="00E91BD4"/>
    <w:rsid w:val="00E92CA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0737"/>
    <w:rsid w:val="00ED1E17"/>
    <w:rsid w:val="00ED504D"/>
    <w:rsid w:val="00ED6E1D"/>
    <w:rsid w:val="00ED6EB6"/>
    <w:rsid w:val="00ED7CB7"/>
    <w:rsid w:val="00EE65DC"/>
    <w:rsid w:val="00EF0CA7"/>
    <w:rsid w:val="00EF5066"/>
    <w:rsid w:val="00EF5F0C"/>
    <w:rsid w:val="00EF654E"/>
    <w:rsid w:val="00EF7CAA"/>
    <w:rsid w:val="00EF7E70"/>
    <w:rsid w:val="00F01C29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2586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889A42D6-5BC0-416C-82FA-2AD912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BC4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15F923F646D9C50678C5A8E82A6AE58715B39F5D3B5E7D28349995B0B63CE46B3BB372F77B218370D600CF1086kEh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footer" Target="footer2.xml"/><Relationship Id="rId42" Type="http://schemas.openxmlformats.org/officeDocument/2006/relationships/hyperlink" Target="consultantplus://offline/ref=15F923F646D9C50678C5A8E82A6AE58715B39F5D3B5E7D28349995B0B63CE46B3BB372F77B218370D600CF1086kEhDN" TargetMode="External"/><Relationship Id="rId47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8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1" Type="http://schemas.openxmlformats.org/officeDocument/2006/relationships/hyperlink" Target="consultantplus://offline/ref=15F923F646D9C50678C5A8E82A6AE58715B197503C5A7D28349995B0B63CE46B3BB372F77B218370D600CF1086kEh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0" Type="http://schemas.openxmlformats.org/officeDocument/2006/relationships/hyperlink" Target="consultantplus://offline/ref=15F923F646D9C50678C5A8E82A6AE58715B39F5D3B5E7D28349995B0B63CE46B3BB372F77B218370D600CF1086kEhDN" TargetMode="External"/><Relationship Id="rId45" Type="http://schemas.openxmlformats.org/officeDocument/2006/relationships/hyperlink" Target="consultantplus://offline/ref=15F923F646D9C50678C5A8E82A6AE58715B39F5D3B5E7D28349995B0B63CE46B3BB372F77B218370D600CF1086kEh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9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15F923F646D9C50678C5A8E82A6AE58715B197503C5A7D28349995B0B63CE46B3BB372F77B218370D600CF1086kEh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B18B337B651275BD9B0A6CF19B08FCD45B696196914A229A8D20C2BBC9831C768D732460025AA6529FCED96A56A9n5L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5262-4708-4867-8469-B193214D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13069</Words>
  <Characters>74495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Ильичева Софья Сергеевна</dc:creator>
  <cp:lastModifiedBy>Макарова А.А.</cp:lastModifiedBy>
  <cp:revision>2</cp:revision>
  <cp:lastPrinted>2025-08-11T09:51:00Z</cp:lastPrinted>
  <dcterms:created xsi:type="dcterms:W3CDTF">2025-09-01T13:53:00Z</dcterms:created>
  <dcterms:modified xsi:type="dcterms:W3CDTF">2025-09-01T13:53:00Z</dcterms:modified>
</cp:coreProperties>
</file>