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C4" w:rsidRPr="00FC0CC4" w:rsidRDefault="00FC0CC4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C0CC4" w:rsidRPr="00FC0CC4" w:rsidRDefault="00FC0CC4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</w:t>
      </w:r>
      <w:r w:rsidR="00824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</w:p>
    <w:p w:rsidR="00FC0CC4" w:rsidRPr="00FC0CC4" w:rsidRDefault="00FC0CC4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824B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</w:p>
    <w:p w:rsidR="00FC0CC4" w:rsidRPr="00FC0CC4" w:rsidRDefault="00FC0CC4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«Заключение</w:t>
      </w:r>
    </w:p>
    <w:p w:rsidR="00FC0CC4" w:rsidRPr="00FC0CC4" w:rsidRDefault="00FC0CC4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об организации сбора</w:t>
      </w:r>
    </w:p>
    <w:p w:rsidR="00FC0CC4" w:rsidRPr="00FC0CC4" w:rsidRDefault="00FC0CC4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 ресурсов на территории</w:t>
      </w:r>
    </w:p>
    <w:p w:rsidR="00F44287" w:rsidRDefault="00F44287" w:rsidP="00F4428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Домодедово Московской</w:t>
      </w:r>
    </w:p>
    <w:p w:rsidR="00F44287" w:rsidRDefault="00F44287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 утвержденно</w:t>
      </w:r>
      <w:r w:rsidR="00824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4B5E26" w:rsidRDefault="00F44287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Домодедово </w:t>
      </w:r>
    </w:p>
    <w:p w:rsidR="00F44287" w:rsidRPr="00F44287" w:rsidRDefault="00F44287" w:rsidP="00FC0C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45A6" w:rsidRPr="000845A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8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45A6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bookmarkStart w:id="0" w:name="_GoBack"/>
      <w:bookmarkEnd w:id="0"/>
    </w:p>
    <w:p w:rsidR="004B5E26" w:rsidRDefault="004B5E26" w:rsidP="00FC0C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26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26" w:rsidRPr="004B5E26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№_______</w:t>
      </w:r>
    </w:p>
    <w:p w:rsidR="004B5E26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сбора вторичных ресурсов </w:t>
      </w:r>
    </w:p>
    <w:p w:rsidR="004B5E26" w:rsidRPr="004B5E26" w:rsidRDefault="0016364D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4B5E26" w:rsidRPr="004B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Домодедово </w:t>
      </w:r>
      <w:r w:rsidR="004B5E26" w:rsidRPr="004B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  <w:r w:rsidR="00DF28D7">
        <w:rPr>
          <w:rStyle w:val="ad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</w:p>
    <w:p w:rsidR="004B5E26" w:rsidRPr="00920B17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осковская область, г. Домодедово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</w:p>
    <w:p w:rsidR="004B5E26" w:rsidRPr="00920B17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82379F" w:rsidRDefault="004B5E26" w:rsidP="00824B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2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Домодедово Московской области,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действующая от имени муниципального образования </w:t>
      </w:r>
      <w:r w:rsidR="0082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Домодедово, </w:t>
      </w:r>
    </w:p>
    <w:p w:rsidR="004B5E26" w:rsidRPr="0082379F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_____________________________________________________________,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(должность, фамилия, имя, отчество (последнее - при наличии) уполномоченного должностного лица)</w:t>
      </w:r>
    </w:p>
    <w:p w:rsidR="004B5E26" w:rsidRDefault="004B5E26" w:rsidP="004B5E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_______________________________________________,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(положение, доверенность или иной документ, удостоверяющий полномочия)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«Администрация», и </w:t>
      </w:r>
      <w:r w:rsidRPr="009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9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</w:p>
    <w:p w:rsidR="004B5E26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________________________________________________________________________,</w:t>
      </w:r>
      <w:r w:rsidRPr="00920B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20B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хозяйствующего субъекта: юридическое лицо /индивидуальный предприниматель)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</w:t>
      </w: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</w:t>
      </w:r>
    </w:p>
    <w:p w:rsidR="004B5E26" w:rsidRPr="00920B17" w:rsidRDefault="004B5E26" w:rsidP="004B5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(должность и ФИО лица, подписывающего договор )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«Оператор»,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(устав или иной документ, удостоверяющий  полномочия)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именуемые сторонами, пришли к соглашению (далее – Соглашение):</w:t>
      </w:r>
    </w:p>
    <w:p w:rsidR="004B5E26" w:rsidRPr="00920B17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4B5E26" w:rsidRPr="00920B17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Сотрудничество сторон направлено на внедрение </w:t>
      </w:r>
      <w:r w:rsidRPr="00A65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основе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 ресурсов для повторного их использования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</w:t>
      </w:r>
      <w:r w:rsidRPr="00FC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негативного воздействия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человека и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 окружающей среде на территории Московской области, а также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объема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направляемых на захоронение.</w:t>
      </w:r>
    </w:p>
    <w:p w:rsidR="004B5E26" w:rsidRPr="0082379F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Предметом Соглашения является взаимодействие Сторон в организации сбора и транспортирования вторичных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__________________, за 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(ПЭТ, алюминий/текстиль) </w:t>
      </w:r>
    </w:p>
    <w:p w:rsidR="004B5E26" w:rsidRPr="0082379F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ТКО, (далее – ВР) на месте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/бак)</w:t>
      </w:r>
    </w:p>
    <w:p w:rsidR="004B5E26" w:rsidRPr="002D566C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сбору (далее – емкость для сбора ВР) по адресному ориентиру:</w:t>
      </w:r>
      <w:r w:rsidRPr="002D56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(далее – Место сбора ВР) для дальнейшей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26" w:rsidRPr="002D566C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 регулируются вопросы оборудования и содержания Места сбора ВР.</w:t>
      </w:r>
    </w:p>
    <w:p w:rsidR="004B5E26" w:rsidRPr="00920B17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1.3. Предоставляемое Администрацией 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предназначенное для размещения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техническим требованиям, необходимым для корректной работы,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на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r w:rsidRPr="006818C0">
        <w:rPr>
          <w:rFonts w:ascii="Times New Roman" w:eastAsia="Times New Roman" w:hAnsi="Times New Roman" w:cs="Times New Roman"/>
          <w:sz w:val="28"/>
          <w:szCs w:val="28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18C0">
        <w:rPr>
          <w:rFonts w:ascii="Times New Roman" w:eastAsia="Times New Roman" w:hAnsi="Times New Roman" w:cs="Times New Roman"/>
          <w:sz w:val="28"/>
          <w:szCs w:val="28"/>
        </w:rPr>
        <w:t xml:space="preserve">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</w:rPr>
        <w:t>, пожарным нормам и требованиям.</w:t>
      </w:r>
    </w:p>
    <w:p w:rsidR="004B5E26" w:rsidRPr="00920B17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17">
        <w:rPr>
          <w:rFonts w:ascii="Times New Roman" w:eastAsia="Times New Roman" w:hAnsi="Times New Roman" w:cs="Times New Roman"/>
          <w:sz w:val="28"/>
          <w:szCs w:val="28"/>
        </w:rPr>
        <w:t xml:space="preserve">1.4. Сотрудничество в рамках настоящего Соглашения осуществляется </w:t>
      </w:r>
      <w:r w:rsidRPr="00920B1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с:</w:t>
      </w:r>
    </w:p>
    <w:p w:rsidR="004B5E26" w:rsidRPr="00920B17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 от 24.06.1998 № 89-ФЗ «Об отходах производства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потребления», от 04.05.2011 № 99-ФЗ «О лицензировании отдельных видов деятельности»,</w:t>
      </w:r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 11.08.1995 № 135-ФЗ «О благотворительной деятельности </w:t>
      </w:r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и добровольчестве (</w:t>
      </w:r>
      <w:proofErr w:type="spellStart"/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волонтерстве</w:t>
      </w:r>
      <w:proofErr w:type="spellEnd"/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)»;</w:t>
      </w:r>
    </w:p>
    <w:p w:rsidR="004B5E26" w:rsidRPr="00920B17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12.11.2016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1156 «Об обращении с твердыми коммунальными отходами и внесении изменения в постановление Правительства Российской Федерации от 25.08.2008 г. № 641»; </w:t>
      </w:r>
    </w:p>
    <w:p w:rsidR="004B5E26" w:rsidRPr="00920B17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Московской области № 171/2001-ОЗ «Об отходах производства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потребления в Московской области»;</w:t>
      </w:r>
    </w:p>
    <w:p w:rsidR="004B5E26" w:rsidRPr="00920B17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Московской области от 08.04.2015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229/13 «Об утверждении Порядка и условий размещения на территории Московской области объектов, которые могут быть размещены на землях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участках, находящихся в государственной, муниципальной собственности или государственная собственность на которые не разграничена,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предоставления земельных участков и установления сервитутов, публичного сервитута;</w:t>
      </w:r>
    </w:p>
    <w:p w:rsidR="004B5E26" w:rsidRPr="00920B17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Министерства по содержанию территорий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государственному жилищному надзору Московской области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151-р «Об утверждении Порядка накопления твердых коммунальных отходов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их раздельного накопления) на территории Московской области»;</w:t>
      </w:r>
    </w:p>
    <w:p w:rsidR="004B5E26" w:rsidRPr="00A6556B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Министерства по содержанию территорий 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государственному жилищному надзору Московской области от </w:t>
      </w:r>
      <w:r w:rsidR="00FB116D"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FB116D"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>325-р</w:t>
      </w:r>
      <w:r w:rsidRPr="00FB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организации раздельного приема (сбора) вторичных ресурсов на территории Московской области».</w:t>
      </w:r>
      <w:r w:rsidRPr="00A6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26" w:rsidRPr="00920B17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920B17">
        <w:rPr>
          <w:rFonts w:ascii="Calibri" w:eastAsia="Calibri" w:hAnsi="Calibri" w:cs="Calibri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накопления, сбора, транспортирования, обработки, утилизации, обезвреживания, захоронения вторичных ресурсов должно быть безопасным для населения и окружающей среды.</w:t>
      </w:r>
    </w:p>
    <w:p w:rsidR="004B5E26" w:rsidRDefault="004B5E26" w:rsidP="004B5E26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26" w:rsidRPr="004F731B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эксплуатации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7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73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сбора ВР</w:t>
      </w:r>
    </w:p>
    <w:p w:rsidR="004B5E26" w:rsidRDefault="004B5E26" w:rsidP="004B5E26">
      <w:pPr>
        <w:pStyle w:val="a3"/>
        <w:tabs>
          <w:tab w:val="left" w:pos="851"/>
        </w:tabs>
        <w:spacing w:after="0"/>
        <w:ind w:left="12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26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мкость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размещена в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твердым покрытием. </w:t>
      </w:r>
    </w:p>
    <w:p w:rsidR="004B5E26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емкостям для сбора ВР относятся: </w:t>
      </w:r>
    </w:p>
    <w:p w:rsidR="004B5E26" w:rsidRPr="0082379F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роботизированный автомат, предусматривающий сбор товаров или упаковки, утративших свои потребительские свойства,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обмен на денежное вознаграждение, купон на скидку для покупки товара и другие возмездные меры, стимулирующие сбор отходов от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упаковки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26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 - емкость для сбора одежды и текстильных изделий представляет собой контейнер емкостью 0,2-1,2 куб. м из пластика, металла и прочих материалов, который очищается ручным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26" w:rsidRPr="00297DE1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Размещенный 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должен иметь датчик(и) наполненности емкости, либо возможность решения задачи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ее наполняемостью иными способами, в том числе алгоритмически (программно).</w:t>
      </w:r>
    </w:p>
    <w:p w:rsidR="004B5E26" w:rsidRPr="00297DE1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Датчик(и) наполненности передает информацию в техническую поддержку Оператора в день заполнения 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должен быть опустошен Оператором в течение 2 рабочих дней с момента его заполнения (передачи информации в техподдержку)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26" w:rsidRPr="00297DE1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Размещенный 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должен иметь датчики наличия объектов либо иные технические решения определения неработоспособности пресса или другого оборудования аппарата.</w:t>
      </w:r>
    </w:p>
    <w:p w:rsidR="004B5E26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неработоспособности 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техническую поддержку Оператора в день его поломки. Неисправность аппарата 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должна быть устранена Оператором в течение 2 рабочих дней с даты поломки 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фандомата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экопункта</w:t>
      </w:r>
      <w:proofErr w:type="spellEnd"/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устранения поломки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рабочих дней Оператор информирует Администрацию о причине невозможности ее устранения с указанием реальных сроков устранения.</w:t>
      </w:r>
    </w:p>
    <w:p w:rsidR="004B5E26" w:rsidRPr="00297DE1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бака должно быть сопряжено с внедрением системы контроля его наполняемости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26" w:rsidRPr="00297DE1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(программно), а также по запросу жителя и (или) Администрации. Бак должен быть опустошен Оператором в течение 2 рабочих дней с момента его заполнения (передачи информации в техподдержку).</w:t>
      </w:r>
    </w:p>
    <w:p w:rsidR="004B5E26" w:rsidRPr="0082379F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Внешний вид емкости для сбора ВР разрабатывается Оператором с учетом наличия в его оформлении следующей информации:</w:t>
      </w:r>
    </w:p>
    <w:p w:rsidR="004B5E26" w:rsidRPr="0082379F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значка Министерства;</w:t>
      </w:r>
    </w:p>
    <w:p w:rsidR="004B5E26" w:rsidRPr="0082379F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маркировки с указанием информации об Операторе (наименование Оператора, его почтовый и электронный адреса, ссылка на сайт, индивидуальный уникальный идентификационный номер емкости, номер телефона диспетчерской службы);</w:t>
      </w:r>
    </w:p>
    <w:p w:rsidR="004B5E26" w:rsidRPr="0082379F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принимаемых организацией фракций (одежда, обувь, игрушки и т.п.) с иконками для каждой в единой стилистике; </w:t>
      </w:r>
    </w:p>
    <w:p w:rsidR="004B5E26" w:rsidRPr="0082379F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пользования емкостью. </w:t>
      </w:r>
    </w:p>
    <w:p w:rsidR="004B5E26" w:rsidRPr="00920B17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 по своему усмотрению наносить на емкости для сбора ВР информацию о третьих лицах, в том числе рекламного характера в соответствии с законодательством Российской Федерации.</w:t>
      </w:r>
    </w:p>
    <w:p w:rsidR="004B5E26" w:rsidRPr="0082379F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Емкости для сбора ВР должны находиться в технически исправном состоянии. </w:t>
      </w:r>
    </w:p>
    <w:p w:rsidR="004B5E26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емкости для сбора ВР должно проводиться ежемесячно и включать в себя осмотр емкости для сбора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повреждений, дефектов и работоспособности. В случае обнаружения повреждений они должны быть устранены в течение 2 рабочих дней со дня их обнаружения.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невозможности устранения повреждений в течение 2 рабочих дней Оператор информирует Администрацию о причине невозможности их устранения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реальных сроков устранения.</w:t>
      </w:r>
    </w:p>
    <w:p w:rsidR="004B5E26" w:rsidRPr="00297DE1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Дезинфекция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производиться ежеквартально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2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мере необходимости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26" w:rsidRPr="00297DE1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потускнения или выцветания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29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своевременно окрашены.</w:t>
      </w:r>
    </w:p>
    <w:p w:rsidR="004B5E26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1E1344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Сторон</w:t>
      </w:r>
    </w:p>
    <w:p w:rsidR="004B5E26" w:rsidRPr="00920B17" w:rsidRDefault="004B5E26" w:rsidP="004B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Права и обязанности Администрации: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Назначить лицо, ответственное за взаимодействие с Оператором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исполнения настоящего Соглашения; 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Содержать 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надлежащем техническом состоянии, производить текущий и капитальный ремонт 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.1.3.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надлежащее санитарно-техническое состояние подъездных путей к Месту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беспрепятственного передвижения автотранспортных средств Оператора в рамках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действующего законодательства;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.1.4.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Направлять Оператору уведомления о ненадлежащем пользовании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устранения нарушений;</w:t>
      </w:r>
    </w:p>
    <w:p w:rsidR="004B5E26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Оператору компенсационное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Перечнем мест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размещенное на </w:t>
      </w:r>
      <w:r w:rsidRPr="004B478C"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в </w:t>
      </w:r>
      <w:r w:rsidRPr="00297DE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B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B478C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а также государственная собственность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B478C">
        <w:rPr>
          <w:rFonts w:ascii="Times New Roman" w:hAnsi="Times New Roman" w:cs="Times New Roman"/>
          <w:sz w:val="28"/>
          <w:szCs w:val="28"/>
        </w:rPr>
        <w:t>на которые не разграничена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границах того же населенного пункта на период действия Соглашения/Договора в случае: невозможности эксплуатации Оператором в соответствии с Соглашением/Договором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7 рабочих дней; изъятия 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или государственных нужд; проведения запланированных ремонтных или аварийных работ, при которых создается угроза жизни и здоровью пользователям.</w:t>
      </w:r>
    </w:p>
    <w:p w:rsidR="004B5E26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совместно с Оператором составляет Акт о невозможности</w:t>
      </w:r>
      <w:r w:rsidRPr="00B2694B">
        <w:t xml:space="preserve">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эксплуатации Оператором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проведения,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 работ, при которых создается угроза жизни и здоровью пользователям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Сторонами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эксплуатации Оператором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компенсационное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5 рабочих дней.</w:t>
      </w:r>
    </w:p>
    <w:p w:rsidR="004B5E26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уведомляет Оператора о проведении запланированных ремонтных работ,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повлиять на эксплуатацию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предлагает компенсационное Место </w:t>
      </w:r>
      <w:r w:rsidRPr="00B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5 рабочих дней;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Права и обязанности Оператора: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Разместить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 сбору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B5E26" w:rsidRPr="0082379F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/бак)                                                 (ПЭТ, алюминий/текстиль) 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E26" w:rsidRPr="007B2FA1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 Соглашением в течение 7 рабочих дней с даты заключения настоящего Соглашения;</w:t>
      </w:r>
    </w:p>
    <w:p w:rsidR="004B5E26" w:rsidRPr="007B2FA1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Использовать 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целевому назначению и в соответствии с настоящим Соглашением;</w:t>
      </w:r>
    </w:p>
    <w:p w:rsidR="004B5E26" w:rsidRPr="007B2FA1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Обеспечить эксплуатацию емкости для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настоящего Соглашения;</w:t>
      </w:r>
    </w:p>
    <w:p w:rsidR="004B5E26" w:rsidRPr="00647D8A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3.2.4. Обеспечить в течение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даты заключения настоящего Соглашения укладку твердого покрытия в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отсутствия;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сбор </w:t>
      </w:r>
      <w:r w:rsidRPr="0082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__________, соответствующих </w:t>
      </w:r>
    </w:p>
    <w:p w:rsidR="004B5E26" w:rsidRPr="0082379F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/бак) </w:t>
      </w:r>
    </w:p>
    <w:p w:rsidR="004B5E26" w:rsidRPr="00920B17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1.1 настоящего Соглашения;</w:t>
      </w:r>
    </w:p>
    <w:p w:rsidR="004B5E26" w:rsidRPr="00647D8A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7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всего срока действия Соглашения обеспечивать надлежащее состояние и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шний вид ______________;</w:t>
      </w:r>
    </w:p>
    <w:p w:rsidR="004B5E26" w:rsidRPr="0082379F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/бак) </w:t>
      </w:r>
    </w:p>
    <w:p w:rsidR="004B5E26" w:rsidRPr="002D566C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Не допускать переполненности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более </w:t>
      </w:r>
    </w:p>
    <w:p w:rsidR="004B5E26" w:rsidRPr="0082379F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/бак) </w:t>
      </w:r>
    </w:p>
    <w:p w:rsidR="004B5E26" w:rsidRPr="002D566C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дней, осуществлять вывоз ВР с Места сбора ВР, в том числе ВР, размещенные в непосредственной близости к _______________________;</w:t>
      </w:r>
    </w:p>
    <w:p w:rsidR="004B5E26" w:rsidRPr="0082379F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/бак) </w:t>
      </w:r>
    </w:p>
    <w:p w:rsidR="004B5E26" w:rsidRPr="000F57B0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под погрузку исправные автотранспортные средства, пригодные для транспортирования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26" w:rsidRPr="000F57B0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.2.9.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загрузку и выгрузку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26" w:rsidRPr="0082379F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/бак) </w:t>
      </w:r>
    </w:p>
    <w:p w:rsidR="004B5E26" w:rsidRPr="000F57B0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автотранспортные средства своими силами и средствами, соблюдая требования безопасности движения, обеспечивая сохранность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допускать на Месте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 автотранспортных средств </w:t>
      </w:r>
      <w:r w:rsidRPr="000F5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погрузкой или выгрузкой более 30 мин;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Обеспечить сохранность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транспортировании;</w:t>
      </w:r>
    </w:p>
    <w:p w:rsidR="004B5E26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5 числа месяца, следующего за отчетным, предоставлять Администрации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объемах сбора ВР по Форме предоставления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Соглашению.</w:t>
      </w:r>
    </w:p>
    <w:p w:rsidR="004B5E26" w:rsidRPr="00C773EF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письменному запросу Администрации предоставлять следующую информацию: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документации для транспортирования и передачи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местах назначения его транспортирования;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заключенных договорах на обработку, утилизацию, обезвреживание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заключенных договорах на</w:t>
      </w:r>
      <w:r w:rsidRPr="00920B17">
        <w:rPr>
          <w:rFonts w:ascii="Calibri" w:eastAsia="Calibri" w:hAnsi="Calibri" w:cs="Calibri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объектах хранения, обработки и утилизации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автотранспортных средств с государственными регистрационными знаками, осуществляющих транспортирование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утилизацию, передачу третьим лицам (включая права распоряжения отходами) и экспорт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Оператору. При реализации вышеуказанных прав Оператор обязан руководствоваться законодательством Российской Федерации;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окончанию срока действия или расторжения Соглашения: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освобождает Мест</w:t>
      </w:r>
      <w:r w:rsidRPr="00A5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Мест</w:t>
      </w:r>
      <w:r w:rsidRPr="00A5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первоначальное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уведомляет Администрацию об освобождении Мест</w:t>
      </w:r>
      <w:r w:rsidRPr="00A5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Сторона, для которой возникли условия невозможности выполнения обязательств по настоящему Соглашению, обязана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известить другую сторону о наступлении и прекращении вышеуказанных обстоятельств.</w:t>
      </w:r>
    </w:p>
    <w:p w:rsidR="004B5E26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Стороны обязаны уведомить друг друга об изменении своих почтовых адресов, банковских, иных реквизитов в срок не позднее 2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реквизитов другую Сторону.</w:t>
      </w:r>
    </w:p>
    <w:p w:rsidR="004B5E26" w:rsidRPr="00920B17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1E1344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действия, изменение и расторжение Соглашения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вступает в силу со дня его подписания Сторонами и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«___»__________20__ года.</w:t>
      </w:r>
    </w:p>
    <w:p w:rsidR="004B5E26" w:rsidRPr="00920B17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 Соответствующие дополнительные соглашения Сторон являются неотъемлемой частью настоящего Соглашения.</w:t>
      </w:r>
    </w:p>
    <w:p w:rsidR="004B5E26" w:rsidRPr="00920B17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может быть расторгнуто: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по соглашению Сторон;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в судебном порядке;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в связи с односторонним отказом Оператора от исполнения обязательств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по Соглашению на условиях и в порядке, установленных законодательством Российской Федерации и Соглашением.</w:t>
      </w:r>
    </w:p>
    <w:p w:rsidR="004B5E26" w:rsidRPr="00920B17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нарушений: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нецелевое использования Оператором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Места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ar-SA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с видом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емкости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и видом отходов; 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поступление более трех подтвержденных жалоб от пользователей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о </w:t>
      </w:r>
      <w:proofErr w:type="spellStart"/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неустранении</w:t>
      </w:r>
      <w:proofErr w:type="spellEnd"/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ранее заявленных этими же пользователями нарушений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(на содержание, вывоз </w:t>
      </w:r>
      <w:r w:rsidRPr="00682C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ВР</w:t>
      </w:r>
      <w:r w:rsidRPr="007B2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технически неисправное состояние и т.п.);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прекращения Оператором в установленном законом порядке своей деятельности;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в случае принятия Администрацией решения об использовании земельного участка (земель), в границах которого размещается 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сбора </w:t>
      </w:r>
      <w:r w:rsidRPr="00682C25">
        <w:rPr>
          <w:rFonts w:ascii="Times New Roman" w:eastAsia="Times New Roman" w:hAnsi="Times New Roman" w:cs="Times New Roman"/>
          <w:sz w:val="28"/>
          <w:szCs w:val="28"/>
          <w:lang w:eastAsia="ar-SA"/>
        </w:rPr>
        <w:t>ВР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для иных целей, в том числе для муниципальных (государственных) нужд.</w:t>
      </w:r>
    </w:p>
    <w:p w:rsidR="004B5E26" w:rsidRPr="00920B17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подтверждением получения отправления Оператором,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 о его вручении Оператору.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Выполнение Администрацией указанных выше требований считается надлежащим уведомлением Оператора об одностороннем отказе от исполнения Соглашения.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по его адресу места нахождения.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календарных дней с даты размещения решения Администрации </w:t>
      </w:r>
      <w:r w:rsidR="00DD2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об одностороннем отказе от исполнения Соглашения на официальном сайте </w:t>
      </w:r>
      <w:r w:rsidR="00DD2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в информационно-телекоммуникационной сети «Интернет» Администрации.</w:t>
      </w:r>
    </w:p>
    <w:p w:rsidR="004B5E26" w:rsidRPr="00920B17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Решение Администрации об одностороннем отказе от исполнения Соглашения вступает в силу, а Соглашение считается расторгнутым через </w:t>
      </w:r>
      <w:r w:rsidR="00DD2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br/>
      </w:r>
      <w:r w:rsidRPr="00920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5 календарных дней с даты надлежащего уведомления Администрацией Оператора об одностороннем отказе от исполнения Соглашения.</w:t>
      </w:r>
    </w:p>
    <w:p w:rsidR="004B5E26" w:rsidRPr="00920B17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по соглашению Сторон производится путем подписания соответствующего соглашения о расторжении.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1E1344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разрешения споров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E0773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споров и разногласий Стороны примут все меры по их разрешению путем переговоров.</w:t>
      </w:r>
    </w:p>
    <w:p w:rsidR="004B5E26" w:rsidRPr="009E0773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4B5E26" w:rsidRPr="009E0773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разрешения споров путем переговоров они подлежат разрешению в арбитражных судах или судах общей юрисдикции Московской области.</w:t>
      </w:r>
    </w:p>
    <w:p w:rsidR="004B5E26" w:rsidRPr="00920B17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1E1344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условия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E0773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 Соглашение составлено в 2 экземплярах, имеющих равную юридическую силу, по одному для каждой из Сторон.</w:t>
      </w:r>
    </w:p>
    <w:p w:rsidR="004B5E26" w:rsidRPr="009E0773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информация, полученная Сторонами в ходе реализации Соглашения, считается конфиденциальной и не подлежит разглашению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передаче третьим лицам.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1E1344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реквизиты Сторон</w:t>
      </w:r>
    </w:p>
    <w:p w:rsidR="004B5E26" w:rsidRPr="00920B17" w:rsidRDefault="004B5E26" w:rsidP="004B5E26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26" w:rsidRPr="009E0773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Администрация:</w:t>
      </w:r>
    </w:p>
    <w:p w:rsidR="004B5E26" w:rsidRPr="009E0773" w:rsidRDefault="004B5E26" w:rsidP="004B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E26" w:rsidRPr="009E0773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Оператор: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</w:t>
      </w:r>
    </w:p>
    <w:p w:rsidR="004B5E26" w:rsidRPr="00920B17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1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8"/>
        <w:gridCol w:w="4820"/>
      </w:tblGrid>
      <w:tr w:rsidR="004B5E26" w:rsidRPr="00920B17" w:rsidTr="00AC126C">
        <w:tc>
          <w:tcPr>
            <w:tcW w:w="5898" w:type="dxa"/>
          </w:tcPr>
          <w:p w:rsidR="004B5E26" w:rsidRPr="00920B17" w:rsidRDefault="004B5E26" w:rsidP="00AC126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820" w:type="dxa"/>
          </w:tcPr>
          <w:p w:rsidR="004B5E26" w:rsidRPr="00920B17" w:rsidRDefault="004B5E26" w:rsidP="00AC126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</w:t>
            </w:r>
          </w:p>
        </w:tc>
      </w:tr>
      <w:tr w:rsidR="004B5E26" w:rsidRPr="00920B17" w:rsidTr="00AC126C">
        <w:trPr>
          <w:trHeight w:val="50"/>
        </w:trPr>
        <w:tc>
          <w:tcPr>
            <w:tcW w:w="5898" w:type="dxa"/>
          </w:tcPr>
          <w:p w:rsidR="004B5E26" w:rsidRPr="00920B17" w:rsidRDefault="004B5E26" w:rsidP="00AC12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4B5E26" w:rsidRPr="00920B17" w:rsidRDefault="004B5E26" w:rsidP="00AC12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BF2" w:rsidRDefault="00DD2BF2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E26" w:rsidRPr="00920B17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="00DD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4B5E26" w:rsidRPr="00920B17" w:rsidRDefault="00DD2BF2" w:rsidP="00DD2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уполномоченное должностное лицо Администрации</w:t>
            </w: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4B5E26" w:rsidRPr="00920B17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4B5E26" w:rsidRPr="00920B17" w:rsidRDefault="004B5E26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  <w:p w:rsidR="004B5E26" w:rsidRPr="00920B17" w:rsidRDefault="004B5E26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5E26" w:rsidRPr="00920B17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="00DD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B5E26" w:rsidRPr="00920B17" w:rsidRDefault="00DD2BF2" w:rsidP="00DD2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(указать Ф.И.О. (последнее </w:t>
            </w:r>
            <w:r w:rsidRPr="005169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при наличии)</w:t>
            </w:r>
          </w:p>
        </w:tc>
      </w:tr>
    </w:tbl>
    <w:p w:rsidR="004B5E26" w:rsidRPr="00920B17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E26" w:rsidSect="0008025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5E26" w:rsidRPr="00920B17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4B5E26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об организации сбора </w:t>
      </w:r>
    </w:p>
    <w:p w:rsidR="004B5E26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</w:t>
      </w:r>
      <w:proofErr w:type="gramStart"/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</w:t>
      </w:r>
    </w:p>
    <w:p w:rsidR="004B5E26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="0053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Домодедово</w:t>
      </w: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5E26" w:rsidRPr="00920B17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4B5E26" w:rsidRPr="00920B17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F2" w:rsidRPr="00920B17" w:rsidRDefault="00DD2BF2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C773EF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4B5E26" w:rsidRPr="00C773EF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объемах сбора _______________________</w:t>
      </w:r>
    </w:p>
    <w:p w:rsidR="004B5E26" w:rsidRPr="0082379F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(вид отходов: ПЭТ, алюминий/текстиль)</w:t>
      </w:r>
    </w:p>
    <w:p w:rsidR="004B5E26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__________________________________________________________</w:t>
      </w:r>
    </w:p>
    <w:p w:rsidR="004B5E26" w:rsidRPr="00920B17" w:rsidRDefault="004B5E26" w:rsidP="004B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хозяйствующего субъекта: юридическое лицо /индивидуальный предприниматель)</w:t>
      </w:r>
      <w:r w:rsidRPr="0092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26" w:rsidRDefault="004B5E26" w:rsidP="004B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6" w:rsidRPr="00920B17" w:rsidRDefault="004B5E26" w:rsidP="004B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244"/>
        <w:gridCol w:w="2630"/>
        <w:gridCol w:w="2630"/>
        <w:gridCol w:w="2939"/>
        <w:gridCol w:w="3209"/>
      </w:tblGrid>
      <w:tr w:rsidR="004B5E26" w:rsidRPr="00920B17" w:rsidTr="00AC126C">
        <w:trPr>
          <w:trHeight w:val="662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00510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городского округа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B83CDF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емкости</w:t>
            </w:r>
          </w:p>
          <w:p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фандомат</w:t>
            </w:r>
            <w:proofErr w:type="spellEnd"/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экопункт</w:t>
            </w:r>
            <w:proofErr w:type="spellEnd"/>
            <w:r w:rsidRPr="00B8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)/бак)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емкостей </w:t>
            </w:r>
          </w:p>
          <w:p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Собранный объем</w:t>
            </w:r>
          </w:p>
        </w:tc>
      </w:tr>
      <w:tr w:rsidR="004B5E26" w:rsidRPr="00920B17" w:rsidTr="00AC126C">
        <w:trPr>
          <w:trHeight w:val="619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_____, </w:t>
            </w:r>
            <w:proofErr w:type="spellStart"/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4B5E26" w:rsidRPr="00523635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отходов: ПЭТ, алюминий)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____, кг</w:t>
            </w:r>
          </w:p>
          <w:p w:rsidR="004B5E26" w:rsidRPr="00523635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0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отходов: ПЭТ, алюминий/текстиль)</w:t>
            </w:r>
          </w:p>
        </w:tc>
      </w:tr>
      <w:tr w:rsidR="004B5E26" w:rsidRPr="00920B17" w:rsidTr="00AC126C">
        <w:trPr>
          <w:trHeight w:val="32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B5E26" w:rsidRPr="00920B17" w:rsidTr="00AC126C">
        <w:trPr>
          <w:trHeight w:val="61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920B17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920B17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C08" w:rsidRDefault="00FE7B82"/>
    <w:sectPr w:rsidR="004C6C08" w:rsidSect="00DD2BF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82" w:rsidRDefault="00FE7B82" w:rsidP="003F6C44">
      <w:pPr>
        <w:spacing w:after="0" w:line="240" w:lineRule="auto"/>
      </w:pPr>
      <w:r>
        <w:separator/>
      </w:r>
    </w:p>
  </w:endnote>
  <w:endnote w:type="continuationSeparator" w:id="0">
    <w:p w:rsidR="00FE7B82" w:rsidRDefault="00FE7B82" w:rsidP="003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82" w:rsidRDefault="00FE7B82" w:rsidP="003F6C44">
      <w:pPr>
        <w:spacing w:after="0" w:line="240" w:lineRule="auto"/>
      </w:pPr>
      <w:r>
        <w:separator/>
      </w:r>
    </w:p>
  </w:footnote>
  <w:footnote w:type="continuationSeparator" w:id="0">
    <w:p w:rsidR="00FE7B82" w:rsidRDefault="00FE7B82" w:rsidP="003F6C44">
      <w:pPr>
        <w:spacing w:after="0" w:line="240" w:lineRule="auto"/>
      </w:pPr>
      <w:r>
        <w:continuationSeparator/>
      </w:r>
    </w:p>
  </w:footnote>
  <w:footnote w:id="1">
    <w:p w:rsidR="00DF28D7" w:rsidRPr="00DF28D7" w:rsidRDefault="00DF28D7" w:rsidP="00DF28D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 </w:t>
      </w:r>
      <w:r w:rsidRPr="00DF28D7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 xml:space="preserve">соглашения </w:t>
      </w:r>
      <w:r w:rsidRPr="00DF28D7">
        <w:rPr>
          <w:rFonts w:ascii="Times New Roman" w:hAnsi="Times New Roman" w:cs="Times New Roman"/>
        </w:rPr>
        <w:t>утверждена распоряжением Министерства по содержанию территорий и государственному жилищному надзору Московской области от 04.12.2024 № 325-р «Об утверждении Правил организации раздельного приема (сбора) вторичных ресурсов на территории Московской области»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FD2"/>
    <w:multiLevelType w:val="multilevel"/>
    <w:tmpl w:val="9A76301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4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2295" w:hanging="108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465" w:hanging="1440"/>
      </w:pPr>
    </w:lvl>
    <w:lvl w:ilvl="6">
      <w:start w:val="1"/>
      <w:numFmt w:val="decimal"/>
      <w:lvlText w:val="%1.%2.%3.%4.%5.%6.%7."/>
      <w:lvlJc w:val="left"/>
      <w:pPr>
        <w:ind w:left="4230" w:hanging="1800"/>
      </w:pPr>
    </w:lvl>
    <w:lvl w:ilvl="7">
      <w:start w:val="1"/>
      <w:numFmt w:val="decimal"/>
      <w:lvlText w:val="%1.%2.%3.%4.%5.%6.%7.%8."/>
      <w:lvlJc w:val="left"/>
      <w:pPr>
        <w:ind w:left="4635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4F0007B6"/>
    <w:multiLevelType w:val="multilevel"/>
    <w:tmpl w:val="E8ACB4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651" w:hanging="179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65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26"/>
    <w:rsid w:val="000845A6"/>
    <w:rsid w:val="001524BE"/>
    <w:rsid w:val="00160D98"/>
    <w:rsid w:val="0016364D"/>
    <w:rsid w:val="00176AF5"/>
    <w:rsid w:val="00206341"/>
    <w:rsid w:val="002E1E52"/>
    <w:rsid w:val="003F6C44"/>
    <w:rsid w:val="004B5E26"/>
    <w:rsid w:val="004D2467"/>
    <w:rsid w:val="00536D96"/>
    <w:rsid w:val="00546E1A"/>
    <w:rsid w:val="00686CF5"/>
    <w:rsid w:val="007339C6"/>
    <w:rsid w:val="00824B79"/>
    <w:rsid w:val="00850679"/>
    <w:rsid w:val="00A3456F"/>
    <w:rsid w:val="00A542A4"/>
    <w:rsid w:val="00A77EE4"/>
    <w:rsid w:val="00B241D7"/>
    <w:rsid w:val="00C43C4C"/>
    <w:rsid w:val="00D5641C"/>
    <w:rsid w:val="00DB501C"/>
    <w:rsid w:val="00DD2BF2"/>
    <w:rsid w:val="00DF28D7"/>
    <w:rsid w:val="00EA5625"/>
    <w:rsid w:val="00ED05B9"/>
    <w:rsid w:val="00F13FAE"/>
    <w:rsid w:val="00F44287"/>
    <w:rsid w:val="00F821FE"/>
    <w:rsid w:val="00FB116D"/>
    <w:rsid w:val="00FC0CC4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084A4-BB4B-4BEA-8F09-64928E3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C44"/>
  </w:style>
  <w:style w:type="paragraph" w:styleId="a6">
    <w:name w:val="footer"/>
    <w:basedOn w:val="a"/>
    <w:link w:val="a7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C44"/>
  </w:style>
  <w:style w:type="paragraph" w:styleId="a8">
    <w:name w:val="endnote text"/>
    <w:basedOn w:val="a"/>
    <w:link w:val="a9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6C4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6C4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6C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6C4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4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4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FC5D-2B1A-45B1-855D-8130B402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TabalovaEI</dc:creator>
  <cp:lastModifiedBy>Макарова А.А.</cp:lastModifiedBy>
  <cp:revision>2</cp:revision>
  <cp:lastPrinted>2024-12-26T13:47:00Z</cp:lastPrinted>
  <dcterms:created xsi:type="dcterms:W3CDTF">2025-02-06T08:47:00Z</dcterms:created>
  <dcterms:modified xsi:type="dcterms:W3CDTF">2025-02-06T08:47:00Z</dcterms:modified>
</cp:coreProperties>
</file>