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94A" w:rsidRPr="0021394A" w:rsidRDefault="0021394A" w:rsidP="0021394A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21394A" w:rsidRPr="0021394A" w:rsidRDefault="0021394A" w:rsidP="0021394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21394A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АДМИНИСТРАЦИЯ ГОРОДСКОГО ОКРУГА ДОМОДЕДОВО</w:t>
      </w:r>
    </w:p>
    <w:p w:rsidR="0021394A" w:rsidRPr="0021394A" w:rsidRDefault="0021394A" w:rsidP="0021394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21394A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МОСКОВСКОЙ ОБЛАСТИ</w:t>
      </w:r>
    </w:p>
    <w:p w:rsidR="0021394A" w:rsidRPr="0021394A" w:rsidRDefault="0021394A" w:rsidP="0021394A">
      <w:pPr>
        <w:widowControl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21394A" w:rsidRPr="0021394A" w:rsidRDefault="0021394A" w:rsidP="0021394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</w:pPr>
      <w:r w:rsidRPr="0021394A"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  <w:t>ПОСТАНОВЛЕНИЕ</w:t>
      </w:r>
    </w:p>
    <w:p w:rsidR="0021394A" w:rsidRPr="0021394A" w:rsidRDefault="0021394A" w:rsidP="0021394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21394A" w:rsidRPr="0021394A" w:rsidRDefault="0021394A" w:rsidP="0021394A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1394A" w:rsidRPr="00185E7F" w:rsidRDefault="00185E7F" w:rsidP="0021394A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85E7F">
        <w:rPr>
          <w:rFonts w:ascii="Times New Roman" w:eastAsia="Times New Roman" w:hAnsi="Times New Roman" w:cs="Times New Roman"/>
          <w:b/>
          <w:color w:val="auto"/>
          <w:lang w:bidi="ar-SA"/>
        </w:rPr>
        <w:t>от 24.06.2024</w:t>
      </w:r>
      <w:r w:rsidR="0021394A" w:rsidRPr="00185E7F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№ </w:t>
      </w:r>
      <w:r w:rsidRPr="00185E7F">
        <w:rPr>
          <w:rFonts w:ascii="Times New Roman" w:eastAsia="Times New Roman" w:hAnsi="Times New Roman" w:cs="Times New Roman"/>
          <w:b/>
          <w:color w:val="auto"/>
          <w:lang w:bidi="ar-SA"/>
        </w:rPr>
        <w:t>3374</w:t>
      </w:r>
    </w:p>
    <w:p w:rsidR="0021394A" w:rsidRPr="0021394A" w:rsidRDefault="0021394A" w:rsidP="0021394A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21394A">
        <w:rPr>
          <w:rFonts w:ascii="Times New Roman" w:eastAsia="Times New Roman" w:hAnsi="Times New Roman" w:cs="Times New Roman"/>
          <w:color w:val="auto"/>
          <w:szCs w:val="20"/>
          <w:lang w:bidi="ar-SA"/>
        </w:rPr>
        <w:t>городской округ Домодедово</w:t>
      </w:r>
    </w:p>
    <w:p w:rsidR="000413BF" w:rsidRDefault="002179D4" w:rsidP="00185E7F">
      <w:pPr>
        <w:pStyle w:val="20"/>
        <w:shd w:val="clear" w:color="auto" w:fill="auto"/>
        <w:spacing w:before="600" w:after="386"/>
        <w:ind w:right="4842"/>
      </w:pPr>
      <w:r>
        <w:t xml:space="preserve">об установлении публичного сервитута в порядке главы </w:t>
      </w:r>
      <w:r>
        <w:rPr>
          <w:lang w:val="en-US" w:eastAsia="en-US" w:bidi="en-US"/>
        </w:rPr>
        <w:t>V</w:t>
      </w:r>
      <w:r w:rsidRPr="0021394A">
        <w:rPr>
          <w:lang w:eastAsia="en-US" w:bidi="en-US"/>
        </w:rPr>
        <w:t xml:space="preserve">.7. </w:t>
      </w:r>
      <w:r>
        <w:t>Земельного кодекса Российской Федерации по адресу (местоположение): Московская область, г.о. Домодедово, д.Поздново в пользу Акционерного общества "Мособлгаз" в целях размещения объекта - «Распределительный газопровод среднего давления» в д. Поздново</w:t>
      </w:r>
    </w:p>
    <w:p w:rsidR="000413BF" w:rsidRDefault="002179D4">
      <w:pPr>
        <w:pStyle w:val="20"/>
        <w:shd w:val="clear" w:color="auto" w:fill="auto"/>
        <w:spacing w:after="466" w:line="317" w:lineRule="exact"/>
        <w:ind w:left="180" w:firstLine="700"/>
      </w:pPr>
      <w: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23/96-03 «О регулировании земельных отношений в Московской области», руководствуясь Уставом городского округа Домодедово, учитывая ходатайство Акционерного общества "Мособлгаз" от 24.05.2024 № Р001-4909656807-</w:t>
      </w:r>
      <w:r w:rsidR="00A70063" w:rsidRPr="00A70063">
        <w:t xml:space="preserve"> </w:t>
      </w:r>
      <w:r w:rsidR="00A70063">
        <w:t>84877823</w:t>
      </w:r>
      <w:r>
        <w:t>,</w:t>
      </w:r>
    </w:p>
    <w:p w:rsidR="000413BF" w:rsidRDefault="002179D4">
      <w:pPr>
        <w:pStyle w:val="10"/>
        <w:keepNext/>
        <w:keepLines/>
        <w:shd w:val="clear" w:color="auto" w:fill="auto"/>
        <w:spacing w:before="0" w:after="108" w:line="260" w:lineRule="exact"/>
        <w:ind w:left="3840"/>
      </w:pPr>
      <w:bookmarkStart w:id="0" w:name="bookmark0"/>
      <w:r>
        <w:t>ПОСТАНОВЛЯЮ:</w:t>
      </w:r>
      <w:bookmarkEnd w:id="0"/>
    </w:p>
    <w:p w:rsidR="000413BF" w:rsidRDefault="002179D4">
      <w:pPr>
        <w:pStyle w:val="20"/>
        <w:numPr>
          <w:ilvl w:val="0"/>
          <w:numId w:val="1"/>
        </w:numPr>
        <w:shd w:val="clear" w:color="auto" w:fill="auto"/>
        <w:tabs>
          <w:tab w:val="left" w:pos="1445"/>
        </w:tabs>
        <w:spacing w:after="60" w:line="317" w:lineRule="exact"/>
        <w:ind w:firstLine="740"/>
      </w:pPr>
      <w:r>
        <w:t>Установить публичный сервитут на срок 120 месяцев в отношении части земельного участка с кадастровым номером 50:28:0000000:55804, в пользу Акционерного общества "Мособлгаз", в целях размещения объекта - «Распределительный газопровод среднего давления» в д. Поздново, в границах в соответствии с приложением к настоящему Постановлению.</w:t>
      </w:r>
    </w:p>
    <w:p w:rsidR="000413BF" w:rsidRDefault="002179D4">
      <w:pPr>
        <w:pStyle w:val="20"/>
        <w:shd w:val="clear" w:color="auto" w:fill="auto"/>
        <w:tabs>
          <w:tab w:val="left" w:pos="2266"/>
          <w:tab w:val="left" w:pos="4368"/>
          <w:tab w:val="left" w:pos="5486"/>
          <w:tab w:val="left" w:pos="7262"/>
          <w:tab w:val="left" w:pos="8386"/>
        </w:tabs>
        <w:spacing w:after="0" w:line="317" w:lineRule="exact"/>
        <w:ind w:firstLine="740"/>
      </w:pPr>
      <w:r>
        <w:t>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</w:t>
      </w:r>
      <w:r w:rsidR="0021394A">
        <w:t xml:space="preserve"> </w:t>
      </w:r>
      <w:r>
        <w:t>затруднено</w:t>
      </w:r>
      <w:r w:rsidR="0021394A">
        <w:t xml:space="preserve"> </w:t>
      </w:r>
      <w:r>
        <w:t>в</w:t>
      </w:r>
      <w:r w:rsidR="0021394A">
        <w:t xml:space="preserve"> </w:t>
      </w:r>
      <w:r>
        <w:t>течение</w:t>
      </w:r>
      <w:r w:rsidR="0021394A">
        <w:t xml:space="preserve"> </w:t>
      </w:r>
      <w:r>
        <w:t>3</w:t>
      </w:r>
      <w:r w:rsidR="0021394A">
        <w:t xml:space="preserve"> </w:t>
      </w:r>
      <w:r>
        <w:t>месяцев.</w:t>
      </w:r>
    </w:p>
    <w:p w:rsidR="000413BF" w:rsidRDefault="002179D4">
      <w:pPr>
        <w:pStyle w:val="20"/>
        <w:shd w:val="clear" w:color="auto" w:fill="auto"/>
        <w:spacing w:after="0" w:line="317" w:lineRule="exact"/>
        <w:ind w:firstLine="740"/>
      </w:pPr>
      <w:r>
        <w:t>Решение об установлении публичного сервитута принимается в соответствии с техническим заданием от</w:t>
      </w:r>
      <w:r w:rsidR="00A70063">
        <w:t xml:space="preserve"> 15.09.2023 №11404-33-Д-ТЗ/11 </w:t>
      </w:r>
      <w:r>
        <w:t>о подключении (технологическом присоединении) объектов капитального строительства к сети газораспределения.</w:t>
      </w:r>
    </w:p>
    <w:p w:rsidR="000413BF" w:rsidRDefault="002179D4">
      <w:pPr>
        <w:pStyle w:val="20"/>
        <w:shd w:val="clear" w:color="auto" w:fill="auto"/>
        <w:tabs>
          <w:tab w:val="left" w:pos="2155"/>
          <w:tab w:val="left" w:pos="3758"/>
          <w:tab w:val="left" w:pos="5352"/>
          <w:tab w:val="left" w:pos="8539"/>
        </w:tabs>
        <w:spacing w:after="0" w:line="317" w:lineRule="exact"/>
        <w:ind w:firstLine="740"/>
      </w:pPr>
      <w:r>
        <w:t>Порядок установления зон с особыми условиями использования территорий определяется постановлением Правительства Российской Федерации от 2</w:t>
      </w:r>
      <w:r w:rsidR="0021394A">
        <w:t xml:space="preserve">0.11.2000 № 878 «Об утверждении </w:t>
      </w:r>
      <w:r>
        <w:t>Правил</w:t>
      </w:r>
      <w:r w:rsidR="0021394A">
        <w:t xml:space="preserve"> </w:t>
      </w:r>
      <w:r>
        <w:t>охраны</w:t>
      </w:r>
      <w:r w:rsidR="0021394A">
        <w:t xml:space="preserve"> </w:t>
      </w:r>
      <w:r>
        <w:t>газораспределительных</w:t>
      </w:r>
      <w:r w:rsidR="0021394A">
        <w:t xml:space="preserve"> </w:t>
      </w:r>
      <w:r>
        <w:t>сетей».</w:t>
      </w:r>
    </w:p>
    <w:p w:rsidR="000413BF" w:rsidRDefault="002179D4" w:rsidP="0021394A">
      <w:pPr>
        <w:pStyle w:val="20"/>
        <w:shd w:val="clear" w:color="auto" w:fill="auto"/>
        <w:spacing w:after="60" w:line="317" w:lineRule="exact"/>
        <w:ind w:right="93" w:firstLine="740"/>
      </w:pPr>
      <w:r>
        <w:t>Акционерное общество "Мособлгаз"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0413BF" w:rsidRDefault="002179D4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60" w:line="317" w:lineRule="exact"/>
        <w:ind w:firstLine="740"/>
      </w:pPr>
      <w:r>
        <w:t xml:space="preserve">Администрации в течение 5 рабочих дней направить копию настоящего </w:t>
      </w:r>
      <w:r>
        <w:lastRenderedPageBreak/>
        <w:t>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сервитута в отношении земельного участка, указанного в пункте 1 настоящего Постановления, в Единый государственный реестр недвижимости.</w:t>
      </w:r>
    </w:p>
    <w:p w:rsidR="000413BF" w:rsidRPr="0021394A" w:rsidRDefault="002179D4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95" w:line="317" w:lineRule="exact"/>
        <w:ind w:firstLine="740"/>
        <w:jc w:val="left"/>
        <w:rPr>
          <w:color w:val="auto"/>
        </w:rPr>
      </w:pPr>
      <w:r>
        <w:t xml:space="preserve">Администрации в течение 5 рабочих дней разместить настоящее Постановление на официальном информационном сайте </w:t>
      </w:r>
      <w:r w:rsidRPr="0021394A">
        <w:rPr>
          <w:color w:val="auto"/>
        </w:rPr>
        <w:t xml:space="preserve">администрации </w:t>
      </w:r>
      <w:hyperlink r:id="rId7" w:history="1">
        <w:r w:rsidRPr="0021394A">
          <w:rPr>
            <w:rStyle w:val="a3"/>
            <w:color w:val="auto"/>
            <w:lang w:val="en-US" w:eastAsia="en-US" w:bidi="en-US"/>
          </w:rPr>
          <w:t>https</w:t>
        </w:r>
        <w:r w:rsidRPr="0021394A">
          <w:rPr>
            <w:rStyle w:val="a3"/>
            <w:color w:val="auto"/>
            <w:lang w:eastAsia="en-US" w:bidi="en-US"/>
          </w:rPr>
          <w:t>://</w:t>
        </w:r>
        <w:r w:rsidRPr="0021394A">
          <w:rPr>
            <w:rStyle w:val="a3"/>
            <w:color w:val="auto"/>
            <w:lang w:val="en-US" w:eastAsia="en-US" w:bidi="en-US"/>
          </w:rPr>
          <w:t>www</w:t>
        </w:r>
        <w:r w:rsidRPr="0021394A">
          <w:rPr>
            <w:rStyle w:val="a3"/>
            <w:color w:val="auto"/>
            <w:lang w:eastAsia="en-US" w:bidi="en-US"/>
          </w:rPr>
          <w:t>.</w:t>
        </w:r>
        <w:r w:rsidRPr="0021394A">
          <w:rPr>
            <w:rStyle w:val="a3"/>
            <w:color w:val="auto"/>
            <w:lang w:val="en-US" w:eastAsia="en-US" w:bidi="en-US"/>
          </w:rPr>
          <w:t>domod</w:t>
        </w:r>
        <w:r w:rsidRPr="0021394A">
          <w:rPr>
            <w:rStyle w:val="a3"/>
            <w:color w:val="auto"/>
            <w:lang w:eastAsia="en-US" w:bidi="en-US"/>
          </w:rPr>
          <w:t>.</w:t>
        </w:r>
        <w:r w:rsidRPr="0021394A">
          <w:rPr>
            <w:rStyle w:val="a3"/>
            <w:color w:val="auto"/>
            <w:lang w:val="en-US" w:eastAsia="en-US" w:bidi="en-US"/>
          </w:rPr>
          <w:t>ru</w:t>
        </w:r>
        <w:r w:rsidRPr="0021394A">
          <w:rPr>
            <w:rStyle w:val="a3"/>
            <w:color w:val="auto"/>
            <w:lang w:eastAsia="en-US" w:bidi="en-US"/>
          </w:rPr>
          <w:t>/</w:t>
        </w:r>
      </w:hyperlink>
      <w:r w:rsidRPr="0021394A">
        <w:rPr>
          <w:color w:val="auto"/>
          <w:lang w:eastAsia="en-US" w:bidi="en-US"/>
        </w:rPr>
        <w:t xml:space="preserve"> </w:t>
      </w:r>
      <w:r w:rsidRPr="0021394A">
        <w:rPr>
          <w:color w:val="auto"/>
        </w:rPr>
        <w:t>в информационно-телекоммуникационной сети «Интернет».</w:t>
      </w:r>
    </w:p>
    <w:p w:rsidR="000413BF" w:rsidRDefault="002179D4" w:rsidP="0021394A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0" w:line="317" w:lineRule="exact"/>
        <w:ind w:firstLine="743"/>
      </w:pPr>
      <w:r>
        <w:t>Комитету по управлению имуществом администрации городского округа Домодедово Московской области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21394A" w:rsidRDefault="002179D4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0" w:line="317" w:lineRule="exact"/>
        <w:ind w:firstLine="740"/>
      </w:pPr>
      <w:r>
        <w:t>Контроль за выполнением настоящего Постановления возложить на заместителя главы городского округа Енбекову Л.В.</w:t>
      </w:r>
    </w:p>
    <w:p w:rsidR="0021394A" w:rsidRPr="0021394A" w:rsidRDefault="0021394A" w:rsidP="0021394A"/>
    <w:p w:rsidR="0021394A" w:rsidRPr="0021394A" w:rsidRDefault="0021394A" w:rsidP="0021394A"/>
    <w:p w:rsidR="0021394A" w:rsidRDefault="0021394A" w:rsidP="0021394A"/>
    <w:p w:rsidR="0021394A" w:rsidRPr="0021394A" w:rsidRDefault="0021394A" w:rsidP="0021394A">
      <w:pPr>
        <w:rPr>
          <w:rFonts w:ascii="Times New Roman" w:hAnsi="Times New Roman" w:cs="Times New Roman"/>
          <w:sz w:val="22"/>
          <w:szCs w:val="22"/>
        </w:rPr>
      </w:pPr>
      <w:r w:rsidRPr="0021394A">
        <w:rPr>
          <w:rFonts w:ascii="Times New Roman" w:hAnsi="Times New Roman" w:cs="Times New Roman"/>
          <w:sz w:val="22"/>
          <w:szCs w:val="22"/>
        </w:rPr>
        <w:t xml:space="preserve">Глава городского округа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21394A">
        <w:rPr>
          <w:rFonts w:ascii="Times New Roman" w:hAnsi="Times New Roman" w:cs="Times New Roman"/>
          <w:sz w:val="22"/>
          <w:szCs w:val="22"/>
        </w:rPr>
        <w:t xml:space="preserve">                                          Е.М. Хрусталева</w:t>
      </w:r>
      <w:bookmarkStart w:id="1" w:name="_GoBack"/>
      <w:bookmarkEnd w:id="1"/>
    </w:p>
    <w:sectPr w:rsidR="0021394A" w:rsidRPr="0021394A" w:rsidSect="0021394A">
      <w:pgSz w:w="11900" w:h="16840"/>
      <w:pgMar w:top="567" w:right="931" w:bottom="993" w:left="16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3C3" w:rsidRDefault="006D23C3">
      <w:r>
        <w:separator/>
      </w:r>
    </w:p>
  </w:endnote>
  <w:endnote w:type="continuationSeparator" w:id="0">
    <w:p w:rsidR="006D23C3" w:rsidRDefault="006D2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3C3" w:rsidRDefault="006D23C3"/>
  </w:footnote>
  <w:footnote w:type="continuationSeparator" w:id="0">
    <w:p w:rsidR="006D23C3" w:rsidRDefault="006D23C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5029F"/>
    <w:multiLevelType w:val="multilevel"/>
    <w:tmpl w:val="84FE8A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3BF"/>
    <w:rsid w:val="000413BF"/>
    <w:rsid w:val="00185E7F"/>
    <w:rsid w:val="0021394A"/>
    <w:rsid w:val="002179D4"/>
    <w:rsid w:val="006D23C3"/>
    <w:rsid w:val="009D538E"/>
    <w:rsid w:val="00A70063"/>
    <w:rsid w:val="00BE388F"/>
    <w:rsid w:val="00FC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128AA"/>
  <w15:docId w15:val="{4A95B2FB-0AE6-4722-83AE-8755AF0B3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C631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631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omo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Макарова А.А.</dc:creator>
  <cp:keywords/>
  <cp:lastModifiedBy>Макарова А.А.</cp:lastModifiedBy>
  <cp:revision>2</cp:revision>
  <cp:lastPrinted>2024-06-20T09:37:00Z</cp:lastPrinted>
  <dcterms:created xsi:type="dcterms:W3CDTF">2024-07-08T11:56:00Z</dcterms:created>
  <dcterms:modified xsi:type="dcterms:W3CDTF">2024-07-08T11:56:00Z</dcterms:modified>
</cp:coreProperties>
</file>