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8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2183"/>
        <w:gridCol w:w="5355"/>
      </w:tblGrid>
      <w:tr w:rsidR="00071221" w:rsidTr="00EB1E0A">
        <w:trPr>
          <w:trHeight w:val="335"/>
        </w:trPr>
        <w:tc>
          <w:tcPr>
            <w:tcW w:w="3115" w:type="dxa"/>
          </w:tcPr>
          <w:p w:rsidR="00071221" w:rsidRDefault="0007122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Mar>
              <w:left w:w="10" w:type="dxa"/>
              <w:right w:w="10" w:type="dxa"/>
            </w:tcMar>
          </w:tcPr>
          <w:p w:rsidR="00071221" w:rsidRDefault="00071221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3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1221" w:rsidRDefault="00D74D1C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D74D1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1221" w:rsidRDefault="00D74D1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</w:t>
            </w:r>
            <w:r w:rsidR="005760C2">
              <w:rPr>
                <w:rFonts w:ascii="Times New Roman" w:hAnsi="Times New Roman"/>
                <w:sz w:val="28"/>
                <w:szCs w:val="28"/>
              </w:rPr>
              <w:t>му</w:t>
            </w:r>
          </w:p>
          <w:p w:rsidR="00071221" w:rsidRDefault="00D74D1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</w:t>
            </w:r>
            <w:r w:rsidR="005760C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071221" w:rsidRDefault="00D74D1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:rsidR="00071221" w:rsidRDefault="00D74D1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:rsidR="00071221" w:rsidRDefault="00D74D1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:rsidR="003D1AD8" w:rsidRDefault="003D1AD8" w:rsidP="003D1AD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 Московской области», утвержденно</w:t>
            </w:r>
            <w:r w:rsidR="005760C2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0C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остановлением Администрации городского округа Домодедово </w:t>
            </w:r>
          </w:p>
          <w:p w:rsidR="00EB1E0A" w:rsidRDefault="003D1AD8" w:rsidP="003D1AD8">
            <w:pPr>
              <w:ind w:left="35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756A" w:rsidRPr="00DD756A">
              <w:rPr>
                <w:rFonts w:ascii="Times New Roman" w:hAnsi="Times New Roman"/>
                <w:sz w:val="28"/>
                <w:szCs w:val="28"/>
              </w:rPr>
              <w:t>05</w:t>
            </w:r>
            <w:r w:rsidR="00DD756A">
              <w:rPr>
                <w:rFonts w:ascii="Times New Roman" w:hAnsi="Times New Roman"/>
                <w:sz w:val="28"/>
                <w:szCs w:val="28"/>
              </w:rPr>
              <w:t xml:space="preserve">.02.2025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D756A">
              <w:rPr>
                <w:rFonts w:ascii="Times New Roman" w:hAnsi="Times New Roman"/>
                <w:sz w:val="28"/>
                <w:szCs w:val="28"/>
              </w:rPr>
              <w:t xml:space="preserve"> 376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071221" w:rsidRDefault="00071221" w:rsidP="00DD756A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1221" w:rsidRDefault="00071221">
      <w:pPr>
        <w:pStyle w:val="21"/>
        <w:spacing w:line="276" w:lineRule="auto"/>
        <w:outlineLvl w:val="1"/>
        <w:rPr>
          <w:sz w:val="28"/>
          <w:szCs w:val="28"/>
        </w:rPr>
      </w:pPr>
    </w:p>
    <w:p w:rsidR="00071221" w:rsidRDefault="00D74D1C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>
        <w:rPr>
          <w:b w:val="0"/>
          <w:sz w:val="28"/>
          <w:szCs w:val="28"/>
          <w:lang w:eastAsia="ar-SA"/>
        </w:rPr>
        <w:t>муниципальной услуги «Заключение соглашений об организации сбора вторичных ресурсов на территории городского округа Домодедово Московской области»</w:t>
      </w:r>
    </w:p>
    <w:p w:rsidR="00071221" w:rsidRDefault="00071221">
      <w:pPr>
        <w:rPr>
          <w:rFonts w:ascii="Times New Roman" w:hAnsi="Times New Roman"/>
          <w:sz w:val="28"/>
          <w:szCs w:val="28"/>
        </w:rPr>
      </w:pPr>
    </w:p>
    <w:p w:rsidR="00071221" w:rsidRPr="00DD756A" w:rsidRDefault="001F7D8F" w:rsidP="001F7D8F">
      <w:pPr>
        <w:suppressAutoHyphens w:val="0"/>
        <w:autoSpaceDE w:val="0"/>
        <w:autoSpaceDN w:val="0"/>
        <w:adjustRightInd w:val="0"/>
        <w:jc w:val="both"/>
        <w:rPr>
          <w:rFonts w:cs="Liberation Serif"/>
          <w:color w:val="000000" w:themeColor="text1"/>
          <w:kern w:val="0"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          </w:t>
      </w:r>
      <w:r w:rsidR="00D74D1C" w:rsidRPr="00D74D1C">
        <w:rPr>
          <w:bCs/>
          <w:sz w:val="28"/>
          <w:szCs w:val="28"/>
        </w:rPr>
        <w:t>1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Конституция Российской Федерации</w:t>
      </w:r>
      <w:r>
        <w:rPr>
          <w:bCs/>
          <w:sz w:val="28"/>
          <w:szCs w:val="28"/>
        </w:rPr>
        <w:t xml:space="preserve"> (</w:t>
      </w:r>
      <w:r>
        <w:rPr>
          <w:rFonts w:cs="Liberation Serif"/>
          <w:kern w:val="0"/>
          <w:sz w:val="28"/>
          <w:szCs w:val="28"/>
          <w:lang w:bidi="ar-SA"/>
        </w:rPr>
        <w:t xml:space="preserve">Официальный текст Конституции РФ, включающий новые субъекты Российской Федерации - Донецкую Народную Республику, Луганскую Народную Республику, Запорожскую область и </w:t>
      </w:r>
      <w:r w:rsidRPr="00DD756A">
        <w:rPr>
          <w:rFonts w:cs="Liberation Serif"/>
          <w:color w:val="000000" w:themeColor="text1"/>
          <w:kern w:val="0"/>
          <w:sz w:val="28"/>
          <w:szCs w:val="28"/>
          <w:lang w:bidi="ar-SA"/>
        </w:rPr>
        <w:t xml:space="preserve">Херсонскую область, опубликован на Официальном интернет-портале правовой информации </w:t>
      </w:r>
      <w:hyperlink r:id="rId5" w:history="1">
        <w:r w:rsidRPr="00DD756A">
          <w:rPr>
            <w:rFonts w:cs="Liberation Serif"/>
            <w:color w:val="000000" w:themeColor="text1"/>
            <w:kern w:val="0"/>
            <w:sz w:val="28"/>
            <w:szCs w:val="28"/>
            <w:lang w:bidi="ar-SA"/>
          </w:rPr>
          <w:t>http://pravo.gov.ru</w:t>
        </w:r>
      </w:hyperlink>
      <w:r w:rsidRPr="00DD756A">
        <w:rPr>
          <w:rFonts w:cs="Liberation Serif"/>
          <w:color w:val="000000" w:themeColor="text1"/>
          <w:kern w:val="0"/>
          <w:sz w:val="28"/>
          <w:szCs w:val="28"/>
          <w:lang w:bidi="ar-SA"/>
        </w:rPr>
        <w:t>, 06.10.2022).</w:t>
      </w:r>
    </w:p>
    <w:p w:rsidR="00071221" w:rsidRDefault="00D74D1C" w:rsidP="001F7D8F">
      <w:pPr>
        <w:spacing w:line="276" w:lineRule="auto"/>
        <w:ind w:firstLine="709"/>
        <w:jc w:val="both"/>
        <w:rPr>
          <w:sz w:val="28"/>
          <w:szCs w:val="28"/>
        </w:rPr>
      </w:pPr>
      <w:r w:rsidRPr="00DD756A">
        <w:rPr>
          <w:bCs/>
          <w:color w:val="000000" w:themeColor="text1"/>
          <w:sz w:val="28"/>
          <w:szCs w:val="28"/>
        </w:rPr>
        <w:t>2.</w:t>
      </w:r>
      <w:r w:rsidRPr="00DD756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Pr="00DD756A">
        <w:rPr>
          <w:bCs/>
          <w:color w:val="000000" w:themeColor="text1"/>
          <w:sz w:val="28"/>
          <w:szCs w:val="28"/>
        </w:rPr>
        <w:t xml:space="preserve">Федеральный закон </w:t>
      </w:r>
      <w:r w:rsidRPr="00D74D1C">
        <w:rPr>
          <w:bCs/>
          <w:sz w:val="28"/>
          <w:szCs w:val="28"/>
        </w:rPr>
        <w:t>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24.06.1998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89⁠-⁠ФЗ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отходах производства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потребления»</w:t>
      </w:r>
      <w:r w:rsidR="001F7D8F">
        <w:rPr>
          <w:bCs/>
          <w:sz w:val="28"/>
          <w:szCs w:val="28"/>
        </w:rPr>
        <w:t xml:space="preserve"> (</w:t>
      </w:r>
      <w:r w:rsidR="001F7D8F" w:rsidRPr="001F7D8F">
        <w:rPr>
          <w:bCs/>
          <w:sz w:val="28"/>
          <w:szCs w:val="28"/>
        </w:rPr>
        <w:t>Первоначальный текст документа опубликован в изданиях</w:t>
      </w:r>
      <w:r w:rsidR="001F7D8F">
        <w:rPr>
          <w:bCs/>
          <w:sz w:val="28"/>
          <w:szCs w:val="28"/>
        </w:rPr>
        <w:t xml:space="preserve"> «</w:t>
      </w:r>
      <w:r w:rsidR="001F7D8F" w:rsidRPr="001F7D8F">
        <w:rPr>
          <w:bCs/>
          <w:sz w:val="28"/>
          <w:szCs w:val="28"/>
        </w:rPr>
        <w:t>Российская газета</w:t>
      </w:r>
      <w:r w:rsidR="001F7D8F">
        <w:rPr>
          <w:bCs/>
          <w:sz w:val="28"/>
          <w:szCs w:val="28"/>
        </w:rPr>
        <w:t>»</w:t>
      </w:r>
      <w:r w:rsidR="001F7D8F" w:rsidRPr="001F7D8F">
        <w:rPr>
          <w:bCs/>
          <w:sz w:val="28"/>
          <w:szCs w:val="28"/>
        </w:rPr>
        <w:t>, N 121, 30.06.1998,</w:t>
      </w:r>
      <w:r w:rsidR="001F7D8F">
        <w:rPr>
          <w:bCs/>
          <w:sz w:val="28"/>
          <w:szCs w:val="28"/>
        </w:rPr>
        <w:t xml:space="preserve"> «</w:t>
      </w:r>
      <w:r w:rsidR="001F7D8F" w:rsidRPr="001F7D8F">
        <w:rPr>
          <w:bCs/>
          <w:sz w:val="28"/>
          <w:szCs w:val="28"/>
        </w:rPr>
        <w:t>Собрание законодательства РФ</w:t>
      </w:r>
      <w:r w:rsidR="001F7D8F">
        <w:rPr>
          <w:bCs/>
          <w:sz w:val="28"/>
          <w:szCs w:val="28"/>
        </w:rPr>
        <w:t>»</w:t>
      </w:r>
      <w:r w:rsidR="001F7D8F" w:rsidRPr="001F7D8F">
        <w:rPr>
          <w:bCs/>
          <w:sz w:val="28"/>
          <w:szCs w:val="28"/>
        </w:rPr>
        <w:t>, N 26, 29.06.1998, ст. 3009</w:t>
      </w:r>
      <w:r w:rsidR="001F7D8F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D74D1C" w:rsidP="001F7D8F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муниципальных услуг»</w:t>
      </w:r>
      <w:r w:rsidR="001F7D8F">
        <w:rPr>
          <w:bCs/>
          <w:sz w:val="28"/>
          <w:szCs w:val="28"/>
        </w:rPr>
        <w:t xml:space="preserve"> (</w:t>
      </w:r>
      <w:r w:rsidR="001F7D8F" w:rsidRPr="001F7D8F">
        <w:rPr>
          <w:bCs/>
          <w:sz w:val="28"/>
          <w:szCs w:val="28"/>
        </w:rPr>
        <w:t>Первоначальный текст документа опубликован в изданиях</w:t>
      </w:r>
      <w:r w:rsidR="001F7D8F">
        <w:rPr>
          <w:bCs/>
          <w:sz w:val="28"/>
          <w:szCs w:val="28"/>
        </w:rPr>
        <w:t xml:space="preserve"> «</w:t>
      </w:r>
      <w:r w:rsidR="001F7D8F" w:rsidRPr="001F7D8F">
        <w:rPr>
          <w:bCs/>
          <w:sz w:val="28"/>
          <w:szCs w:val="28"/>
        </w:rPr>
        <w:t>Российская газета</w:t>
      </w:r>
      <w:r w:rsidR="001F7D8F">
        <w:rPr>
          <w:bCs/>
          <w:sz w:val="28"/>
          <w:szCs w:val="28"/>
        </w:rPr>
        <w:t>»</w:t>
      </w:r>
      <w:r w:rsidR="001F7D8F" w:rsidRPr="001F7D8F">
        <w:rPr>
          <w:bCs/>
          <w:sz w:val="28"/>
          <w:szCs w:val="28"/>
        </w:rPr>
        <w:t>, N 168, 30.07.2010,</w:t>
      </w:r>
      <w:r w:rsidR="001F7D8F">
        <w:rPr>
          <w:bCs/>
          <w:sz w:val="28"/>
          <w:szCs w:val="28"/>
        </w:rPr>
        <w:t xml:space="preserve"> «</w:t>
      </w:r>
      <w:r w:rsidR="001F7D8F" w:rsidRPr="001F7D8F">
        <w:rPr>
          <w:bCs/>
          <w:sz w:val="28"/>
          <w:szCs w:val="28"/>
        </w:rPr>
        <w:t>Собрание законодательства РФ</w:t>
      </w:r>
      <w:r w:rsidR="001F7D8F">
        <w:rPr>
          <w:bCs/>
          <w:sz w:val="28"/>
          <w:szCs w:val="28"/>
        </w:rPr>
        <w:t>»</w:t>
      </w:r>
      <w:r w:rsidR="001F7D8F" w:rsidRPr="001F7D8F">
        <w:rPr>
          <w:bCs/>
          <w:sz w:val="28"/>
          <w:szCs w:val="28"/>
        </w:rPr>
        <w:t>, 02.08.2010, N 31, ст. 4179</w:t>
      </w:r>
      <w:r w:rsidR="001F7D8F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1F7D8F" w:rsidP="001F7D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Российской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26.03.2016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236 «О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требованиях к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предоставлению в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электронной форме государственных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муниципальных услуг»</w:t>
      </w:r>
      <w:r>
        <w:rPr>
          <w:bCs/>
          <w:sz w:val="28"/>
          <w:szCs w:val="28"/>
        </w:rPr>
        <w:t xml:space="preserve"> (</w:t>
      </w:r>
      <w:r w:rsidRPr="001F7D8F">
        <w:rPr>
          <w:bCs/>
          <w:sz w:val="28"/>
          <w:szCs w:val="28"/>
        </w:rPr>
        <w:t>Первоначальный текст документа опубликован в изданиях</w:t>
      </w:r>
      <w:r>
        <w:rPr>
          <w:bCs/>
          <w:sz w:val="28"/>
          <w:szCs w:val="28"/>
        </w:rPr>
        <w:t xml:space="preserve"> </w:t>
      </w:r>
      <w:r w:rsidRPr="001F7D8F">
        <w:rPr>
          <w:bCs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bCs/>
          <w:sz w:val="28"/>
          <w:szCs w:val="28"/>
        </w:rPr>
        <w:t xml:space="preserve"> «</w:t>
      </w:r>
      <w:r w:rsidRPr="001F7D8F">
        <w:rPr>
          <w:bCs/>
          <w:sz w:val="28"/>
          <w:szCs w:val="28"/>
        </w:rPr>
        <w:t>Российская газета</w:t>
      </w:r>
      <w:r>
        <w:rPr>
          <w:bCs/>
          <w:sz w:val="28"/>
          <w:szCs w:val="28"/>
        </w:rPr>
        <w:t>»</w:t>
      </w:r>
      <w:r w:rsidRPr="001F7D8F">
        <w:rPr>
          <w:bCs/>
          <w:sz w:val="28"/>
          <w:szCs w:val="28"/>
        </w:rPr>
        <w:t>, N 75, 08.04.2016,</w:t>
      </w:r>
      <w:r>
        <w:rPr>
          <w:bCs/>
          <w:sz w:val="28"/>
          <w:szCs w:val="28"/>
        </w:rPr>
        <w:t xml:space="preserve"> </w:t>
      </w:r>
      <w:r w:rsidR="00EE56B1">
        <w:rPr>
          <w:bCs/>
          <w:sz w:val="28"/>
          <w:szCs w:val="28"/>
        </w:rPr>
        <w:t>«</w:t>
      </w:r>
      <w:r w:rsidRPr="001F7D8F">
        <w:rPr>
          <w:bCs/>
          <w:sz w:val="28"/>
          <w:szCs w:val="28"/>
        </w:rPr>
        <w:t xml:space="preserve">Собрание законодательства </w:t>
      </w:r>
      <w:r>
        <w:rPr>
          <w:bCs/>
          <w:sz w:val="28"/>
          <w:szCs w:val="28"/>
        </w:rPr>
        <w:t>РФ</w:t>
      </w:r>
      <w:r w:rsidR="00EE56B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11.04.2016, N 15, ст. 2084)</w:t>
      </w:r>
      <w:r w:rsidR="00D74D1C" w:rsidRPr="00D74D1C">
        <w:rPr>
          <w:bCs/>
          <w:sz w:val="28"/>
          <w:szCs w:val="28"/>
        </w:rPr>
        <w:t>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Российской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12.11.2016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1156 «Об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обращении с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твердыми коммунальными отходами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 xml:space="preserve">внесении </w:t>
      </w:r>
      <w:r w:rsidR="00D74D1C" w:rsidRPr="00D74D1C">
        <w:rPr>
          <w:bCs/>
          <w:sz w:val="28"/>
          <w:szCs w:val="28"/>
        </w:rPr>
        <w:lastRenderedPageBreak/>
        <w:t>изменения в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Российской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25.08.2008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641»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</w:t>
      </w:r>
      <w:r w:rsidR="00EE56B1">
        <w:rPr>
          <w:bCs/>
          <w:sz w:val="28"/>
          <w:szCs w:val="28"/>
        </w:rPr>
        <w:t xml:space="preserve"> </w:t>
      </w:r>
      <w:r w:rsidR="00EE56B1" w:rsidRPr="00EE56B1">
        <w:rPr>
          <w:bCs/>
          <w:sz w:val="28"/>
          <w:szCs w:val="28"/>
        </w:rPr>
        <w:t>Официальный интернет-портал правовой информации http://www.pravo.gov.ru, 17.11.2016,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Собрание законодательства РФ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21.11.2016, N 47, ст. 6640</w:t>
      </w:r>
      <w:r w:rsidR="00EE56B1">
        <w:rPr>
          <w:bCs/>
          <w:sz w:val="28"/>
          <w:szCs w:val="28"/>
        </w:rPr>
        <w:t>)</w:t>
      </w:r>
      <w:r w:rsidR="00D74D1C" w:rsidRPr="00D74D1C">
        <w:rPr>
          <w:bCs/>
          <w:sz w:val="28"/>
          <w:szCs w:val="28"/>
        </w:rPr>
        <w:t>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Российской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20.11.2012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1198 «О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действий (бездействия), совершенных при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предоставлении государственных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муниципальных услуг»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Российская газета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271, 23.11.2012,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Собрание законодательства РФ</w:t>
      </w:r>
      <w:r w:rsidR="00EE56B1">
        <w:rPr>
          <w:bCs/>
          <w:sz w:val="28"/>
          <w:szCs w:val="28"/>
        </w:rPr>
        <w:t>», 26.11.2012, N 48, ст. 6706).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Российский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22.12.2012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1376 «Об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муниципальных услуг»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Российская газета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303, 31.12.2012,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Собрание законодательства РФ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 xml:space="preserve">, 31.12.2012, N 53 (ч. </w:t>
      </w:r>
      <w:r w:rsidR="00EE56B1">
        <w:rPr>
          <w:bCs/>
          <w:sz w:val="28"/>
          <w:szCs w:val="28"/>
        </w:rPr>
        <w:t>2), ст. 7932).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Российской Федерации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20.07.2021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1228 «Об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утверждении Правил разработки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внесении изменений в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некоторые акты Правительства Российской Федерации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признании утратившими силу некоторых актов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отдельных положений актов Правительства Российской Федерации»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</w:t>
      </w:r>
      <w:r w:rsidR="00EE56B1">
        <w:rPr>
          <w:bCs/>
          <w:sz w:val="28"/>
          <w:szCs w:val="28"/>
        </w:rPr>
        <w:t xml:space="preserve"> </w:t>
      </w:r>
      <w:r w:rsidR="00EE56B1" w:rsidRPr="00EE56B1">
        <w:rPr>
          <w:bCs/>
          <w:sz w:val="28"/>
          <w:szCs w:val="28"/>
        </w:rPr>
        <w:t>Официальный интернет-портал правовой информации http://pravo.gov.ru, 26.07.2021,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Собрание законодательства РФ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02.08.2021, N 31, ст. 5904</w:t>
      </w:r>
      <w:r w:rsidR="00EE56B1">
        <w:rPr>
          <w:bCs/>
          <w:sz w:val="28"/>
          <w:szCs w:val="28"/>
        </w:rPr>
        <w:t>)</w:t>
      </w:r>
      <w:r w:rsidR="00D74D1C" w:rsidRPr="00D74D1C">
        <w:rPr>
          <w:bCs/>
          <w:sz w:val="28"/>
          <w:szCs w:val="28"/>
        </w:rPr>
        <w:t>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Закон Московской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области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171/2001⁠-⁠ОЗ «Об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отходах производства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потребления в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Московской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Ежедневные Новости. Подмосковье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162, 15.11.2001,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Вестник Московской областной Думы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11, ноябрь, 2001</w:t>
      </w:r>
      <w:r w:rsidR="00EE56B1">
        <w:rPr>
          <w:bCs/>
          <w:sz w:val="28"/>
          <w:szCs w:val="28"/>
        </w:rPr>
        <w:t>)</w:t>
      </w:r>
      <w:r w:rsidR="00D74D1C" w:rsidRPr="00D74D1C">
        <w:rPr>
          <w:bCs/>
          <w:sz w:val="28"/>
          <w:szCs w:val="28"/>
        </w:rPr>
        <w:t>.</w:t>
      </w:r>
    </w:p>
    <w:p w:rsidR="00071221" w:rsidRDefault="001F7D8F" w:rsidP="00EE5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D74D1C">
        <w:rPr>
          <w:bCs/>
          <w:sz w:val="28"/>
          <w:szCs w:val="28"/>
        </w:rPr>
        <w:t>.</w:t>
      </w:r>
      <w:r w:rsidR="00D74D1C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Постановление Правительства Московской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области от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16.04.2015 №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253/14 «Об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утверждении Порядка осуществления контроля за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предоставлением государственных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муниципальных услуг на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территории Московской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области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внесении изменений в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Положение о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связи Московской</w:t>
      </w:r>
      <w:r w:rsidR="00D74D1C">
        <w:rPr>
          <w:bCs/>
          <w:sz w:val="28"/>
          <w:szCs w:val="28"/>
          <w:lang w:val="en-US"/>
        </w:rPr>
        <w:t> </w:t>
      </w:r>
      <w:r w:rsidR="00D74D1C"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на официальном Интернет-портале Правительства Московской области http://www.mo</w:t>
      </w:r>
      <w:r w:rsidR="00EE56B1">
        <w:rPr>
          <w:bCs/>
          <w:sz w:val="28"/>
          <w:szCs w:val="28"/>
        </w:rPr>
        <w:t>sreg.ru, 16.04.2015, в изданиях «</w:t>
      </w:r>
      <w:r w:rsidR="00EE56B1" w:rsidRPr="00EE56B1">
        <w:rPr>
          <w:bCs/>
          <w:sz w:val="28"/>
          <w:szCs w:val="28"/>
        </w:rPr>
        <w:t>Ежедневные Новости. Подмосковье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84, 14.05.2015,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Информационный вестник Правительства МО</w:t>
      </w:r>
      <w:r w:rsidR="00EE56B1">
        <w:rPr>
          <w:bCs/>
          <w:sz w:val="28"/>
          <w:szCs w:val="28"/>
        </w:rPr>
        <w:t>», N 8-9, 29.06.2015)</w:t>
      </w:r>
      <w:r w:rsidR="00D74D1C" w:rsidRPr="00D74D1C">
        <w:rPr>
          <w:bCs/>
          <w:sz w:val="28"/>
          <w:szCs w:val="28"/>
        </w:rPr>
        <w:t>.</w:t>
      </w:r>
    </w:p>
    <w:p w:rsidR="00071221" w:rsidRDefault="00D74D1C" w:rsidP="00EE56B1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lastRenderedPageBreak/>
        <w:t>1</w:t>
      </w:r>
      <w:r w:rsidR="001F7D8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их работников»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изданиях: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Ежедневные Новости. Подмосковье</w:t>
      </w:r>
      <w:proofErr w:type="gramStart"/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 xml:space="preserve">, </w:t>
      </w:r>
      <w:r w:rsidR="00EE56B1">
        <w:rPr>
          <w:bCs/>
          <w:sz w:val="28"/>
          <w:szCs w:val="28"/>
        </w:rPr>
        <w:t xml:space="preserve">  </w:t>
      </w:r>
      <w:proofErr w:type="gramEnd"/>
      <w:r w:rsidR="00EE56B1">
        <w:rPr>
          <w:bCs/>
          <w:sz w:val="28"/>
          <w:szCs w:val="28"/>
        </w:rPr>
        <w:t xml:space="preserve">          </w:t>
      </w:r>
      <w:r w:rsidR="00EE56B1" w:rsidRPr="00EE56B1">
        <w:rPr>
          <w:bCs/>
          <w:sz w:val="28"/>
          <w:szCs w:val="28"/>
        </w:rPr>
        <w:t>N 151, 19.08.2013,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Информационный вестник Правительства МО</w:t>
      </w:r>
      <w:r w:rsidR="00EE56B1">
        <w:rPr>
          <w:bCs/>
          <w:sz w:val="28"/>
          <w:szCs w:val="28"/>
        </w:rPr>
        <w:t xml:space="preserve">», N 13, 25.10.2013). </w:t>
      </w:r>
    </w:p>
    <w:p w:rsidR="00071221" w:rsidRDefault="00D74D1C" w:rsidP="00EE56B1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t>1</w:t>
      </w:r>
      <w:r w:rsidR="001F7D8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Официальный Интернет-портал Правительства Московской области http://www.mosreg.ru, 01.11.2018,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Ежедневные Новости. Подмосковье</w:t>
      </w:r>
      <w:proofErr w:type="gramStart"/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 xml:space="preserve">, </w:t>
      </w:r>
      <w:r w:rsidR="00EE56B1">
        <w:rPr>
          <w:bCs/>
          <w:sz w:val="28"/>
          <w:szCs w:val="28"/>
        </w:rPr>
        <w:t xml:space="preserve">  </w:t>
      </w:r>
      <w:proofErr w:type="gramEnd"/>
      <w:r w:rsidR="00EE56B1">
        <w:rPr>
          <w:bCs/>
          <w:sz w:val="28"/>
          <w:szCs w:val="28"/>
        </w:rPr>
        <w:t xml:space="preserve">                </w:t>
      </w:r>
      <w:r w:rsidR="00EE56B1" w:rsidRPr="00EE56B1">
        <w:rPr>
          <w:bCs/>
          <w:sz w:val="28"/>
          <w:szCs w:val="28"/>
        </w:rPr>
        <w:t>N 238, 18.12.2018,</w:t>
      </w:r>
      <w:r w:rsidR="00EE56B1">
        <w:rPr>
          <w:bCs/>
          <w:sz w:val="28"/>
          <w:szCs w:val="28"/>
        </w:rPr>
        <w:t xml:space="preserve"> «</w:t>
      </w:r>
      <w:r w:rsidR="00EE56B1" w:rsidRPr="00EE56B1">
        <w:rPr>
          <w:bCs/>
          <w:sz w:val="28"/>
          <w:szCs w:val="28"/>
        </w:rPr>
        <w:t>Информационный вестник Правительства МО</w:t>
      </w:r>
      <w:r w:rsidR="00EE56B1">
        <w:rPr>
          <w:bCs/>
          <w:sz w:val="28"/>
          <w:szCs w:val="28"/>
        </w:rPr>
        <w:t>»</w:t>
      </w:r>
      <w:r w:rsidR="00EE56B1" w:rsidRPr="00EE56B1">
        <w:rPr>
          <w:bCs/>
          <w:sz w:val="28"/>
          <w:szCs w:val="28"/>
        </w:rPr>
        <w:t>, N 4, 28.02.2019</w:t>
      </w:r>
      <w:r w:rsidR="00EE56B1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D74D1C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t>1</w:t>
      </w:r>
      <w:r w:rsidR="001F7D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04.12.2024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325⁠-⁠р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утверждении Правил организации раздельного приема (сбора) вторичных ресурсов на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Официальный сайт Министерства по содержанию территорий и государственному жилищному надзору Московской области https://gust.mosreg.ru/, 05.12.2024</w:t>
      </w:r>
      <w:r w:rsidR="00EE56B1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D74D1C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t>1</w:t>
      </w:r>
      <w:r w:rsidR="001F7D8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Официальный сайт Министерства государственного управления, информационных технологий и связи Московской области http://mits.mosreg.ru, 11.12.2018</w:t>
      </w:r>
      <w:r w:rsidR="00EE56B1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D74D1C" w:rsidP="00EE56B1">
      <w:pPr>
        <w:spacing w:line="276" w:lineRule="auto"/>
        <w:ind w:firstLine="709"/>
        <w:jc w:val="both"/>
        <w:rPr>
          <w:sz w:val="28"/>
          <w:szCs w:val="28"/>
        </w:rPr>
      </w:pPr>
      <w:r w:rsidRPr="00D74D1C">
        <w:rPr>
          <w:bCs/>
          <w:sz w:val="28"/>
          <w:szCs w:val="28"/>
        </w:rPr>
        <w:t>1</w:t>
      </w:r>
      <w:r w:rsidR="001F7D8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Первоначальный текст документа опубликован в издании</w:t>
      </w:r>
      <w:r w:rsidR="00EE56B1">
        <w:rPr>
          <w:bCs/>
          <w:sz w:val="28"/>
          <w:szCs w:val="28"/>
        </w:rPr>
        <w:t xml:space="preserve"> </w:t>
      </w:r>
      <w:r w:rsidR="00EE56B1" w:rsidRPr="00EE56B1">
        <w:rPr>
          <w:bCs/>
          <w:sz w:val="28"/>
          <w:szCs w:val="28"/>
        </w:rPr>
        <w:t xml:space="preserve">Официальный сайт Министерства государственного </w:t>
      </w:r>
      <w:r w:rsidR="00EE56B1" w:rsidRPr="00EE56B1">
        <w:rPr>
          <w:bCs/>
          <w:sz w:val="28"/>
          <w:szCs w:val="28"/>
        </w:rPr>
        <w:lastRenderedPageBreak/>
        <w:t>управления, информационных технологий и связи Московской области http://mits.mosreg.ru, 02.11.2016</w:t>
      </w:r>
      <w:r w:rsidR="00EE56B1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071221" w:rsidRDefault="00D74D1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74D1C">
        <w:rPr>
          <w:bCs/>
          <w:sz w:val="28"/>
          <w:szCs w:val="28"/>
        </w:rPr>
        <w:t>1</w:t>
      </w:r>
      <w:r w:rsidR="001F7D8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22.07.2024 №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151⁠-⁠Р «Об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утверждении Порядка накопления твердых коммунальных отходов (в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том числе их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раздельного накопления) на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D74D1C">
        <w:rPr>
          <w:bCs/>
          <w:sz w:val="28"/>
          <w:szCs w:val="28"/>
        </w:rPr>
        <w:t>области»</w:t>
      </w:r>
      <w:r w:rsidR="00EE56B1">
        <w:rPr>
          <w:bCs/>
          <w:sz w:val="28"/>
          <w:szCs w:val="28"/>
        </w:rPr>
        <w:t xml:space="preserve"> (</w:t>
      </w:r>
      <w:r w:rsidR="00EE56B1" w:rsidRPr="00EE56B1">
        <w:rPr>
          <w:bCs/>
          <w:sz w:val="28"/>
          <w:szCs w:val="28"/>
        </w:rPr>
        <w:t>Официальный сайт Министерства по содержанию территорий и государственному жилищному надзору Московской области https://gust.mosreg.ru/, 23.08.2024</w:t>
      </w:r>
      <w:r w:rsidR="00EE56B1">
        <w:rPr>
          <w:bCs/>
          <w:sz w:val="28"/>
          <w:szCs w:val="28"/>
        </w:rPr>
        <w:t>)</w:t>
      </w:r>
      <w:r w:rsidRPr="00D74D1C">
        <w:rPr>
          <w:bCs/>
          <w:sz w:val="28"/>
          <w:szCs w:val="28"/>
        </w:rPr>
        <w:t>.</w:t>
      </w:r>
    </w:p>
    <w:p w:rsidR="00B86E97" w:rsidRDefault="00B86E97" w:rsidP="00B86E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 Постановление Администрации городского округа Домодедово Московской области от 28.12.2024 № 7495 «</w:t>
      </w:r>
      <w:r w:rsidRPr="00B86E97">
        <w:rPr>
          <w:bCs/>
          <w:sz w:val="28"/>
          <w:szCs w:val="28"/>
        </w:rPr>
        <w:t>Об утверждении перечня</w:t>
      </w:r>
      <w:r>
        <w:rPr>
          <w:bCs/>
          <w:sz w:val="28"/>
          <w:szCs w:val="28"/>
        </w:rPr>
        <w:t xml:space="preserve"> </w:t>
      </w:r>
      <w:r w:rsidRPr="00B86E97">
        <w:rPr>
          <w:bCs/>
          <w:sz w:val="28"/>
          <w:szCs w:val="28"/>
        </w:rPr>
        <w:t>мест (сбора) вторичных ресурсов на территории городского округа Домодедово Московской области</w:t>
      </w:r>
      <w:r>
        <w:rPr>
          <w:bCs/>
          <w:sz w:val="28"/>
          <w:szCs w:val="28"/>
        </w:rPr>
        <w:t xml:space="preserve">» (Опубликовано </w:t>
      </w:r>
      <w:r w:rsidRPr="00B86E97">
        <w:rPr>
          <w:bCs/>
          <w:sz w:val="28"/>
          <w:szCs w:val="28"/>
        </w:rPr>
        <w:t>в сетевом издании сайт Domod.ru – официальном сайте городского округа Домодедово Московской области в информационно- телекоммуникационной сети «Интернет»</w:t>
      </w:r>
      <w:r>
        <w:rPr>
          <w:bCs/>
          <w:sz w:val="28"/>
          <w:szCs w:val="28"/>
        </w:rPr>
        <w:t>).</w:t>
      </w:r>
    </w:p>
    <w:sectPr w:rsidR="00B86E97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19FA"/>
    <w:multiLevelType w:val="multilevel"/>
    <w:tmpl w:val="81A87E0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97229D"/>
    <w:multiLevelType w:val="multilevel"/>
    <w:tmpl w:val="4732BA4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2237D3"/>
    <w:multiLevelType w:val="multilevel"/>
    <w:tmpl w:val="8E96BD5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595CF5"/>
    <w:multiLevelType w:val="multilevel"/>
    <w:tmpl w:val="B61842D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793E24F9"/>
    <w:multiLevelType w:val="multilevel"/>
    <w:tmpl w:val="161C7C4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21"/>
    <w:rsid w:val="00071221"/>
    <w:rsid w:val="001F7D8F"/>
    <w:rsid w:val="003D1AD8"/>
    <w:rsid w:val="005760C2"/>
    <w:rsid w:val="00B86E97"/>
    <w:rsid w:val="00D74D1C"/>
    <w:rsid w:val="00DD756A"/>
    <w:rsid w:val="00E46A2D"/>
    <w:rsid w:val="00EB1E0A"/>
    <w:rsid w:val="00EE56B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6F29F-AA96-4975-A140-51A3CE7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3D1AD8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D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dc:description/>
  <cp:lastModifiedBy>Макарова А.А.</cp:lastModifiedBy>
  <cp:revision>2</cp:revision>
  <cp:lastPrinted>2024-12-26T13:57:00Z</cp:lastPrinted>
  <dcterms:created xsi:type="dcterms:W3CDTF">2025-02-06T08:49:00Z</dcterms:created>
  <dcterms:modified xsi:type="dcterms:W3CDTF">2025-02-06T08:49:00Z</dcterms:modified>
  <dc:language>en-US</dc:language>
</cp:coreProperties>
</file>