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2610BD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554A7F" w:rsidRDefault="00554A7F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554A7F">
        <w:rPr>
          <w:rFonts w:ascii="Times New Roman" w:eastAsia="Times New Roman" w:hAnsi="Times New Roman" w:cs="Times New Roman"/>
          <w:b/>
        </w:rPr>
        <w:t>от 13.11.2025 № 3756</w:t>
      </w:r>
    </w:p>
    <w:p w:rsidR="00EE5350" w:rsidRDefault="00EE5350" w:rsidP="00D873EF">
      <w:pPr>
        <w:widowControl/>
        <w:spacing w:before="100" w:beforeAutospacing="1"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611D66" w:rsidRDefault="00D873EF" w:rsidP="002610BD">
      <w:pPr>
        <w:pStyle w:val="20"/>
        <w:spacing w:before="100" w:beforeAutospacing="1" w:line="20" w:lineRule="atLeast"/>
        <w:ind w:right="5527"/>
        <w:rPr>
          <w:sz w:val="24"/>
          <w:szCs w:val="24"/>
        </w:rPr>
      </w:pPr>
      <w:r>
        <w:rPr>
          <w:sz w:val="24"/>
          <w:szCs w:val="24"/>
        </w:rPr>
        <w:t>о</w:t>
      </w:r>
      <w:r w:rsidRPr="00D873EF">
        <w:rPr>
          <w:sz w:val="24"/>
          <w:szCs w:val="24"/>
        </w:rPr>
        <w:t xml:space="preserve">б установлении постоянного публичного сервитута в целях прохода и проезда в </w:t>
      </w:r>
      <w:proofErr w:type="spellStart"/>
      <w:r w:rsidRPr="00D873EF">
        <w:rPr>
          <w:sz w:val="24"/>
          <w:szCs w:val="24"/>
        </w:rPr>
        <w:t>г.о</w:t>
      </w:r>
      <w:proofErr w:type="spellEnd"/>
      <w:r w:rsidRPr="00D873EF">
        <w:rPr>
          <w:sz w:val="24"/>
          <w:szCs w:val="24"/>
        </w:rPr>
        <w:t>. Домодедово</w:t>
      </w:r>
      <w:r>
        <w:rPr>
          <w:sz w:val="24"/>
          <w:szCs w:val="24"/>
        </w:rPr>
        <w:t xml:space="preserve">, </w:t>
      </w:r>
      <w:r w:rsidR="002272FD">
        <w:rPr>
          <w:sz w:val="24"/>
          <w:szCs w:val="24"/>
        </w:rPr>
        <w:t>д. Заболотье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D873EF" w:rsidRPr="00D873EF">
        <w:rPr>
          <w:sz w:val="24"/>
          <w:szCs w:val="24"/>
        </w:rPr>
        <w:t>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№23/96-ОЗ «О регулировании земельных отношений в Московской области», руководствуясь Уставом городского округа Домодедово Московской области, сводным заключением Министерства имущественных отношений Московской области №</w:t>
      </w:r>
      <w:r w:rsidR="005A52AF">
        <w:rPr>
          <w:sz w:val="24"/>
          <w:szCs w:val="24"/>
        </w:rPr>
        <w:t xml:space="preserve"> </w:t>
      </w:r>
      <w:r w:rsidR="003E148A">
        <w:rPr>
          <w:sz w:val="24"/>
          <w:szCs w:val="24"/>
        </w:rPr>
        <w:t>170</w:t>
      </w:r>
      <w:r w:rsidR="00D873EF" w:rsidRPr="00D873EF">
        <w:rPr>
          <w:sz w:val="24"/>
          <w:szCs w:val="24"/>
        </w:rPr>
        <w:t xml:space="preserve">-З от </w:t>
      </w:r>
      <w:r w:rsidR="003E148A">
        <w:rPr>
          <w:sz w:val="24"/>
          <w:szCs w:val="24"/>
        </w:rPr>
        <w:t>11.09</w:t>
      </w:r>
      <w:r w:rsidR="00D873EF" w:rsidRPr="00D873EF">
        <w:rPr>
          <w:sz w:val="24"/>
          <w:szCs w:val="24"/>
        </w:rPr>
        <w:t>.202</w:t>
      </w:r>
      <w:r w:rsidR="005A52AF">
        <w:rPr>
          <w:sz w:val="24"/>
          <w:szCs w:val="24"/>
        </w:rPr>
        <w:t>5</w:t>
      </w:r>
      <w:r w:rsidR="00D873EF" w:rsidRPr="00D873EF">
        <w:rPr>
          <w:sz w:val="24"/>
          <w:szCs w:val="24"/>
        </w:rPr>
        <w:t xml:space="preserve"> г.</w:t>
      </w:r>
      <w:r w:rsidR="003E148A">
        <w:rPr>
          <w:sz w:val="24"/>
          <w:szCs w:val="24"/>
        </w:rPr>
        <w:t xml:space="preserve"> п. 210</w:t>
      </w:r>
      <w:r w:rsidR="00D873EF" w:rsidRPr="00D873EF">
        <w:rPr>
          <w:sz w:val="24"/>
          <w:szCs w:val="24"/>
        </w:rPr>
        <w:t xml:space="preserve"> (карточка 50:28.</w:t>
      </w:r>
      <w:r w:rsidR="003E148A">
        <w:rPr>
          <w:sz w:val="24"/>
          <w:szCs w:val="24"/>
        </w:rPr>
        <w:t>41288</w:t>
      </w:r>
      <w:r w:rsidR="00D873EF" w:rsidRPr="00D873EF">
        <w:rPr>
          <w:sz w:val="24"/>
          <w:szCs w:val="24"/>
        </w:rPr>
        <w:t>)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3EF" w:rsidRPr="00D873EF" w:rsidRDefault="00F614E9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F614E9">
        <w:rPr>
          <w:color w:val="000009"/>
          <w:sz w:val="24"/>
          <w:szCs w:val="24"/>
          <w:lang w:bidi="ru-RU"/>
        </w:rPr>
        <w:t xml:space="preserve">Установить постоянный публичный сервитут в отношении земель неразграниченной государственной собственности и частей земельных участков с кадастровыми номерами 50:28:0050209:462 и 50:28:0050209:433, расположенных по адресу: Московская область, городской округ Домодедово, общей площадью 11145 </w:t>
      </w:r>
      <w:proofErr w:type="spellStart"/>
      <w:proofErr w:type="gramStart"/>
      <w:r w:rsidRPr="00F614E9">
        <w:rPr>
          <w:color w:val="000009"/>
          <w:sz w:val="24"/>
          <w:szCs w:val="24"/>
          <w:lang w:bidi="ru-RU"/>
        </w:rPr>
        <w:t>кв.м</w:t>
      </w:r>
      <w:proofErr w:type="spellEnd"/>
      <w:proofErr w:type="gramEnd"/>
      <w:r w:rsidRPr="00F614E9">
        <w:rPr>
          <w:color w:val="000009"/>
          <w:sz w:val="24"/>
          <w:szCs w:val="24"/>
          <w:lang w:bidi="ru-RU"/>
        </w:rPr>
        <w:t>, в пользу неограниченного круга лиц в целях прохода и проезда через указанные земельные участки</w:t>
      </w:r>
      <w:r w:rsidR="00D873EF" w:rsidRPr="00D873EF">
        <w:rPr>
          <w:color w:val="000009"/>
          <w:sz w:val="24"/>
          <w:szCs w:val="24"/>
        </w:rPr>
        <w:t>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Утвердить границы публичного сервитута согласно </w:t>
      </w:r>
      <w:proofErr w:type="gramStart"/>
      <w:r w:rsidRPr="00D873EF">
        <w:rPr>
          <w:color w:val="000009"/>
          <w:sz w:val="24"/>
          <w:szCs w:val="24"/>
        </w:rPr>
        <w:t>Приложению</w:t>
      </w:r>
      <w:proofErr w:type="gramEnd"/>
      <w:r w:rsidRPr="00D873EF">
        <w:rPr>
          <w:color w:val="000009"/>
          <w:sz w:val="24"/>
          <w:szCs w:val="24"/>
        </w:rPr>
        <w:t xml:space="preserve"> к настоящему постановлению.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Публичный сервитут устанавливается на земельны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ки</w:t>
      </w:r>
      <w:r w:rsidRPr="00D873EF">
        <w:rPr>
          <w:color w:val="000009"/>
          <w:sz w:val="24"/>
          <w:szCs w:val="24"/>
        </w:rPr>
        <w:t>, указанны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в пункте 1 настоящего постановления безвозмездно, на постоянный срок со дня государственной регистрации публичного сервитута.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Опубликовать настоящее Постановление в официальных средствах массовой информации городского округа Домодедово Московской области и разместить на официальном информационном сайте городского округа Домодедово Московской области </w:t>
      </w:r>
      <w:hyperlink r:id="rId6" w:history="1">
        <w:r w:rsidRPr="00D873EF">
          <w:rPr>
            <w:rStyle w:val="aa"/>
            <w:sz w:val="24"/>
            <w:szCs w:val="24"/>
            <w:lang w:val="en-US"/>
          </w:rPr>
          <w:t>www</w:t>
        </w:r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domod</w:t>
        </w:r>
        <w:proofErr w:type="spellEnd"/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873EF">
        <w:rPr>
          <w:color w:val="000009"/>
          <w:sz w:val="24"/>
          <w:szCs w:val="24"/>
        </w:rPr>
        <w:t>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Комитету по управлению имуществом администрации городского округа Домодедово в течение 5 (пяти) рабочих дней направить копию настоящего Постановления:   </w:t>
      </w:r>
    </w:p>
    <w:p w:rsidR="00D873EF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- правообладателю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участк</w:t>
      </w:r>
      <w:r w:rsidR="001B64AC">
        <w:rPr>
          <w:color w:val="000009"/>
          <w:sz w:val="24"/>
          <w:szCs w:val="24"/>
        </w:rPr>
        <w:t>ов</w:t>
      </w:r>
      <w:r w:rsidRPr="00D873EF">
        <w:rPr>
          <w:color w:val="000009"/>
          <w:sz w:val="24"/>
          <w:szCs w:val="24"/>
        </w:rPr>
        <w:t>, в отношении котор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принято решение об установлении публичного сервитута;</w:t>
      </w:r>
    </w:p>
    <w:p w:rsidR="00E9396B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- в Управление Федеральной службы государственной регистрации, кадастра и картографии по Московской области для внесения в Единый государственный реестр недвижимости сведений об ограничениях на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ках</w:t>
      </w:r>
      <w:r w:rsidRPr="00D873EF">
        <w:rPr>
          <w:color w:val="000009"/>
          <w:sz w:val="24"/>
          <w:szCs w:val="24"/>
        </w:rPr>
        <w:t>, указанны</w:t>
      </w:r>
      <w:r w:rsidR="00B64BBA">
        <w:rPr>
          <w:color w:val="000009"/>
          <w:sz w:val="24"/>
          <w:szCs w:val="24"/>
        </w:rPr>
        <w:t>х</w:t>
      </w:r>
      <w:r w:rsidRPr="00D873EF">
        <w:rPr>
          <w:color w:val="000009"/>
          <w:sz w:val="24"/>
          <w:szCs w:val="24"/>
        </w:rPr>
        <w:t xml:space="preserve"> в п.1.</w:t>
      </w:r>
    </w:p>
    <w:p w:rsidR="00E9396B" w:rsidRPr="00D873EF" w:rsidRDefault="00E9396B" w:rsidP="002610BD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Контроль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за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выполнением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настоящего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Постановления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возложить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</w:t>
      </w:r>
      <w:r w:rsidRPr="00D873EF">
        <w:rPr>
          <w:color w:val="000009"/>
          <w:spacing w:val="-57"/>
          <w:sz w:val="24"/>
          <w:szCs w:val="24"/>
        </w:rPr>
        <w:t xml:space="preserve"> </w:t>
      </w:r>
      <w:r w:rsidR="00C323C9" w:rsidRPr="00D873EF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 w:rsidRPr="00D873EF">
        <w:rPr>
          <w:color w:val="000009"/>
          <w:sz w:val="24"/>
          <w:szCs w:val="24"/>
        </w:rPr>
        <w:t>Енбекову</w:t>
      </w:r>
      <w:proofErr w:type="spellEnd"/>
      <w:r w:rsidR="00EC632F" w:rsidRPr="00D873EF">
        <w:rPr>
          <w:color w:val="000009"/>
          <w:sz w:val="24"/>
          <w:szCs w:val="24"/>
        </w:rPr>
        <w:t xml:space="preserve"> Л.В.</w:t>
      </w:r>
    </w:p>
    <w:p w:rsidR="00E9396B" w:rsidRPr="001B1C8D" w:rsidRDefault="00E9396B" w:rsidP="001B1C8D">
      <w:pPr>
        <w:pStyle w:val="a4"/>
        <w:jc w:val="both"/>
        <w:rPr>
          <w:lang w:val="ru-RU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0" w:name="_GoBack"/>
      <w:bookmarkEnd w:id="0"/>
    </w:p>
    <w:sectPr w:rsidR="00EE5350" w:rsidRPr="001B1C8D" w:rsidSect="000F7D5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49658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2" w15:restartNumberingAfterBreak="0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3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0F7D57"/>
    <w:rsid w:val="001B1C8D"/>
    <w:rsid w:val="001B64AC"/>
    <w:rsid w:val="002272FD"/>
    <w:rsid w:val="002610BD"/>
    <w:rsid w:val="00265DE8"/>
    <w:rsid w:val="003A3067"/>
    <w:rsid w:val="003B4D18"/>
    <w:rsid w:val="003B553E"/>
    <w:rsid w:val="003E148A"/>
    <w:rsid w:val="00401576"/>
    <w:rsid w:val="0047672A"/>
    <w:rsid w:val="004D58AD"/>
    <w:rsid w:val="004F41FE"/>
    <w:rsid w:val="00554A7F"/>
    <w:rsid w:val="005658CA"/>
    <w:rsid w:val="00570758"/>
    <w:rsid w:val="005A52AF"/>
    <w:rsid w:val="00611D66"/>
    <w:rsid w:val="006A1236"/>
    <w:rsid w:val="00781D8C"/>
    <w:rsid w:val="007A04CC"/>
    <w:rsid w:val="008C0741"/>
    <w:rsid w:val="008C4870"/>
    <w:rsid w:val="009F6A74"/>
    <w:rsid w:val="00AA09C8"/>
    <w:rsid w:val="00B64BBA"/>
    <w:rsid w:val="00BB2EC1"/>
    <w:rsid w:val="00BF4B0E"/>
    <w:rsid w:val="00C323C9"/>
    <w:rsid w:val="00D873EF"/>
    <w:rsid w:val="00E76DED"/>
    <w:rsid w:val="00E9396B"/>
    <w:rsid w:val="00EC5DC2"/>
    <w:rsid w:val="00EC632F"/>
    <w:rsid w:val="00EE5350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AE7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Hyperlink"/>
    <w:basedOn w:val="a0"/>
    <w:uiPriority w:val="99"/>
    <w:unhideWhenUsed/>
    <w:rsid w:val="00D8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BF0E5-2BB6-4E8D-9765-0BE2DD82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Воронова Л.Н.</cp:lastModifiedBy>
  <cp:revision>2</cp:revision>
  <cp:lastPrinted>2025-11-11T07:58:00Z</cp:lastPrinted>
  <dcterms:created xsi:type="dcterms:W3CDTF">2025-11-14T12:59:00Z</dcterms:created>
  <dcterms:modified xsi:type="dcterms:W3CDTF">2025-11-14T12:59:00Z</dcterms:modified>
</cp:coreProperties>
</file>