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26" w:rsidRPr="00637C06" w:rsidRDefault="00814C26" w:rsidP="00637C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4C26" w:rsidRPr="00FB4B6A" w:rsidRDefault="00814C26" w:rsidP="005D70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4B6A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p w:rsidR="00814C26" w:rsidRPr="00FB4B6A" w:rsidRDefault="00814C26" w:rsidP="005D70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4B6A">
        <w:rPr>
          <w:rFonts w:ascii="Times New Roman" w:hAnsi="Times New Roman" w:cs="Times New Roman"/>
          <w:b/>
          <w:sz w:val="28"/>
          <w:szCs w:val="28"/>
        </w:rPr>
        <w:t>МОСКОВСКОЙ  ОБЛАСТИ</w:t>
      </w:r>
    </w:p>
    <w:p w:rsidR="00814C26" w:rsidRPr="005D704F" w:rsidRDefault="00814C26" w:rsidP="005D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C26" w:rsidRPr="00FB4B6A" w:rsidRDefault="00814C26" w:rsidP="00637C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4B6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4C26" w:rsidRPr="00637C06" w:rsidRDefault="00814C26" w:rsidP="00637C06">
      <w:pPr>
        <w:pStyle w:val="a5"/>
        <w:spacing w:after="0" w:line="480" w:lineRule="auto"/>
        <w:jc w:val="center"/>
        <w:rPr>
          <w:sz w:val="24"/>
          <w:szCs w:val="24"/>
          <w:lang w:val="ru-RU"/>
        </w:rPr>
      </w:pPr>
    </w:p>
    <w:p w:rsidR="00814C26" w:rsidRPr="008F2284" w:rsidRDefault="008F2284" w:rsidP="00637C06">
      <w:pPr>
        <w:pStyle w:val="a5"/>
        <w:spacing w:after="0" w:line="480" w:lineRule="auto"/>
        <w:jc w:val="center"/>
        <w:rPr>
          <w:b/>
          <w:sz w:val="24"/>
          <w:szCs w:val="24"/>
          <w:lang w:val="ru-RU"/>
        </w:rPr>
      </w:pPr>
      <w:r w:rsidRPr="008F2284">
        <w:rPr>
          <w:b/>
          <w:sz w:val="28"/>
          <w:szCs w:val="28"/>
          <w:lang w:val="ru-RU"/>
        </w:rPr>
        <w:t>от 04.03.2026 № 742</w:t>
      </w:r>
    </w:p>
    <w:p w:rsidR="00814C26" w:rsidRPr="00637C06" w:rsidRDefault="00814C26" w:rsidP="00814C26">
      <w:pPr>
        <w:pStyle w:val="a5"/>
        <w:spacing w:after="0" w:line="480" w:lineRule="auto"/>
        <w:jc w:val="center"/>
        <w:rPr>
          <w:sz w:val="24"/>
          <w:szCs w:val="24"/>
          <w:lang w:val="ru-RU"/>
        </w:rPr>
      </w:pPr>
      <w:r w:rsidRPr="00637C06">
        <w:rPr>
          <w:sz w:val="24"/>
          <w:szCs w:val="24"/>
          <w:lang w:val="ru-RU"/>
        </w:rPr>
        <w:t>городской округ Домодедово</w:t>
      </w:r>
    </w:p>
    <w:p w:rsidR="00312747" w:rsidRPr="00243A5E" w:rsidRDefault="00312747" w:rsidP="00312747">
      <w:pPr>
        <w:spacing w:after="0"/>
        <w:ind w:right="4655"/>
        <w:jc w:val="both"/>
        <w:rPr>
          <w:rFonts w:ascii="Times New Roman" w:hAnsi="Times New Roman" w:cs="Times New Roman"/>
          <w:sz w:val="28"/>
          <w:szCs w:val="28"/>
        </w:rPr>
      </w:pPr>
    </w:p>
    <w:p w:rsidR="00814C26" w:rsidRPr="00EB0857" w:rsidRDefault="00564AA8" w:rsidP="005800F2">
      <w:pPr>
        <w:spacing w:after="0" w:line="264" w:lineRule="auto"/>
        <w:ind w:right="4655"/>
        <w:jc w:val="both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/>
          <w:sz w:val="26"/>
          <w:szCs w:val="26"/>
        </w:rPr>
        <w:t>Об утверждении доклада, содержащего результаты обобщения правоприменительной практики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за 202</w:t>
      </w:r>
      <w:r w:rsidR="00372866">
        <w:rPr>
          <w:rFonts w:ascii="Times New Roman" w:hAnsi="Times New Roman"/>
          <w:sz w:val="26"/>
          <w:szCs w:val="26"/>
        </w:rPr>
        <w:t>5</w:t>
      </w:r>
      <w:r w:rsidRPr="00EB0857">
        <w:rPr>
          <w:rFonts w:ascii="Times New Roman" w:hAnsi="Times New Roman"/>
          <w:sz w:val="26"/>
          <w:szCs w:val="26"/>
        </w:rPr>
        <w:t xml:space="preserve"> год</w:t>
      </w:r>
    </w:p>
    <w:p w:rsidR="00312747" w:rsidRPr="00EB0857" w:rsidRDefault="00312747" w:rsidP="00312747">
      <w:pPr>
        <w:spacing w:after="0"/>
        <w:ind w:right="4655"/>
        <w:jc w:val="both"/>
        <w:rPr>
          <w:rFonts w:ascii="Times New Roman" w:hAnsi="Times New Roman" w:cs="Times New Roman"/>
          <w:sz w:val="26"/>
          <w:szCs w:val="26"/>
        </w:rPr>
      </w:pPr>
    </w:p>
    <w:p w:rsidR="00814C26" w:rsidRPr="00EB0857" w:rsidRDefault="00564AA8" w:rsidP="005800F2">
      <w:pPr>
        <w:spacing w:after="0" w:line="264" w:lineRule="auto"/>
        <w:ind w:left="23" w:right="159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/>
          <w:sz w:val="26"/>
          <w:szCs w:val="26"/>
        </w:rPr>
        <w:t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контроле в сфере благоустройства на территории городского округа Домодедово Московской области, утвержденным решением Совета депутатов городского округа Домодедово от 20.06.2022 №1-4/1242, а также с целью обобщения правоприменительной практики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за 202</w:t>
      </w:r>
      <w:r w:rsidR="00372866">
        <w:rPr>
          <w:rFonts w:ascii="Times New Roman" w:hAnsi="Times New Roman"/>
          <w:sz w:val="26"/>
          <w:szCs w:val="26"/>
        </w:rPr>
        <w:t>5</w:t>
      </w:r>
      <w:r w:rsidRPr="00EB0857">
        <w:rPr>
          <w:rFonts w:ascii="Times New Roman" w:hAnsi="Times New Roman"/>
          <w:sz w:val="26"/>
          <w:szCs w:val="26"/>
        </w:rPr>
        <w:t xml:space="preserve"> год</w:t>
      </w:r>
    </w:p>
    <w:p w:rsidR="00814C26" w:rsidRPr="00EB0857" w:rsidRDefault="00814C26" w:rsidP="005800F2">
      <w:pPr>
        <w:spacing w:before="120" w:line="360" w:lineRule="auto"/>
        <w:ind w:left="-181"/>
        <w:jc w:val="center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3A5E" w:rsidRPr="00EB0857" w:rsidRDefault="00564AA8" w:rsidP="005800F2">
      <w:pPr>
        <w:pStyle w:val="a3"/>
        <w:numPr>
          <w:ilvl w:val="0"/>
          <w:numId w:val="5"/>
        </w:numPr>
        <w:tabs>
          <w:tab w:val="left" w:pos="994"/>
        </w:tabs>
        <w:spacing w:line="264" w:lineRule="auto"/>
        <w:ind w:left="23" w:right="40" w:firstLine="692"/>
        <w:jc w:val="both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 w:cs="Times New Roman"/>
          <w:sz w:val="26"/>
          <w:szCs w:val="26"/>
        </w:rPr>
        <w:t>Утвердить доклад, содержащий результаты обобщения правоприменительной практики при осуществлении Администрацией городского округа Домодедово муниципального контроля в сфере благоустройства</w:t>
      </w:r>
      <w:r w:rsidR="00280C12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Домодедово</w:t>
      </w:r>
      <w:r w:rsidRPr="00EB0857">
        <w:rPr>
          <w:rFonts w:ascii="Times New Roman" w:hAnsi="Times New Roman" w:cs="Times New Roman"/>
          <w:sz w:val="26"/>
          <w:szCs w:val="26"/>
        </w:rPr>
        <w:t xml:space="preserve"> за 202</w:t>
      </w:r>
      <w:r w:rsidR="00372866">
        <w:rPr>
          <w:rFonts w:ascii="Times New Roman" w:hAnsi="Times New Roman" w:cs="Times New Roman"/>
          <w:sz w:val="26"/>
          <w:szCs w:val="26"/>
        </w:rPr>
        <w:t>5</w:t>
      </w:r>
      <w:r w:rsidRPr="00EB0857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</w:p>
    <w:p w:rsidR="00DC0267" w:rsidRPr="00CC1E3F" w:rsidRDefault="00CC1E3F" w:rsidP="005800F2">
      <w:pPr>
        <w:pStyle w:val="a3"/>
        <w:numPr>
          <w:ilvl w:val="0"/>
          <w:numId w:val="5"/>
        </w:numPr>
        <w:tabs>
          <w:tab w:val="left" w:pos="994"/>
        </w:tabs>
        <w:spacing w:line="264" w:lineRule="auto"/>
        <w:ind w:left="23" w:right="40" w:firstLine="692"/>
        <w:jc w:val="both"/>
        <w:rPr>
          <w:rFonts w:ascii="Times New Roman" w:hAnsi="Times New Roman" w:cs="Times New Roman"/>
          <w:sz w:val="26"/>
          <w:szCs w:val="26"/>
        </w:rPr>
      </w:pPr>
      <w:r w:rsidRPr="00CC1E3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установленном порядке в сетевом издании сайт </w:t>
      </w:r>
      <w:proofErr w:type="spellStart"/>
      <w:r w:rsidRPr="00CC1E3F">
        <w:rPr>
          <w:rFonts w:ascii="Times New Roman" w:hAnsi="Times New Roman" w:cs="Times New Roman"/>
          <w:sz w:val="26"/>
          <w:szCs w:val="26"/>
          <w:lang w:val="en-US"/>
        </w:rPr>
        <w:t>Domod</w:t>
      </w:r>
      <w:proofErr w:type="spellEnd"/>
      <w:r w:rsidRPr="00CC1E3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C1E3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C1E3F">
        <w:rPr>
          <w:rFonts w:ascii="Times New Roman" w:hAnsi="Times New Roman" w:cs="Times New Roman"/>
          <w:sz w:val="26"/>
          <w:szCs w:val="26"/>
        </w:rPr>
        <w:t xml:space="preserve"> – официальном сайте городского округа Домодедово Московской области в информационно- телекоммуникационной сети «Интернет».</w:t>
      </w:r>
    </w:p>
    <w:p w:rsidR="00DC0267" w:rsidRPr="00EB0857" w:rsidRDefault="00DC0267" w:rsidP="00552D93">
      <w:pPr>
        <w:pStyle w:val="a3"/>
        <w:numPr>
          <w:ilvl w:val="0"/>
          <w:numId w:val="5"/>
        </w:numPr>
        <w:tabs>
          <w:tab w:val="left" w:pos="994"/>
        </w:tabs>
        <w:spacing w:line="240" w:lineRule="auto"/>
        <w:ind w:left="23" w:right="40" w:firstLine="692"/>
        <w:jc w:val="both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672DC5" w:rsidRPr="00EB0857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EB0857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</w:t>
      </w:r>
      <w:r w:rsidR="009E79AC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672DC5" w:rsidRPr="00EB0857">
        <w:rPr>
          <w:rFonts w:ascii="Times New Roman" w:hAnsi="Times New Roman" w:cs="Times New Roman"/>
          <w:sz w:val="26"/>
          <w:szCs w:val="26"/>
        </w:rPr>
        <w:t xml:space="preserve"> </w:t>
      </w:r>
      <w:r w:rsidR="00372866">
        <w:rPr>
          <w:rFonts w:ascii="Times New Roman" w:hAnsi="Times New Roman" w:cs="Times New Roman"/>
          <w:sz w:val="26"/>
          <w:szCs w:val="26"/>
        </w:rPr>
        <w:t>А.В. Назарова</w:t>
      </w:r>
      <w:r w:rsidR="00613B29">
        <w:rPr>
          <w:rFonts w:ascii="Times New Roman" w:hAnsi="Times New Roman" w:cs="Times New Roman"/>
          <w:sz w:val="26"/>
          <w:szCs w:val="26"/>
        </w:rPr>
        <w:t>.</w:t>
      </w:r>
    </w:p>
    <w:p w:rsidR="00372866" w:rsidRDefault="00372866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2284" w:rsidRDefault="008F2284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C1E3F" w:rsidRPr="00EB0857" w:rsidRDefault="00CC1E3F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0857" w:rsidRDefault="00B744AC" w:rsidP="00B744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0857">
        <w:rPr>
          <w:rFonts w:ascii="Times New Roman" w:hAnsi="Times New Roman" w:cs="Times New Roman"/>
          <w:sz w:val="26"/>
          <w:szCs w:val="26"/>
        </w:rPr>
        <w:t>Глав</w:t>
      </w:r>
      <w:r w:rsidR="009313D7" w:rsidRPr="00EB0857">
        <w:rPr>
          <w:rFonts w:ascii="Times New Roman" w:hAnsi="Times New Roman" w:cs="Times New Roman"/>
          <w:sz w:val="26"/>
          <w:szCs w:val="26"/>
        </w:rPr>
        <w:t>а</w:t>
      </w:r>
      <w:r w:rsidRPr="00EB085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Pr="00EB0857">
        <w:rPr>
          <w:rFonts w:ascii="Times New Roman" w:hAnsi="Times New Roman" w:cs="Times New Roman"/>
          <w:sz w:val="26"/>
          <w:szCs w:val="26"/>
        </w:rPr>
        <w:tab/>
      </w:r>
      <w:r w:rsidR="009313D7" w:rsidRPr="00EB0857">
        <w:rPr>
          <w:rFonts w:ascii="Times New Roman" w:hAnsi="Times New Roman" w:cs="Times New Roman"/>
          <w:sz w:val="26"/>
          <w:szCs w:val="26"/>
        </w:rPr>
        <w:tab/>
      </w:r>
      <w:r w:rsidR="00EB0857">
        <w:rPr>
          <w:rFonts w:ascii="Times New Roman" w:hAnsi="Times New Roman" w:cs="Times New Roman"/>
          <w:sz w:val="26"/>
          <w:szCs w:val="26"/>
        </w:rPr>
        <w:t xml:space="preserve">       </w:t>
      </w:r>
      <w:r w:rsidR="009313D7" w:rsidRPr="00EB0857">
        <w:rPr>
          <w:rFonts w:ascii="Times New Roman" w:hAnsi="Times New Roman" w:cs="Times New Roman"/>
          <w:sz w:val="26"/>
          <w:szCs w:val="26"/>
        </w:rPr>
        <w:t xml:space="preserve"> </w:t>
      </w:r>
      <w:r w:rsidRPr="00EB0857">
        <w:rPr>
          <w:rFonts w:ascii="Times New Roman" w:hAnsi="Times New Roman" w:cs="Times New Roman"/>
          <w:sz w:val="26"/>
          <w:szCs w:val="26"/>
        </w:rPr>
        <w:t xml:space="preserve">      </w:t>
      </w:r>
      <w:r w:rsidR="00613B29">
        <w:rPr>
          <w:rFonts w:ascii="Times New Roman" w:hAnsi="Times New Roman" w:cs="Times New Roman"/>
          <w:sz w:val="26"/>
          <w:szCs w:val="26"/>
        </w:rPr>
        <w:t>Е.М. Хрусталева</w:t>
      </w:r>
    </w:p>
    <w:p w:rsidR="00EB0857" w:rsidRDefault="00EB08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F2284" w:rsidRDefault="008F2284" w:rsidP="00AE0AE2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E0AE2" w:rsidRPr="00AE0AE2" w:rsidRDefault="00AE0AE2" w:rsidP="00AE0AE2">
      <w:pPr>
        <w:spacing w:line="264" w:lineRule="auto"/>
        <w:ind w:left="5245" w:hanging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E0AE2">
        <w:rPr>
          <w:rFonts w:ascii="Times New Roman" w:hAnsi="Times New Roman" w:cs="Times New Roman"/>
          <w:sz w:val="26"/>
          <w:szCs w:val="26"/>
        </w:rPr>
        <w:t>Приложение к постановлению Администрации городского округа Домодедово</w:t>
      </w:r>
    </w:p>
    <w:p w:rsidR="00AE0AE2" w:rsidRPr="00AE0AE2" w:rsidRDefault="008F2284" w:rsidP="00AE0AE2">
      <w:pPr>
        <w:spacing w:after="0" w:line="264" w:lineRule="auto"/>
        <w:ind w:left="5245" w:hanging="284"/>
        <w:contextualSpacing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от 04.03.2026</w:t>
      </w:r>
      <w:r w:rsidR="00AE0AE2" w:rsidRPr="00AE0AE2">
        <w:rPr>
          <w:rFonts w:ascii="Times New Roman" w:hAnsi="Times New Roman" w:cs="Times New Roman"/>
          <w:noProof/>
          <w:sz w:val="26"/>
          <w:szCs w:val="26"/>
        </w:rPr>
        <w:t xml:space="preserve"> № </w:t>
      </w:r>
      <w:r>
        <w:rPr>
          <w:rFonts w:ascii="Times New Roman" w:hAnsi="Times New Roman" w:cs="Times New Roman"/>
          <w:noProof/>
          <w:sz w:val="26"/>
          <w:szCs w:val="26"/>
        </w:rPr>
        <w:t>742</w:t>
      </w:r>
    </w:p>
    <w:p w:rsidR="00AE0AE2" w:rsidRDefault="00AE0AE2" w:rsidP="00A4047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7696" w:rsidRPr="00FB1A1F" w:rsidRDefault="00B47696" w:rsidP="00B4769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B1A1F">
        <w:rPr>
          <w:rFonts w:ascii="Times New Roman" w:hAnsi="Times New Roman" w:cs="Times New Roman"/>
          <w:sz w:val="26"/>
          <w:szCs w:val="26"/>
        </w:rPr>
        <w:t>Доклад</w:t>
      </w:r>
    </w:p>
    <w:p w:rsidR="00B47696" w:rsidRPr="00FB1A1F" w:rsidRDefault="00B47696" w:rsidP="00B4769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B1A1F">
        <w:rPr>
          <w:rFonts w:ascii="Times New Roman" w:hAnsi="Times New Roman" w:cs="Times New Roman"/>
          <w:sz w:val="26"/>
          <w:szCs w:val="26"/>
        </w:rPr>
        <w:t>содержащий результаты обобщения правоприменительной практики</w:t>
      </w:r>
    </w:p>
    <w:p w:rsidR="00B47696" w:rsidRPr="00FB1A1F" w:rsidRDefault="00B47696" w:rsidP="00B47696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B1A1F">
        <w:rPr>
          <w:rFonts w:ascii="Times New Roman" w:hAnsi="Times New Roman" w:cs="Times New Roman"/>
          <w:sz w:val="26"/>
          <w:szCs w:val="26"/>
        </w:rPr>
        <w:t>при осуществлении Администрацией городского округа Домодедово муниципального контроля</w:t>
      </w:r>
      <w:r w:rsidR="00372866">
        <w:rPr>
          <w:rFonts w:ascii="Times New Roman" w:hAnsi="Times New Roman" w:cs="Times New Roman"/>
          <w:sz w:val="26"/>
          <w:szCs w:val="26"/>
        </w:rPr>
        <w:t xml:space="preserve"> в сфере благоустройства за 2025</w:t>
      </w:r>
      <w:r w:rsidRPr="00FB1A1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47696" w:rsidRPr="00FB1A1F" w:rsidRDefault="00B47696" w:rsidP="00B47696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7696" w:rsidRPr="00613B29" w:rsidRDefault="00B47696" w:rsidP="00B4769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696" w:rsidRPr="00B47696" w:rsidRDefault="00B47696" w:rsidP="00B47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7696">
        <w:rPr>
          <w:rFonts w:ascii="Times New Roman" w:eastAsia="Calibri" w:hAnsi="Times New Roman" w:cs="Times New Roman"/>
          <w:sz w:val="26"/>
          <w:szCs w:val="26"/>
        </w:rPr>
        <w:t xml:space="preserve">Муниципальный контроль в сфере благоустройства на территории городского округа Домодедово осуществляется в соответствии с Федеральным законом от 31.07.2020 №248-ФЗ «О государственном контроле (надзоре) и муниципальном контроле в Российской Федерации», Федеральным законом от 06.10.2003 </w:t>
      </w:r>
      <w:r w:rsidRPr="00B47696">
        <w:rPr>
          <w:rFonts w:ascii="Times New Roman" w:eastAsia="Calibri" w:hAnsi="Times New Roman" w:cs="Times New Roman"/>
          <w:sz w:val="26"/>
          <w:szCs w:val="26"/>
        </w:rPr>
        <w:br/>
        <w:t>№ 131-ФЗ «Об общих принципах организации местного самоуправления в Российской Федерации»; Положением о муниципальном контроле в сфере благоустройства на территории городского округа Домодедово Московской области, утвержденным решением Совета депутатов городского округа Домодедово от 20.06.2022 № 1-4/1242; Правилами благоустройства территории городского округа Домодедово Московской области, утвержденными Решением Совета депутатов городского округа Домодедово 24.12.2021</w:t>
      </w:r>
      <w:r w:rsidR="009B06FB">
        <w:rPr>
          <w:rFonts w:ascii="Times New Roman" w:eastAsia="Calibri" w:hAnsi="Times New Roman" w:cs="Times New Roman"/>
          <w:sz w:val="26"/>
          <w:szCs w:val="26"/>
        </w:rPr>
        <w:t xml:space="preserve"> №1-4/119</w:t>
      </w:r>
      <w:r w:rsidR="00B05CDD">
        <w:rPr>
          <w:rFonts w:ascii="Times New Roman" w:eastAsia="Calibri" w:hAnsi="Times New Roman" w:cs="Times New Roman"/>
          <w:sz w:val="26"/>
          <w:szCs w:val="26"/>
        </w:rPr>
        <w:t>2 (ред. от 04.02.2026</w:t>
      </w:r>
      <w:r w:rsidR="009B06FB">
        <w:rPr>
          <w:rFonts w:ascii="Times New Roman" w:eastAsia="Calibri" w:hAnsi="Times New Roman" w:cs="Times New Roman"/>
          <w:sz w:val="26"/>
          <w:szCs w:val="26"/>
        </w:rPr>
        <w:t>) (далее – Правила благоустройства).</w:t>
      </w:r>
    </w:p>
    <w:p w:rsidR="00B47696" w:rsidRDefault="00B47696" w:rsidP="00A4047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47F" w:rsidRPr="00A4047F" w:rsidRDefault="00B47696" w:rsidP="00A4047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A4047F" w:rsidRPr="00A40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A4047F" w:rsidRPr="00A4047F" w:rsidRDefault="00A4047F" w:rsidP="00A40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696" w:rsidRDefault="00A4047F" w:rsidP="00A4047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городского округа 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Домодедово 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2025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подготовлен 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правлением 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хозяйства городского округа.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047F" w:rsidRPr="00A4047F" w:rsidRDefault="00A4047F" w:rsidP="00A4047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в рамках муниципального контроля в сфере благоустройства на территории 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Домодедово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направлена на предупреждение, выявление                        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</w:t>
      </w:r>
      <w:r w:rsidR="00B47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пресечению выявленных нарушений обязательных требований, устранению их последствий.</w:t>
      </w:r>
    </w:p>
    <w:p w:rsidR="00A4047F" w:rsidRPr="00A4047F" w:rsidRDefault="00A4047F" w:rsidP="00A4047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правоприменительной практики при осуществлении муниципального контроля в сфере благоустройства проводится для решения следующих задач:</w:t>
      </w:r>
    </w:p>
    <w:p w:rsidR="00A4047F" w:rsidRPr="00A4047F" w:rsidRDefault="00A4047F" w:rsidP="00A4047F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A4047F" w:rsidRPr="00A4047F" w:rsidRDefault="00A4047F" w:rsidP="00A4047F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4047F" w:rsidRPr="00A4047F" w:rsidRDefault="00A4047F" w:rsidP="00A4047F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4047F" w:rsidRPr="00A4047F" w:rsidRDefault="00A4047F" w:rsidP="00A4047F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предложений об актуализации обязательных требований;</w:t>
      </w:r>
    </w:p>
    <w:p w:rsidR="00A4047F" w:rsidRPr="00A4047F" w:rsidRDefault="00A4047F" w:rsidP="00A4047F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предложений о внесении изменений в нормативные правовые акты о муниципальном контроле.</w:t>
      </w:r>
    </w:p>
    <w:p w:rsidR="004209DD" w:rsidRPr="00A4047F" w:rsidRDefault="004209DD" w:rsidP="004209D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47F" w:rsidRPr="00A4047F" w:rsidRDefault="004209DD" w:rsidP="00A4047F">
      <w:p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Раздел </w:t>
      </w:r>
      <w:r w:rsidR="00A4047F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Изменения законодательства, регламентирующего осуществление муниципального контроля </w:t>
      </w:r>
      <w:r w:rsidR="00A4047F" w:rsidRPr="00A40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сфере благоустройства на территории городского округа</w:t>
      </w:r>
      <w:r w:rsidR="00B47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Домодедово</w:t>
      </w:r>
    </w:p>
    <w:p w:rsidR="00A4047F" w:rsidRPr="00A4047F" w:rsidRDefault="00A4047F" w:rsidP="00A4047F">
      <w:p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33DF1" w:rsidRPr="00F33DF1" w:rsidRDefault="00372866" w:rsidP="00F33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2025</w:t>
      </w:r>
      <w:r w:rsidR="00A4047F" w:rsidRPr="00A404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году внесены изменения в законодательство, регламентирующее осуществление муниципального контроля в сфере благоустройства:</w:t>
      </w:r>
    </w:p>
    <w:p w:rsidR="00F33DF1" w:rsidRPr="004209DD" w:rsidRDefault="00A4047F" w:rsidP="004209DD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9D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</w:t>
      </w:r>
      <w:r w:rsidR="00F33DF1" w:rsidRPr="00420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24.06.2025 № 169</w:t>
      </w:r>
      <w:r w:rsidRPr="004209DD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r w:rsidR="00B47696" w:rsidRPr="00420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9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209DD">
        <w:rPr>
          <w:rFonts w:ascii="Times New Roman" w:eastAsia="Calibri" w:hAnsi="Times New Roman" w:cs="Times New Roman"/>
          <w:sz w:val="26"/>
          <w:szCs w:val="26"/>
        </w:rPr>
        <w:t>О внесении изменений в Федеральный закон «О государственном контроле (надзоре) и муниципальном к</w:t>
      </w:r>
      <w:r w:rsidR="00F33DF1" w:rsidRPr="004209DD">
        <w:rPr>
          <w:rFonts w:ascii="Times New Roman" w:eastAsia="Calibri" w:hAnsi="Times New Roman" w:cs="Times New Roman"/>
          <w:sz w:val="26"/>
          <w:szCs w:val="26"/>
        </w:rPr>
        <w:t>онтроле в Российской Федерации»</w:t>
      </w:r>
    </w:p>
    <w:p w:rsidR="00F33DF1" w:rsidRDefault="00F33DF1" w:rsidP="00F33DF1">
      <w:pPr>
        <w:pStyle w:val="a3"/>
        <w:numPr>
          <w:ilvl w:val="0"/>
          <w:numId w:val="27"/>
        </w:numPr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Федеральный закон от 29.12.2025 № 548-ФЗ «О внесении изменений в Федеральный закон «О государственном контроле (надзоре) и муниципальном контроле в Российской Федерации»; </w:t>
      </w:r>
    </w:p>
    <w:p w:rsidR="00F33DF1" w:rsidRPr="00F33DF1" w:rsidRDefault="00F33DF1" w:rsidP="00F33DF1">
      <w:pPr>
        <w:pStyle w:val="a3"/>
        <w:numPr>
          <w:ilvl w:val="0"/>
          <w:numId w:val="27"/>
        </w:numPr>
        <w:spacing w:after="0" w:line="240" w:lineRule="auto"/>
        <w:ind w:left="896" w:hanging="357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Федер</w:t>
      </w:r>
      <w:r>
        <w:rPr>
          <w:rFonts w:ascii="Times New Roman" w:eastAsia="Calibri" w:hAnsi="Times New Roman" w:cs="Times New Roman"/>
          <w:sz w:val="26"/>
          <w:szCs w:val="26"/>
        </w:rPr>
        <w:t>альный закон от 29.12.2025 № 567</w:t>
      </w:r>
      <w:r w:rsidRPr="00F33DF1">
        <w:rPr>
          <w:rFonts w:ascii="Times New Roman" w:eastAsia="Calibri" w:hAnsi="Times New Roman" w:cs="Times New Roman"/>
          <w:sz w:val="26"/>
          <w:szCs w:val="26"/>
        </w:rPr>
        <w:t>-ФЗ «О внесении изменений в Федеральный закон «О государственном контроле (надзоре) и муниципальном контроле в Российской Федерации»;</w:t>
      </w:r>
    </w:p>
    <w:p w:rsid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96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</w:t>
      </w:r>
      <w:r>
        <w:rPr>
          <w:rFonts w:ascii="Times New Roman" w:eastAsia="Calibri" w:hAnsi="Times New Roman" w:cs="Times New Roman"/>
          <w:sz w:val="26"/>
          <w:szCs w:val="26"/>
        </w:rPr>
        <w:t>сковской области от 06.05.2025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77/2025-ОЗ "О внесении изменений в Закон Московской области "О регулировании дополнительных вопросов в сфере благоустройства в Московской области" (принят постановл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24.04.2025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47/110-П)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Мос</w:t>
      </w:r>
      <w:r>
        <w:rPr>
          <w:rFonts w:ascii="Times New Roman" w:eastAsia="Calibri" w:hAnsi="Times New Roman" w:cs="Times New Roman"/>
          <w:sz w:val="26"/>
          <w:szCs w:val="26"/>
        </w:rPr>
        <w:t>ковской области от 16.06.2025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>101/2025-ОЗ "О внесении изменений в Закон Московской области "О регулировании дополнительных вопросов в сфере благоустройства в Московской области" (принят постановле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29.05.2025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>7/113-П)</w:t>
      </w:r>
    </w:p>
    <w:p w:rsidR="00DB1453" w:rsidRDefault="00DB1453" w:rsidP="00DB145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1453">
        <w:rPr>
          <w:rFonts w:ascii="Times New Roman" w:eastAsia="Calibri" w:hAnsi="Times New Roman" w:cs="Times New Roman"/>
          <w:sz w:val="26"/>
          <w:szCs w:val="26"/>
        </w:rPr>
        <w:t>Закон Мо</w:t>
      </w:r>
      <w:r>
        <w:rPr>
          <w:rFonts w:ascii="Times New Roman" w:eastAsia="Calibri" w:hAnsi="Times New Roman" w:cs="Times New Roman"/>
          <w:sz w:val="26"/>
          <w:szCs w:val="26"/>
        </w:rPr>
        <w:t>сковской области от 09.07.2025 №</w:t>
      </w:r>
      <w:r w:rsidRPr="00DB1453">
        <w:rPr>
          <w:rFonts w:ascii="Times New Roman" w:eastAsia="Calibri" w:hAnsi="Times New Roman" w:cs="Times New Roman"/>
          <w:sz w:val="26"/>
          <w:szCs w:val="26"/>
        </w:rPr>
        <w:t xml:space="preserve"> 135/2025-ОЗ "О внесении изменений в Закон Московской области "О регулировании дополнительных вопросов в сфере благоустройства в Московской области" (принят постановле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26.06.2025 N№</w:t>
      </w:r>
      <w:r w:rsidRPr="00DB1453">
        <w:rPr>
          <w:rFonts w:ascii="Times New Roman" w:eastAsia="Calibri" w:hAnsi="Times New Roman" w:cs="Times New Roman"/>
          <w:sz w:val="26"/>
          <w:szCs w:val="26"/>
        </w:rPr>
        <w:t>65/115-П)</w:t>
      </w:r>
    </w:p>
    <w:p w:rsid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</w:t>
      </w:r>
      <w:r w:rsidR="00DB1453">
        <w:rPr>
          <w:rFonts w:ascii="Times New Roman" w:eastAsia="Calibri" w:hAnsi="Times New Roman" w:cs="Times New Roman"/>
          <w:sz w:val="26"/>
          <w:szCs w:val="26"/>
        </w:rPr>
        <w:t>сковской области от 09.07.2025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139/2025-ОЗ "О внесении изменения в Закон Московской области "О регулировании дополнительных вопросов в сфере благоустройства в Московской области" (принят постановлением </w:t>
      </w:r>
      <w:proofErr w:type="spellStart"/>
      <w:r w:rsidRPr="00F33DF1"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6"/>
        </w:rPr>
        <w:t>6.06.2025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81/115-П)</w:t>
      </w:r>
    </w:p>
    <w:p w:rsid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</w:t>
      </w:r>
      <w:r w:rsidR="00DB1453">
        <w:rPr>
          <w:rFonts w:ascii="Times New Roman" w:eastAsia="Calibri" w:hAnsi="Times New Roman" w:cs="Times New Roman"/>
          <w:sz w:val="26"/>
          <w:szCs w:val="26"/>
        </w:rPr>
        <w:t>сковской области от 12.11.2025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200/2025-ОЗ "О внесении изменений в Закон Московской области "О регулировании дополнительных вопросов в сфере благоустройства в Московской области" (принят постановл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30.10.2025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23/121-П)</w:t>
      </w:r>
    </w:p>
    <w:p w:rsid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</w:t>
      </w:r>
      <w:r w:rsidR="00DB1453">
        <w:rPr>
          <w:rFonts w:ascii="Times New Roman" w:eastAsia="Calibri" w:hAnsi="Times New Roman" w:cs="Times New Roman"/>
          <w:sz w:val="26"/>
          <w:szCs w:val="26"/>
        </w:rPr>
        <w:t>сковской области от 18.12.2025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237/2025-ОЗ "О внесении изменения в Закон Московской области "О регулировании дополнительных вопросов в сфере благоустройства в Московской области" (принят постановле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04.12.2025 № </w:t>
      </w:r>
      <w:r w:rsidRPr="00F33DF1">
        <w:rPr>
          <w:rFonts w:ascii="Times New Roman" w:eastAsia="Calibri" w:hAnsi="Times New Roman" w:cs="Times New Roman"/>
          <w:sz w:val="26"/>
          <w:szCs w:val="26"/>
        </w:rPr>
        <w:t>36/124-П)</w:t>
      </w:r>
    </w:p>
    <w:p w:rsidR="00F33DF1" w:rsidRPr="00F33DF1" w:rsidRDefault="00F33DF1" w:rsidP="00F33DF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DF1">
        <w:rPr>
          <w:rFonts w:ascii="Times New Roman" w:eastAsia="Calibri" w:hAnsi="Times New Roman" w:cs="Times New Roman"/>
          <w:sz w:val="26"/>
          <w:szCs w:val="26"/>
        </w:rPr>
        <w:t>Закон Мо</w:t>
      </w:r>
      <w:r w:rsidR="00DB1453">
        <w:rPr>
          <w:rFonts w:ascii="Times New Roman" w:eastAsia="Calibri" w:hAnsi="Times New Roman" w:cs="Times New Roman"/>
          <w:sz w:val="26"/>
          <w:szCs w:val="26"/>
        </w:rPr>
        <w:t>сковской области от 24.12.2025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243/2025-ОЗ "О внесении изменений в Закон Московской области "О регулировании дополнительных вопросов в сфере благоустройства в Московской области" (принят постановл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Мособлдумы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от 11.12.2025 №</w:t>
      </w:r>
      <w:r w:rsidRPr="00F33DF1">
        <w:rPr>
          <w:rFonts w:ascii="Times New Roman" w:eastAsia="Calibri" w:hAnsi="Times New Roman" w:cs="Times New Roman"/>
          <w:sz w:val="26"/>
          <w:szCs w:val="26"/>
        </w:rPr>
        <w:t xml:space="preserve"> 7/125-П)</w:t>
      </w:r>
    </w:p>
    <w:p w:rsidR="00DB1453" w:rsidRPr="00A4047F" w:rsidRDefault="00DB1453" w:rsidP="00F41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047F" w:rsidRPr="00A4047F" w:rsidRDefault="00312D23" w:rsidP="00A4047F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2D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A4047F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Информация о проведенных плановых и внеплановых контрольных (надзорных) мероприятиях</w:t>
      </w:r>
    </w:p>
    <w:p w:rsidR="00A4047F" w:rsidRPr="00A4047F" w:rsidRDefault="00A4047F" w:rsidP="00A4047F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047F" w:rsidRPr="00A4047F" w:rsidRDefault="00A4047F" w:rsidP="00A40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осуществления муниципального контроля в сфере благоустройства на территории городского округа </w:t>
      </w:r>
      <w:r w:rsidR="00312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Домодедово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проведения плановых контрольных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(надзорных) мероприятий на 2025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12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формировался, плановые контрольны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>е (надзорные) мероприятия в 2025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проводились.</w:t>
      </w:r>
    </w:p>
    <w:p w:rsidR="00A4047F" w:rsidRPr="00A4047F" w:rsidRDefault="00A4047F" w:rsidP="00A40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47F" w:rsidRPr="00A4047F" w:rsidRDefault="00A4047F" w:rsidP="00A40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51" w:rsidRPr="00A4047F" w:rsidRDefault="00312D23" w:rsidP="00595251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312D2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Раздел </w:t>
      </w:r>
      <w:r w:rsidR="00A4047F" w:rsidRPr="00A4047F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4. </w:t>
      </w:r>
      <w:r w:rsidR="00595251" w:rsidRPr="00A4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5251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Информация о проведенных профилактических мероприятиях</w:t>
      </w:r>
      <w:r w:rsidR="009B06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,</w:t>
      </w:r>
      <w:r w:rsidR="00595251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9B06FB" w:rsidRDefault="00A4047F" w:rsidP="00A4047F">
      <w:pPr>
        <w:tabs>
          <w:tab w:val="left" w:pos="284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контрольных (надзорных) мероприяти</w:t>
      </w:r>
      <w:r w:rsidR="009B06FB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ях</w:t>
      </w:r>
      <w:r w:rsidRPr="00A4047F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без взаимодействия</w:t>
      </w:r>
    </w:p>
    <w:p w:rsidR="00A4047F" w:rsidRPr="00A4047F" w:rsidRDefault="00A4047F" w:rsidP="00A4047F">
      <w:pPr>
        <w:tabs>
          <w:tab w:val="left" w:pos="284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с контролируемыми лицами</w:t>
      </w:r>
    </w:p>
    <w:p w:rsidR="00A4047F" w:rsidRPr="00A4047F" w:rsidRDefault="00A4047F" w:rsidP="00A404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B06FB" w:rsidRPr="00A4047F" w:rsidRDefault="009B06FB" w:rsidP="009B06F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целях предупреждения нарушени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й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обязательных требований, установленных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Правилами благоустройства</w:t>
      </w:r>
      <w:r w:rsidR="003728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в 2025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г. осуществлялись профилактичес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кие мероприятия в соответствии 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r w:rsidR="001735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 профилактики</w:t>
      </w:r>
      <w:r w:rsidR="0017352F"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52F" w:rsidRP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Московской области на 202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7352F" w:rsidRP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E0B9F"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утверждённой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городского округа </w:t>
      </w:r>
      <w:r w:rsid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Домодедово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Московской области от </w:t>
      </w:r>
      <w:r w:rsid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.12.2023 № </w:t>
      </w:r>
      <w:r w:rsidR="0017352F">
        <w:rPr>
          <w:rFonts w:ascii="Times New Roman" w:eastAsia="Times New Roman" w:hAnsi="Times New Roman" w:cs="Times New Roman"/>
          <w:sz w:val="26"/>
          <w:szCs w:val="26"/>
          <w:lang w:eastAsia="ru-RU"/>
        </w:rPr>
        <w:t>7332,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именно:</w:t>
      </w:r>
    </w:p>
    <w:p w:rsidR="009B06FB" w:rsidRPr="00A4047F" w:rsidRDefault="009B06FB" w:rsidP="009B06FB">
      <w:pPr>
        <w:numPr>
          <w:ilvl w:val="0"/>
          <w:numId w:val="29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информирование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городского округа</w:t>
      </w:r>
      <w:r w:rsidR="00D26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Домодедово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в сети Интернет;</w:t>
      </w:r>
    </w:p>
    <w:p w:rsidR="009B06FB" w:rsidRPr="00A4047F" w:rsidRDefault="009B06FB" w:rsidP="009B06FB">
      <w:pPr>
        <w:numPr>
          <w:ilvl w:val="0"/>
          <w:numId w:val="29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правопримените</w:t>
      </w:r>
      <w:r w:rsidR="00D26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льной практики, в соответствии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городского округа </w:t>
      </w:r>
      <w:r w:rsidR="00D26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Домодедово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Московской области в сети Интернет;</w:t>
      </w:r>
    </w:p>
    <w:p w:rsidR="009B06FB" w:rsidRPr="00A4047F" w:rsidRDefault="009B06FB" w:rsidP="009B06FB">
      <w:pPr>
        <w:numPr>
          <w:ilvl w:val="0"/>
          <w:numId w:val="29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объявление предостережений в соответствии со статьей 49 Федерального закона № 248-ФЗ</w:t>
      </w:r>
      <w:r w:rsidR="00A4376B" w:rsidRPr="00A43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>(в 2025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объявлено 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>702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требований);</w:t>
      </w:r>
    </w:p>
    <w:p w:rsidR="00A4047F" w:rsidRPr="00A4047F" w:rsidRDefault="006E0B9F" w:rsidP="006E0B9F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4) </w:t>
      </w:r>
      <w:r w:rsidR="009B06FB"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в соответствии со статьей </w:t>
      </w:r>
      <w:r w:rsidR="00D26404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>50 Федерального закона № 248-ФЗ</w:t>
      </w:r>
      <w:r w:rsidR="00372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2025 г. осуществлено 61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консультирований по вопросам, связанным с организацией и осуществлением муниципального контроля в сфере благоустройства).</w:t>
      </w:r>
    </w:p>
    <w:p w:rsidR="00A4376B" w:rsidRPr="00A4376B" w:rsidRDefault="00372866" w:rsidP="00A43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2025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рамках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702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контрольных (надзорных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>) мероприяти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4376B" w:rsidRP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взаимодействия с контролируемыми лицами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(выездных обследований).</w:t>
      </w:r>
    </w:p>
    <w:p w:rsidR="00A4047F" w:rsidRDefault="00A4047F" w:rsidP="00A4047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047F" w:rsidRPr="00A4047F" w:rsidRDefault="00A4376B" w:rsidP="00A4047F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437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5</w:t>
      </w:r>
      <w:r w:rsidR="00A4047F" w:rsidRPr="00A40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4047F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 результатов проведенных контрольных (</w:t>
      </w:r>
      <w:proofErr w:type="gramStart"/>
      <w:r w:rsidR="00A4047F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надзорных)   </w:t>
      </w:r>
      <w:proofErr w:type="gramEnd"/>
      <w:r w:rsidR="00A4047F"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и профилактических мероприятий</w:t>
      </w:r>
    </w:p>
    <w:p w:rsidR="00A4047F" w:rsidRPr="00A4047F" w:rsidRDefault="00A4047F" w:rsidP="00A4047F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47F" w:rsidRPr="00A4047F" w:rsidRDefault="00A4047F" w:rsidP="00A4047F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Анализ результатов</w:t>
      </w:r>
      <w:r w:rsidR="00A437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проведенных контрольных (надзорных)</w:t>
      </w:r>
      <w:r w:rsidR="00A4376B" w:rsidRPr="00A437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Pr="00A404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профилактических мероприятий показывает, что наиболее типичными нарушениями обязательных требований являются:</w:t>
      </w:r>
    </w:p>
    <w:p w:rsidR="00A4047F" w:rsidRPr="00A4047F" w:rsidRDefault="00A4047F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 содержание территории земельного участка и его прилегающей территории;</w:t>
      </w:r>
    </w:p>
    <w:p w:rsidR="00A4047F" w:rsidRPr="00A4047F" w:rsidRDefault="00A4047F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 содержание зеленых насаждений;</w:t>
      </w:r>
    </w:p>
    <w:p w:rsidR="00A4047F" w:rsidRPr="00A4047F" w:rsidRDefault="00A4047F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сооружений и объектов, препятствующих или ограничивающих проход пешеходов и проезд автотранспорта в местах общественного п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ользования, без согласования с А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городского округа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Домодедово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области;</w:t>
      </w:r>
    </w:p>
    <w:p w:rsidR="00A4047F" w:rsidRPr="00A4047F" w:rsidRDefault="00A4376B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к </w:t>
      </w:r>
      <w:r w:rsidR="00A4047F"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4047F"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 средств;</w:t>
      </w:r>
    </w:p>
    <w:p w:rsidR="00A4047F" w:rsidRPr="00A4047F" w:rsidRDefault="00A4047F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вовлечение прилегающей территории земельных участков</w:t>
      </w:r>
      <w:r w:rsidR="00A43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хозяйственную деятельность;</w:t>
      </w:r>
    </w:p>
    <w:p w:rsidR="00A4047F" w:rsidRPr="00A4047F" w:rsidRDefault="00A4047F" w:rsidP="00A4047F">
      <w:pPr>
        <w:numPr>
          <w:ilvl w:val="0"/>
          <w:numId w:val="2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404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земляных работ без соответствующего разрешения (ордера) на право производства работ.</w:t>
      </w:r>
    </w:p>
    <w:p w:rsidR="00A4047F" w:rsidRPr="00A4047F" w:rsidRDefault="00741C81" w:rsidP="00A4047F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В целях предупреждения нарушений</w:t>
      </w:r>
      <w:r w:rsidR="00A4047F"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обязательных требований, установленных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Правилами благоустройства,</w:t>
      </w:r>
      <w:r w:rsidR="00A4047F" w:rsidRPr="00A404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741C81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 го</w:t>
      </w:r>
      <w:r w:rsidR="00372866">
        <w:rPr>
          <w:rFonts w:ascii="Times New Roman" w:eastAsia="Calibri" w:hAnsi="Times New Roman" w:cs="Times New Roman"/>
          <w:sz w:val="26"/>
          <w:szCs w:val="26"/>
        </w:rPr>
        <w:t>родского округа Домодедово от 09.12.2025 № 4062</w:t>
      </w:r>
      <w:r w:rsidRPr="00741C81">
        <w:rPr>
          <w:rFonts w:ascii="Times New Roman" w:eastAsia="Calibri" w:hAnsi="Times New Roman" w:cs="Times New Roman"/>
          <w:sz w:val="26"/>
          <w:szCs w:val="26"/>
        </w:rPr>
        <w:t xml:space="preserve"> утверждена Программа профилактики 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</w:t>
      </w:r>
      <w:r w:rsidR="00372866">
        <w:rPr>
          <w:rFonts w:ascii="Times New Roman" w:eastAsia="Calibri" w:hAnsi="Times New Roman" w:cs="Times New Roman"/>
          <w:sz w:val="26"/>
          <w:szCs w:val="26"/>
        </w:rPr>
        <w:t>едово Московской области на 2026</w:t>
      </w:r>
      <w:r w:rsidRPr="00741C81">
        <w:rPr>
          <w:rFonts w:ascii="Times New Roman" w:eastAsia="Calibri" w:hAnsi="Times New Roman" w:cs="Times New Roman"/>
          <w:sz w:val="26"/>
          <w:szCs w:val="26"/>
        </w:rPr>
        <w:t xml:space="preserve"> год. </w:t>
      </w:r>
    </w:p>
    <w:sectPr w:rsidR="00A4047F" w:rsidRPr="00A4047F" w:rsidSect="00D26404">
      <w:pgSz w:w="11909" w:h="16834"/>
      <w:pgMar w:top="709" w:right="569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9CE5F28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A0A5C45"/>
    <w:multiLevelType w:val="hybridMultilevel"/>
    <w:tmpl w:val="2646D45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A94A93"/>
    <w:multiLevelType w:val="hybridMultilevel"/>
    <w:tmpl w:val="4F5E2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E23039D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11DC686E"/>
    <w:multiLevelType w:val="hybridMultilevel"/>
    <w:tmpl w:val="21365DC0"/>
    <w:lvl w:ilvl="0" w:tplc="A2E82ACC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6">
    <w:nsid w:val="14554129"/>
    <w:multiLevelType w:val="hybridMultilevel"/>
    <w:tmpl w:val="C810B50A"/>
    <w:lvl w:ilvl="0" w:tplc="23E68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0EF2"/>
    <w:multiLevelType w:val="hybridMultilevel"/>
    <w:tmpl w:val="24180B3E"/>
    <w:lvl w:ilvl="0" w:tplc="31585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149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3B4041C3"/>
    <w:multiLevelType w:val="hybridMultilevel"/>
    <w:tmpl w:val="50CC1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997656"/>
    <w:multiLevelType w:val="hybridMultilevel"/>
    <w:tmpl w:val="25940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67599"/>
    <w:multiLevelType w:val="hybridMultilevel"/>
    <w:tmpl w:val="655E6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A54E8"/>
    <w:multiLevelType w:val="hybridMultilevel"/>
    <w:tmpl w:val="6554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27BB5"/>
    <w:multiLevelType w:val="hybridMultilevel"/>
    <w:tmpl w:val="EC1ED1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DF44F64"/>
    <w:multiLevelType w:val="hybridMultilevel"/>
    <w:tmpl w:val="EC1ED1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3FA5E44"/>
    <w:multiLevelType w:val="hybridMultilevel"/>
    <w:tmpl w:val="42D203F4"/>
    <w:lvl w:ilvl="0" w:tplc="26DE998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9719D8"/>
    <w:multiLevelType w:val="hybridMultilevel"/>
    <w:tmpl w:val="71565DAC"/>
    <w:lvl w:ilvl="0" w:tplc="F596459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EF789A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7D6C32"/>
    <w:multiLevelType w:val="multilevel"/>
    <w:tmpl w:val="D5AA8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051BAB"/>
    <w:multiLevelType w:val="hybridMultilevel"/>
    <w:tmpl w:val="437A20DE"/>
    <w:lvl w:ilvl="0" w:tplc="F596459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551BD"/>
    <w:multiLevelType w:val="hybridMultilevel"/>
    <w:tmpl w:val="EC16BE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69326BC"/>
    <w:multiLevelType w:val="hybridMultilevel"/>
    <w:tmpl w:val="76AAE614"/>
    <w:lvl w:ilvl="0" w:tplc="F59645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2645E"/>
    <w:multiLevelType w:val="multilevel"/>
    <w:tmpl w:val="00000000"/>
    <w:lvl w:ilvl="0">
      <w:start w:val="1"/>
      <w:numFmt w:val="decimal"/>
      <w:lvlText w:val="1.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23"/>
  </w:num>
  <w:num w:numId="5">
    <w:abstractNumId w:val="20"/>
  </w:num>
  <w:num w:numId="6">
    <w:abstractNumId w:val="17"/>
  </w:num>
  <w:num w:numId="7">
    <w:abstractNumId w:val="5"/>
  </w:num>
  <w:num w:numId="8">
    <w:abstractNumId w:val="21"/>
  </w:num>
  <w:num w:numId="9">
    <w:abstractNumId w:val="24"/>
  </w:num>
  <w:num w:numId="10">
    <w:abstractNumId w:val="18"/>
  </w:num>
  <w:num w:numId="11">
    <w:abstractNumId w:val="4"/>
  </w:num>
  <w:num w:numId="12">
    <w:abstractNumId w:val="1"/>
  </w:num>
  <w:num w:numId="13">
    <w:abstractNumId w:val="8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</w:num>
  <w:num w:numId="20">
    <w:abstractNumId w:val="2"/>
  </w:num>
  <w:num w:numId="21">
    <w:abstractNumId w:val="3"/>
  </w:num>
  <w:num w:numId="22">
    <w:abstractNumId w:val="14"/>
  </w:num>
  <w:num w:numId="23">
    <w:abstractNumId w:val="13"/>
  </w:num>
  <w:num w:numId="24">
    <w:abstractNumId w:val="11"/>
  </w:num>
  <w:num w:numId="25">
    <w:abstractNumId w:val="10"/>
  </w:num>
  <w:num w:numId="26">
    <w:abstractNumId w:val="22"/>
  </w:num>
  <w:num w:numId="27">
    <w:abstractNumId w:val="1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26"/>
    <w:rsid w:val="000350B0"/>
    <w:rsid w:val="00065E30"/>
    <w:rsid w:val="000A0FB0"/>
    <w:rsid w:val="000C5FF5"/>
    <w:rsid w:val="001456E6"/>
    <w:rsid w:val="0017352F"/>
    <w:rsid w:val="001B1233"/>
    <w:rsid w:val="001B5F5C"/>
    <w:rsid w:val="001B7969"/>
    <w:rsid w:val="00215862"/>
    <w:rsid w:val="00243A5E"/>
    <w:rsid w:val="00280C12"/>
    <w:rsid w:val="002A3162"/>
    <w:rsid w:val="002D4A65"/>
    <w:rsid w:val="00312747"/>
    <w:rsid w:val="00312D23"/>
    <w:rsid w:val="00323C98"/>
    <w:rsid w:val="00333572"/>
    <w:rsid w:val="00343FC4"/>
    <w:rsid w:val="00362BA9"/>
    <w:rsid w:val="00372866"/>
    <w:rsid w:val="004035CF"/>
    <w:rsid w:val="004209DD"/>
    <w:rsid w:val="00432B0E"/>
    <w:rsid w:val="004C65EA"/>
    <w:rsid w:val="004C7BA0"/>
    <w:rsid w:val="005106B5"/>
    <w:rsid w:val="0051484D"/>
    <w:rsid w:val="00552D93"/>
    <w:rsid w:val="00564AA8"/>
    <w:rsid w:val="005800F2"/>
    <w:rsid w:val="00595251"/>
    <w:rsid w:val="005A200F"/>
    <w:rsid w:val="005C440B"/>
    <w:rsid w:val="005D704F"/>
    <w:rsid w:val="005E16FA"/>
    <w:rsid w:val="00613B29"/>
    <w:rsid w:val="00637C06"/>
    <w:rsid w:val="00672DC5"/>
    <w:rsid w:val="00674192"/>
    <w:rsid w:val="006E0B9F"/>
    <w:rsid w:val="00741C81"/>
    <w:rsid w:val="00771FD7"/>
    <w:rsid w:val="00814C26"/>
    <w:rsid w:val="008458C7"/>
    <w:rsid w:val="008D7C3B"/>
    <w:rsid w:val="008F2284"/>
    <w:rsid w:val="0091628E"/>
    <w:rsid w:val="009313D7"/>
    <w:rsid w:val="009A05CF"/>
    <w:rsid w:val="009B06FB"/>
    <w:rsid w:val="009C4497"/>
    <w:rsid w:val="009E79AC"/>
    <w:rsid w:val="00A4047F"/>
    <w:rsid w:val="00A4376B"/>
    <w:rsid w:val="00A4779B"/>
    <w:rsid w:val="00A519E1"/>
    <w:rsid w:val="00AD157F"/>
    <w:rsid w:val="00AE0AE2"/>
    <w:rsid w:val="00B05CDD"/>
    <w:rsid w:val="00B31D25"/>
    <w:rsid w:val="00B34B69"/>
    <w:rsid w:val="00B47696"/>
    <w:rsid w:val="00B744AC"/>
    <w:rsid w:val="00B8787A"/>
    <w:rsid w:val="00BB0D9F"/>
    <w:rsid w:val="00BB565A"/>
    <w:rsid w:val="00BF2289"/>
    <w:rsid w:val="00CB35E7"/>
    <w:rsid w:val="00CB5934"/>
    <w:rsid w:val="00CC1E3F"/>
    <w:rsid w:val="00CF60B9"/>
    <w:rsid w:val="00D26404"/>
    <w:rsid w:val="00D610D5"/>
    <w:rsid w:val="00D94C43"/>
    <w:rsid w:val="00DB1453"/>
    <w:rsid w:val="00DC0267"/>
    <w:rsid w:val="00E0331C"/>
    <w:rsid w:val="00E037E4"/>
    <w:rsid w:val="00E03F10"/>
    <w:rsid w:val="00E05CDC"/>
    <w:rsid w:val="00E95C3B"/>
    <w:rsid w:val="00EB0857"/>
    <w:rsid w:val="00ED4F06"/>
    <w:rsid w:val="00EF48A9"/>
    <w:rsid w:val="00F33DF1"/>
    <w:rsid w:val="00F34A5A"/>
    <w:rsid w:val="00F41205"/>
    <w:rsid w:val="00FB1A1F"/>
    <w:rsid w:val="00FD6C83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6356D-8694-47A7-9697-4210956B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2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14C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14C26"/>
    <w:pPr>
      <w:shd w:val="clear" w:color="auto" w:fill="FFFFFF"/>
      <w:spacing w:before="1740" w:after="0" w:line="308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nhideWhenUsed/>
    <w:rsid w:val="00814C26"/>
    <w:pPr>
      <w:tabs>
        <w:tab w:val="center" w:pos="4677"/>
        <w:tab w:val="right" w:pos="9355"/>
      </w:tabs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a6">
    <w:name w:val="Верхний колонтитул Знак"/>
    <w:basedOn w:val="a0"/>
    <w:link w:val="a5"/>
    <w:rsid w:val="00814C26"/>
    <w:rPr>
      <w:rFonts w:ascii="Times New Roman" w:eastAsia="Times New Roman" w:hAnsi="Times New Roman" w:cs="Times New Roman"/>
      <w:color w:val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1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C26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91628E"/>
    <w:rPr>
      <w:rFonts w:cs="Times New Roman"/>
      <w:color w:val="0000FF"/>
      <w:u w:val="single"/>
    </w:rPr>
  </w:style>
  <w:style w:type="paragraph" w:customStyle="1" w:styleId="ConsPlusNormal">
    <w:name w:val="ConsPlusNormal"/>
    <w:rsid w:val="00E0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2D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Люхин А.В.</dc:creator>
  <cp:lastModifiedBy>Макарова А.А.</cp:lastModifiedBy>
  <cp:revision>2</cp:revision>
  <cp:lastPrinted>2026-03-04T14:18:00Z</cp:lastPrinted>
  <dcterms:created xsi:type="dcterms:W3CDTF">2026-03-05T10:50:00Z</dcterms:created>
  <dcterms:modified xsi:type="dcterms:W3CDTF">2026-03-05T10:50:00Z</dcterms:modified>
</cp:coreProperties>
</file>