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03C" w:rsidRPr="0085503C" w:rsidRDefault="0085503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>ПРАВИТЕЛЬСТВО МОСКОВСКОЙ ОБЛАСТИ</w:t>
      </w:r>
    </w:p>
    <w:p w:rsidR="0085503C" w:rsidRPr="0085503C" w:rsidRDefault="008550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5503C" w:rsidRPr="0085503C" w:rsidRDefault="008550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5503C" w:rsidRPr="0085503C" w:rsidRDefault="008550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>от 28 июня 2013 г. N 462/25</w:t>
      </w:r>
    </w:p>
    <w:p w:rsidR="0085503C" w:rsidRPr="0085503C" w:rsidRDefault="008550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5503C" w:rsidRPr="0085503C" w:rsidRDefault="008550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>О ВНЕСЕНИИ ИЗМЕНЕНИЯ В ПОЛОЖЕНИЕ О ГЛАВНОМ УПРАВЛЕНИИ</w:t>
      </w:r>
    </w:p>
    <w:p w:rsidR="0085503C" w:rsidRPr="0085503C" w:rsidRDefault="008550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>ПО ИНФОРМАЦИОННОЙ ПОЛИТИКЕ МОСКОВСКОЙ ОБЛАСТИ И УТВЕРЖДЕНИИ</w:t>
      </w:r>
    </w:p>
    <w:p w:rsidR="0085503C" w:rsidRPr="0085503C" w:rsidRDefault="008550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>ПОРЯДКА СОГЛАСОВАНИЯ СХЕМ РАЗМЕЩЕНИЯ РЕКЛАМНЫХ КОНСТРУКЦИЙ</w:t>
      </w:r>
    </w:p>
    <w:p w:rsidR="0085503C" w:rsidRPr="0085503C" w:rsidRDefault="0085503C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5503C" w:rsidRPr="008550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3C" w:rsidRPr="0085503C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3C" w:rsidRPr="0085503C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503C" w:rsidRPr="0085503C" w:rsidRDefault="00855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85503C" w:rsidRPr="0085503C" w:rsidRDefault="00855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постановлений Правительства МО</w:t>
            </w:r>
          </w:p>
          <w:p w:rsidR="0085503C" w:rsidRPr="0085503C" w:rsidRDefault="00855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27.06.2017 </w:t>
            </w:r>
            <w:hyperlink r:id="rId4">
              <w:r w:rsidRPr="008550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530/22</w:t>
              </w:r>
            </w:hyperlink>
            <w:r w:rsidRPr="0085503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04.07.2017 </w:t>
            </w:r>
            <w:hyperlink r:id="rId5">
              <w:r w:rsidRPr="008550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565/23</w:t>
              </w:r>
            </w:hyperlink>
            <w:r w:rsidRPr="0085503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28.04.2022 </w:t>
            </w:r>
            <w:hyperlink r:id="rId6">
              <w:r w:rsidRPr="008550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441/14</w:t>
              </w:r>
            </w:hyperlink>
            <w:r w:rsidRPr="0085503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3C" w:rsidRPr="0085503C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503C" w:rsidRPr="0085503C" w:rsidRDefault="00855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03C" w:rsidRPr="0085503C" w:rsidRDefault="008550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85503C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85503C">
        <w:rPr>
          <w:rFonts w:ascii="Times New Roman" w:hAnsi="Times New Roman" w:cs="Times New Roman"/>
          <w:sz w:val="24"/>
          <w:szCs w:val="24"/>
        </w:rPr>
        <w:t xml:space="preserve"> от 13.03.2006 N 38-ФЗ "О рекламе" и в целях оптимизации рекламного и информационного пространства на территории Московской области Правительство Московской области постановляет:</w:t>
      </w:r>
    </w:p>
    <w:p w:rsidR="0085503C" w:rsidRPr="0085503C" w:rsidRDefault="008550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 xml:space="preserve">1. Утратил силу с 27 мая 2022 года. - </w:t>
      </w:r>
      <w:hyperlink r:id="rId8">
        <w:r w:rsidRPr="0085503C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85503C">
        <w:rPr>
          <w:rFonts w:ascii="Times New Roman" w:hAnsi="Times New Roman" w:cs="Times New Roman"/>
          <w:sz w:val="24"/>
          <w:szCs w:val="24"/>
        </w:rPr>
        <w:t xml:space="preserve"> Правительства МО от 28.04.2022 N 441/14.</w:t>
      </w:r>
    </w:p>
    <w:p w:rsidR="0085503C" w:rsidRPr="0085503C" w:rsidRDefault="008550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 xml:space="preserve">2. Утвердить прилагаемый </w:t>
      </w:r>
      <w:hyperlink w:anchor="P32">
        <w:r w:rsidRPr="0085503C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85503C">
        <w:rPr>
          <w:rFonts w:ascii="Times New Roman" w:hAnsi="Times New Roman" w:cs="Times New Roman"/>
          <w:sz w:val="24"/>
          <w:szCs w:val="24"/>
        </w:rPr>
        <w:t xml:space="preserve"> согласования схем размещения рекламных конструкций.</w:t>
      </w:r>
    </w:p>
    <w:p w:rsidR="0085503C" w:rsidRPr="0085503C" w:rsidRDefault="008550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85503C" w:rsidRPr="0085503C" w:rsidRDefault="008550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>4. Главному управлению по информационной политике Московской области опубликовать настоящее постановление в газете "Ежедневные новости. Подмосковье".</w:t>
      </w:r>
    </w:p>
    <w:p w:rsidR="0085503C" w:rsidRPr="0085503C" w:rsidRDefault="00855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03C" w:rsidRDefault="008550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5503C" w:rsidRDefault="008550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5503C" w:rsidRPr="0085503C" w:rsidRDefault="008550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>Временно исполняющий обязанности</w:t>
      </w:r>
    </w:p>
    <w:p w:rsidR="0085503C" w:rsidRPr="0085503C" w:rsidRDefault="008550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>Губернатора Московской области</w:t>
      </w:r>
    </w:p>
    <w:p w:rsidR="0085503C" w:rsidRPr="0085503C" w:rsidRDefault="008550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>А.Ю. Воробьев</w:t>
      </w:r>
    </w:p>
    <w:p w:rsidR="0085503C" w:rsidRPr="0085503C" w:rsidRDefault="00855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03C" w:rsidRPr="0085503C" w:rsidRDefault="00855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03C" w:rsidRDefault="00855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03C" w:rsidRDefault="00855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03C" w:rsidRDefault="00855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03C" w:rsidRDefault="00855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03C" w:rsidRDefault="00855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03C" w:rsidRDefault="00855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03C" w:rsidRDefault="00855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03C" w:rsidRDefault="00855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03C" w:rsidRDefault="00855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03C" w:rsidRDefault="00855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03C" w:rsidRDefault="00855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03C" w:rsidRDefault="00855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03C" w:rsidRDefault="00855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03C" w:rsidRDefault="00855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03C" w:rsidRDefault="00855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03C" w:rsidRDefault="00855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03C" w:rsidRPr="0085503C" w:rsidRDefault="00855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03C" w:rsidRPr="0085503C" w:rsidRDefault="0085503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>Утвержден</w:t>
      </w:r>
    </w:p>
    <w:p w:rsidR="0085503C" w:rsidRPr="0085503C" w:rsidRDefault="008550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85503C" w:rsidRPr="0085503C" w:rsidRDefault="008550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85503C" w:rsidRPr="0085503C" w:rsidRDefault="008550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>от 28 июня 2013 г. N 462/25</w:t>
      </w:r>
    </w:p>
    <w:p w:rsidR="0085503C" w:rsidRPr="0085503C" w:rsidRDefault="00855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03C" w:rsidRPr="0085503C" w:rsidRDefault="008550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2"/>
      <w:bookmarkEnd w:id="0"/>
      <w:r w:rsidRPr="0085503C">
        <w:rPr>
          <w:rFonts w:ascii="Times New Roman" w:hAnsi="Times New Roman" w:cs="Times New Roman"/>
          <w:sz w:val="24"/>
          <w:szCs w:val="24"/>
        </w:rPr>
        <w:t>ПОРЯДОК</w:t>
      </w:r>
    </w:p>
    <w:p w:rsidR="0085503C" w:rsidRPr="0085503C" w:rsidRDefault="008550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>СОГЛАСОВАНИЯ СХЕМ РАЗМЕЩЕНИЯ РЕКЛАМНЫХ КОНСТРУКЦИЙ</w:t>
      </w:r>
    </w:p>
    <w:p w:rsidR="0085503C" w:rsidRPr="0085503C" w:rsidRDefault="0085503C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5503C" w:rsidRPr="008550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3C" w:rsidRPr="0085503C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3C" w:rsidRPr="0085503C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503C" w:rsidRPr="0085503C" w:rsidRDefault="00855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85503C" w:rsidRPr="0085503C" w:rsidRDefault="00855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постановлений Правительства МО</w:t>
            </w:r>
          </w:p>
          <w:p w:rsidR="0085503C" w:rsidRPr="0085503C" w:rsidRDefault="00855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27.06.2017 </w:t>
            </w:r>
            <w:hyperlink r:id="rId9">
              <w:r w:rsidRPr="008550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530/22</w:t>
              </w:r>
            </w:hyperlink>
            <w:r w:rsidRPr="0085503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04.07.2017 </w:t>
            </w:r>
            <w:hyperlink r:id="rId10">
              <w:r w:rsidRPr="008550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565/23</w:t>
              </w:r>
            </w:hyperlink>
            <w:r w:rsidRPr="0085503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3C" w:rsidRPr="0085503C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503C" w:rsidRPr="0085503C" w:rsidRDefault="00855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03C" w:rsidRPr="0085503C" w:rsidRDefault="008550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>1. Настоящий Порядок определяет процедуру согласования органами местного самоуправления муниципальных районов или городских округов Московской области (далее - органы местного самоуправления) схем размещения рекламных конструкций на земельных участках, расположенных на территории Московской области, независимо от форм собственности, а также на зданиях или ином недвижимом имуществе, находящемся в собственности Московской области или собственности муниципального образования Московской области (далее - схемы размещения рекламных конструкций), в том числе устанавливает содержание и требования к документам и материалам, предоставляемым на согласование в центральный исполнительный орган государственной власти Московской области, уполномоченный Правительством Московской области на согласование схем размещения рекламных конструкций (далее - уполномоченный орган).</w:t>
      </w:r>
    </w:p>
    <w:p w:rsidR="0085503C" w:rsidRPr="0085503C" w:rsidRDefault="008550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 xml:space="preserve">2. Настоящий Порядок разработан в соответствии с требованием </w:t>
      </w:r>
      <w:hyperlink r:id="rId11">
        <w:r w:rsidRPr="0085503C">
          <w:rPr>
            <w:rFonts w:ascii="Times New Roman" w:hAnsi="Times New Roman" w:cs="Times New Roman"/>
            <w:color w:val="0000FF"/>
            <w:sz w:val="24"/>
            <w:szCs w:val="24"/>
          </w:rPr>
          <w:t>статьи 19</w:t>
        </w:r>
      </w:hyperlink>
      <w:r w:rsidRPr="0085503C">
        <w:rPr>
          <w:rFonts w:ascii="Times New Roman" w:hAnsi="Times New Roman" w:cs="Times New Roman"/>
          <w:sz w:val="24"/>
          <w:szCs w:val="24"/>
        </w:rPr>
        <w:t xml:space="preserve"> Федерального закона от 13.03.2006 N 38-ФЗ "О рекламе".</w:t>
      </w:r>
    </w:p>
    <w:p w:rsidR="0085503C" w:rsidRPr="0085503C" w:rsidRDefault="008550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0"/>
      <w:bookmarkEnd w:id="1"/>
      <w:r w:rsidRPr="0085503C">
        <w:rPr>
          <w:rFonts w:ascii="Times New Roman" w:hAnsi="Times New Roman" w:cs="Times New Roman"/>
          <w:sz w:val="24"/>
          <w:szCs w:val="24"/>
        </w:rPr>
        <w:t>3. Органы местного самоуправления направляют на согласование в уполномоченный орган схемы размещения рекламных конструкций, включающие в себя следующие документы и материалы.</w:t>
      </w:r>
    </w:p>
    <w:p w:rsidR="0085503C" w:rsidRPr="0085503C" w:rsidRDefault="008550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>3.1. Альбом схемы размещения рекламных конструкций:</w:t>
      </w:r>
    </w:p>
    <w:p w:rsidR="0085503C" w:rsidRPr="0085503C" w:rsidRDefault="008550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 xml:space="preserve">титульный лист альбома схемы размещения рекламных конструкций по </w:t>
      </w:r>
      <w:hyperlink w:anchor="P84">
        <w:r w:rsidRPr="0085503C">
          <w:rPr>
            <w:rFonts w:ascii="Times New Roman" w:hAnsi="Times New Roman" w:cs="Times New Roman"/>
            <w:color w:val="0000FF"/>
            <w:sz w:val="24"/>
            <w:szCs w:val="24"/>
          </w:rPr>
          <w:t>форме</w:t>
        </w:r>
      </w:hyperlink>
      <w:r w:rsidRPr="0085503C">
        <w:rPr>
          <w:rFonts w:ascii="Times New Roman" w:hAnsi="Times New Roman" w:cs="Times New Roman"/>
          <w:sz w:val="24"/>
          <w:szCs w:val="24"/>
        </w:rPr>
        <w:t xml:space="preserve"> согласно приложению N 1 к настоящему Порядку;</w:t>
      </w:r>
    </w:p>
    <w:p w:rsidR="0085503C" w:rsidRPr="0085503C" w:rsidRDefault="008550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>схема размещения рекламных конструкций наносится на картографические материалы (масштаб 1:2500) на листах формата А3 с разметкой рекламных конструкций в соответствии с предусмотренными для каждого типа конструкций графическими и цветовыми обозначениями;</w:t>
      </w:r>
    </w:p>
    <w:p w:rsidR="0085503C" w:rsidRPr="0085503C" w:rsidRDefault="008550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>картографические материалы в отношении автомобильных дорог должны включать схематическое изображение магистралей с названием и указанием километровой разметки и точки отсчета, по которым предполагается установка и эксплуатация рекламных конструкций, схематическое изображение местности вдоль магистралей, в том числе изображение домов с их номерами;</w:t>
      </w:r>
    </w:p>
    <w:p w:rsidR="0085503C" w:rsidRPr="0085503C" w:rsidRDefault="008550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>обозначения конструкций должны содержать информацию о площади рекламного поля, количестве сторон, технологическую характеристику и иметь сквозную нумерацию;</w:t>
      </w:r>
    </w:p>
    <w:p w:rsidR="0085503C" w:rsidRPr="0085503C" w:rsidRDefault="008550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>альбом схемы размещения отдельно стоящих рекламных конструкций должен содержать информацию о размещении дорожных знаков, иметь графическое обозначение дорожных знаков;</w:t>
      </w:r>
    </w:p>
    <w:p w:rsidR="0085503C" w:rsidRPr="0085503C" w:rsidRDefault="008550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lastRenderedPageBreak/>
        <w:t>альбом схемы размещения должен быть прошит, пронумерован, скреплен печатью муниципального образования Московской области и подписью уполномоченного лица.</w:t>
      </w:r>
    </w:p>
    <w:p w:rsidR="0085503C" w:rsidRPr="0085503C" w:rsidRDefault="008550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 xml:space="preserve">3.2. Адресная программа (перечень адресов установки и эксплуатации рекламных конструкций) по </w:t>
      </w:r>
      <w:hyperlink w:anchor="P119">
        <w:r w:rsidRPr="0085503C">
          <w:rPr>
            <w:rFonts w:ascii="Times New Roman" w:hAnsi="Times New Roman" w:cs="Times New Roman"/>
            <w:color w:val="0000FF"/>
            <w:sz w:val="24"/>
            <w:szCs w:val="24"/>
          </w:rPr>
          <w:t>форме</w:t>
        </w:r>
      </w:hyperlink>
      <w:r w:rsidRPr="0085503C">
        <w:rPr>
          <w:rFonts w:ascii="Times New Roman" w:hAnsi="Times New Roman" w:cs="Times New Roman"/>
          <w:sz w:val="24"/>
          <w:szCs w:val="24"/>
        </w:rPr>
        <w:t xml:space="preserve"> согласно приложению N 2 к настоящему Порядку:</w:t>
      </w:r>
    </w:p>
    <w:p w:rsidR="0085503C" w:rsidRPr="0085503C" w:rsidRDefault="008550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 xml:space="preserve">адресная программа должна быть представлена на бумажном носителе формата А4 и на электронном носителе (в формате </w:t>
      </w:r>
      <w:proofErr w:type="spellStart"/>
      <w:r w:rsidRPr="0085503C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85503C">
        <w:rPr>
          <w:rFonts w:ascii="Times New Roman" w:hAnsi="Times New Roman" w:cs="Times New Roman"/>
          <w:sz w:val="24"/>
          <w:szCs w:val="24"/>
        </w:rPr>
        <w:t>), оформлена в виде таблицы и должна содержать информацию;</w:t>
      </w:r>
    </w:p>
    <w:p w:rsidR="0085503C" w:rsidRPr="0085503C" w:rsidRDefault="008550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>адресную характеристику (адрес предполагаемого места установки и эксплуатации рекламной конструкции, указание соответствующей альбому нумерации рекламной конструкции);</w:t>
      </w:r>
    </w:p>
    <w:p w:rsidR="0085503C" w:rsidRPr="0085503C" w:rsidRDefault="008550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>технологическую характеристику (тип и вид рекламной конструкции, размер, количество сторон, площадь);</w:t>
      </w:r>
    </w:p>
    <w:p w:rsidR="0085503C" w:rsidRPr="0085503C" w:rsidRDefault="008550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>имущественную характеристику (наименование собственника или законного владельца имущества, к которому присоединяется рекламная конструкция, кадастровый номер земельного участка, номер и дата выписки ЕГРН);</w:t>
      </w:r>
    </w:p>
    <w:p w:rsidR="0085503C" w:rsidRPr="0085503C" w:rsidRDefault="00855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2">
        <w:r w:rsidRPr="0085503C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85503C">
        <w:rPr>
          <w:rFonts w:ascii="Times New Roman" w:hAnsi="Times New Roman" w:cs="Times New Roman"/>
          <w:sz w:val="24"/>
          <w:szCs w:val="24"/>
        </w:rPr>
        <w:t xml:space="preserve"> Правительства МО от 04.07.2017 N 565/23)</w:t>
      </w:r>
    </w:p>
    <w:p w:rsidR="0085503C" w:rsidRPr="0085503C" w:rsidRDefault="008550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>экономическую характеристику (планируемый размер ежегодных поступлений в бюджет муниципального образования Московской области по договорам на установку и эксплуатацию рекламной конструкции, размер стартовой цены торгов на право заключения договоров на установку и эксплуатацию рекламной конструкции, планируемые налоговые поступления);</w:t>
      </w:r>
    </w:p>
    <w:p w:rsidR="0085503C" w:rsidRPr="0085503C" w:rsidRDefault="008550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>расчет экономической характеристики осуществляется в соответствии с нормативными правовыми актами муниципальных образований Московской области;</w:t>
      </w:r>
    </w:p>
    <w:p w:rsidR="0085503C" w:rsidRPr="0085503C" w:rsidRDefault="008550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>к адресной программе прилагаются выписки из единого государственного реестра недвижимости (далее - ЕГРН) и заверенные копии кадастровых паспортов на земельные участки, на которых предполагается установка и эксплуатация рекламных конструкций;</w:t>
      </w:r>
    </w:p>
    <w:p w:rsidR="0085503C" w:rsidRPr="0085503C" w:rsidRDefault="00855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3">
        <w:r w:rsidRPr="0085503C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85503C">
        <w:rPr>
          <w:rFonts w:ascii="Times New Roman" w:hAnsi="Times New Roman" w:cs="Times New Roman"/>
          <w:sz w:val="24"/>
          <w:szCs w:val="24"/>
        </w:rPr>
        <w:t xml:space="preserve"> Правительства МО от 04.07.2017 N 565/23)</w:t>
      </w:r>
    </w:p>
    <w:p w:rsidR="0085503C" w:rsidRPr="0085503C" w:rsidRDefault="008550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>до даты представления схемы размещения рекламных конструкций на согласование дата выписки из ЕГРН должна быть датирована не ранее трех месяцев;</w:t>
      </w:r>
    </w:p>
    <w:p w:rsidR="0085503C" w:rsidRPr="0085503C" w:rsidRDefault="00855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4">
        <w:r w:rsidRPr="0085503C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85503C">
        <w:rPr>
          <w:rFonts w:ascii="Times New Roman" w:hAnsi="Times New Roman" w:cs="Times New Roman"/>
          <w:sz w:val="24"/>
          <w:szCs w:val="24"/>
        </w:rPr>
        <w:t xml:space="preserve"> Правительства МО от 04.07.2017 N 565/23)</w:t>
      </w:r>
    </w:p>
    <w:p w:rsidR="0085503C" w:rsidRPr="0085503C" w:rsidRDefault="008550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>адресная программа должна быть прошита, пронумерована, скреплена печатью органа местного самоуправления и подписью уполномоченного лица.</w:t>
      </w:r>
    </w:p>
    <w:p w:rsidR="0085503C" w:rsidRPr="0085503C" w:rsidRDefault="008550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 xml:space="preserve">3.3. Фотоматериалы по </w:t>
      </w:r>
      <w:hyperlink w:anchor="P192">
        <w:r w:rsidRPr="0085503C">
          <w:rPr>
            <w:rFonts w:ascii="Times New Roman" w:hAnsi="Times New Roman" w:cs="Times New Roman"/>
            <w:color w:val="0000FF"/>
            <w:sz w:val="24"/>
            <w:szCs w:val="24"/>
          </w:rPr>
          <w:t>форме</w:t>
        </w:r>
      </w:hyperlink>
      <w:r w:rsidRPr="0085503C">
        <w:rPr>
          <w:rFonts w:ascii="Times New Roman" w:hAnsi="Times New Roman" w:cs="Times New Roman"/>
          <w:sz w:val="24"/>
          <w:szCs w:val="24"/>
        </w:rPr>
        <w:t xml:space="preserve"> согласно приложению N 3 к настоящему Порядку.</w:t>
      </w:r>
    </w:p>
    <w:p w:rsidR="0085503C" w:rsidRPr="0085503C" w:rsidRDefault="008550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>Фотоматериалы должны содержать номер места установки и эксплуатации рекламной конструкции, соответствующий номеру в адресной программе и номеру в альбоме со схемой размещения, адрес установки и эксплуатации рекламной конструкции, две фотографии с привязкой (дизайн-макетом) конструкции в масштабе;</w:t>
      </w:r>
    </w:p>
    <w:p w:rsidR="0085503C" w:rsidRPr="0085503C" w:rsidRDefault="008550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>фотографии должны быть выполнены с обзором местности за 50-80 метров до предполагаемого места установки и эксплуатации рекламной конструкции (по ходу движения и против хода движения) для оценки архитектурной и ландшафтной ситуации.</w:t>
      </w:r>
    </w:p>
    <w:p w:rsidR="0085503C" w:rsidRPr="0085503C" w:rsidRDefault="008550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 xml:space="preserve">4. Уполномоченный орган, получив схему размещения рекламных конструкций, проверяет их на соответствие требованиям </w:t>
      </w:r>
      <w:hyperlink w:anchor="P40">
        <w:r w:rsidRPr="0085503C">
          <w:rPr>
            <w:rFonts w:ascii="Times New Roman" w:hAnsi="Times New Roman" w:cs="Times New Roman"/>
            <w:color w:val="0000FF"/>
            <w:sz w:val="24"/>
            <w:szCs w:val="24"/>
          </w:rPr>
          <w:t>пункта 3</w:t>
        </w:r>
      </w:hyperlink>
      <w:r w:rsidRPr="0085503C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85503C" w:rsidRPr="0085503C" w:rsidRDefault="008550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lastRenderedPageBreak/>
        <w:t xml:space="preserve">5. В случае выявления несоответствия требованиям </w:t>
      </w:r>
      <w:hyperlink w:anchor="P40">
        <w:r w:rsidRPr="0085503C">
          <w:rPr>
            <w:rFonts w:ascii="Times New Roman" w:hAnsi="Times New Roman" w:cs="Times New Roman"/>
            <w:color w:val="0000FF"/>
            <w:sz w:val="24"/>
            <w:szCs w:val="24"/>
          </w:rPr>
          <w:t>пункта 3</w:t>
        </w:r>
      </w:hyperlink>
      <w:r w:rsidRPr="0085503C">
        <w:rPr>
          <w:rFonts w:ascii="Times New Roman" w:hAnsi="Times New Roman" w:cs="Times New Roman"/>
          <w:sz w:val="24"/>
          <w:szCs w:val="24"/>
        </w:rPr>
        <w:t xml:space="preserve"> настоящего Порядка уполномоченный орган возвращает схему размещения рекламных конструкций в орган местного самоуправления.</w:t>
      </w:r>
    </w:p>
    <w:p w:rsidR="0085503C" w:rsidRPr="0085503C" w:rsidRDefault="008550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 xml:space="preserve">6. В случае </w:t>
      </w:r>
      <w:proofErr w:type="spellStart"/>
      <w:r w:rsidRPr="0085503C">
        <w:rPr>
          <w:rFonts w:ascii="Times New Roman" w:hAnsi="Times New Roman" w:cs="Times New Roman"/>
          <w:sz w:val="24"/>
          <w:szCs w:val="24"/>
        </w:rPr>
        <w:t>невыявления</w:t>
      </w:r>
      <w:proofErr w:type="spellEnd"/>
      <w:r w:rsidRPr="0085503C">
        <w:rPr>
          <w:rFonts w:ascii="Times New Roman" w:hAnsi="Times New Roman" w:cs="Times New Roman"/>
          <w:sz w:val="24"/>
          <w:szCs w:val="24"/>
        </w:rPr>
        <w:t xml:space="preserve"> недостатков уполномоченный орган направляет для согласования копии схем размещения рекламных конструкций в Министерство экономики и финансов Московской области и в Главное управление архитектуры и градостроительства Московской области.</w:t>
      </w:r>
    </w:p>
    <w:p w:rsidR="0085503C" w:rsidRPr="0085503C" w:rsidRDefault="00855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5">
        <w:r w:rsidRPr="0085503C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85503C">
        <w:rPr>
          <w:rFonts w:ascii="Times New Roman" w:hAnsi="Times New Roman" w:cs="Times New Roman"/>
          <w:sz w:val="24"/>
          <w:szCs w:val="24"/>
        </w:rPr>
        <w:t xml:space="preserve"> Правительства МО от 27.06.2017 N 530/22)</w:t>
      </w:r>
    </w:p>
    <w:p w:rsidR="0085503C" w:rsidRPr="0085503C" w:rsidRDefault="008550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>7. Министерство экономики и финансов Московской области и Главное управление архитектуры и градостроительства Московской области готовят согласование на представленные документы в течение 8 рабочих дней.</w:t>
      </w:r>
    </w:p>
    <w:p w:rsidR="0085503C" w:rsidRPr="0085503C" w:rsidRDefault="00855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6">
        <w:r w:rsidRPr="0085503C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85503C">
        <w:rPr>
          <w:rFonts w:ascii="Times New Roman" w:hAnsi="Times New Roman" w:cs="Times New Roman"/>
          <w:sz w:val="24"/>
          <w:szCs w:val="24"/>
        </w:rPr>
        <w:t xml:space="preserve"> Правительства МО от 27.06.2017 N 530/22)</w:t>
      </w:r>
    </w:p>
    <w:p w:rsidR="0085503C" w:rsidRPr="0085503C" w:rsidRDefault="008550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 xml:space="preserve">8. Уполномоченный орган согласовывает проекты схем размещения рекламных конструкций на основании представленных ответов от Министерства экономики и </w:t>
      </w:r>
      <w:proofErr w:type="gramStart"/>
      <w:r w:rsidRPr="0085503C">
        <w:rPr>
          <w:rFonts w:ascii="Times New Roman" w:hAnsi="Times New Roman" w:cs="Times New Roman"/>
          <w:sz w:val="24"/>
          <w:szCs w:val="24"/>
        </w:rPr>
        <w:t>финансов Московской области и Главного управления архитектуры</w:t>
      </w:r>
      <w:proofErr w:type="gramEnd"/>
      <w:r w:rsidRPr="0085503C">
        <w:rPr>
          <w:rFonts w:ascii="Times New Roman" w:hAnsi="Times New Roman" w:cs="Times New Roman"/>
          <w:sz w:val="24"/>
          <w:szCs w:val="24"/>
        </w:rPr>
        <w:t xml:space="preserve"> и градостроительства Московской области в течение 15 рабочих дней.</w:t>
      </w:r>
    </w:p>
    <w:p w:rsidR="0085503C" w:rsidRPr="0085503C" w:rsidRDefault="00855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7">
        <w:r w:rsidRPr="0085503C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85503C">
        <w:rPr>
          <w:rFonts w:ascii="Times New Roman" w:hAnsi="Times New Roman" w:cs="Times New Roman"/>
          <w:sz w:val="24"/>
          <w:szCs w:val="24"/>
        </w:rPr>
        <w:t xml:space="preserve"> Правительства МО от 27.06.2017 N 530/22)</w:t>
      </w:r>
    </w:p>
    <w:p w:rsidR="0085503C" w:rsidRPr="0085503C" w:rsidRDefault="008550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>9. При внесении изменений в схему размещения рекламных конструкций вносимые изменения согласовываются в соответствии с настоящим Порядком.</w:t>
      </w: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Pr="0085503C" w:rsidRDefault="0085503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85503C" w:rsidRPr="0085503C" w:rsidRDefault="008550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>к Порядку согласования схем</w:t>
      </w:r>
    </w:p>
    <w:p w:rsidR="0085503C" w:rsidRPr="0085503C" w:rsidRDefault="008550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>размещения рекламных конструкций</w:t>
      </w:r>
    </w:p>
    <w:p w:rsidR="0085503C" w:rsidRPr="0085503C" w:rsidRDefault="008550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>на территории муниципальных</w:t>
      </w:r>
    </w:p>
    <w:p w:rsidR="0085503C" w:rsidRPr="0085503C" w:rsidRDefault="008550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>образований Московской области</w:t>
      </w:r>
    </w:p>
    <w:p w:rsidR="0085503C" w:rsidRPr="0085503C" w:rsidRDefault="00855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03C" w:rsidRPr="0085503C" w:rsidRDefault="008550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84"/>
      <w:bookmarkEnd w:id="2"/>
      <w:r w:rsidRPr="0085503C">
        <w:rPr>
          <w:rFonts w:ascii="Times New Roman" w:hAnsi="Times New Roman" w:cs="Times New Roman"/>
          <w:sz w:val="24"/>
          <w:szCs w:val="24"/>
        </w:rPr>
        <w:t>ФОРМА</w:t>
      </w:r>
    </w:p>
    <w:p w:rsidR="0085503C" w:rsidRPr="0085503C" w:rsidRDefault="008550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5503C">
        <w:rPr>
          <w:rFonts w:ascii="Times New Roman" w:hAnsi="Times New Roman" w:cs="Times New Roman"/>
          <w:sz w:val="24"/>
          <w:szCs w:val="24"/>
        </w:rPr>
        <w:t>АЛЬБОМА СХЕМЫ РАЗМЕЩЕНИЯ РЕКЛАМНЫХ КОНСТРУКЦИЙ</w:t>
      </w: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5503C" w:rsidRDefault="0085503C">
      <w:pPr>
        <w:pStyle w:val="ConsPlusNonformat"/>
        <w:jc w:val="both"/>
      </w:pPr>
      <w:r>
        <w:t>│                                                                         │</w:t>
      </w:r>
    </w:p>
    <w:p w:rsidR="0085503C" w:rsidRPr="0085503C" w:rsidRDefault="0085503C">
      <w:pPr>
        <w:pStyle w:val="ConsPlusNonformat"/>
        <w:jc w:val="both"/>
        <w:rPr>
          <w:rFonts w:ascii="Times New Roman" w:hAnsi="Times New Roman" w:cs="Times New Roman"/>
        </w:rPr>
      </w:pPr>
      <w:r w:rsidRPr="0085503C">
        <w:rPr>
          <w:rFonts w:ascii="Times New Roman" w:hAnsi="Times New Roman" w:cs="Times New Roman"/>
        </w:rPr>
        <w:t xml:space="preserve">│"Утверждено"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85503C">
        <w:rPr>
          <w:rFonts w:ascii="Times New Roman" w:hAnsi="Times New Roman" w:cs="Times New Roman"/>
        </w:rPr>
        <w:t>│</w:t>
      </w:r>
    </w:p>
    <w:p w:rsidR="0085503C" w:rsidRPr="0085503C" w:rsidRDefault="0085503C">
      <w:pPr>
        <w:pStyle w:val="ConsPlusNonformat"/>
        <w:jc w:val="both"/>
        <w:rPr>
          <w:rFonts w:ascii="Times New Roman" w:hAnsi="Times New Roman" w:cs="Times New Roman"/>
        </w:rPr>
      </w:pPr>
      <w:r w:rsidRPr="0085503C">
        <w:rPr>
          <w:rFonts w:ascii="Times New Roman" w:hAnsi="Times New Roman" w:cs="Times New Roman"/>
        </w:rPr>
        <w:t xml:space="preserve">│Постановлением главы ____________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85503C">
        <w:rPr>
          <w:rFonts w:ascii="Times New Roman" w:hAnsi="Times New Roman" w:cs="Times New Roman"/>
        </w:rPr>
        <w:t xml:space="preserve"> │</w:t>
      </w:r>
    </w:p>
    <w:p w:rsidR="0085503C" w:rsidRPr="0085503C" w:rsidRDefault="0085503C">
      <w:pPr>
        <w:pStyle w:val="ConsPlusNonformat"/>
        <w:jc w:val="both"/>
        <w:rPr>
          <w:rFonts w:ascii="Times New Roman" w:hAnsi="Times New Roman" w:cs="Times New Roman"/>
        </w:rPr>
      </w:pPr>
      <w:r w:rsidRPr="0085503C">
        <w:rPr>
          <w:rFonts w:ascii="Times New Roman" w:hAnsi="Times New Roman" w:cs="Times New Roman"/>
        </w:rPr>
        <w:t xml:space="preserve">│муниципального образования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85503C">
        <w:rPr>
          <w:rFonts w:ascii="Times New Roman" w:hAnsi="Times New Roman" w:cs="Times New Roman"/>
          <w:sz w:val="28"/>
          <w:szCs w:val="28"/>
        </w:rPr>
        <w:t xml:space="preserve">  </w:t>
      </w:r>
      <w:r w:rsidRPr="0085503C">
        <w:rPr>
          <w:rFonts w:ascii="Times New Roman" w:hAnsi="Times New Roman" w:cs="Times New Roman"/>
        </w:rPr>
        <w:t>│</w:t>
      </w:r>
    </w:p>
    <w:p w:rsidR="0085503C" w:rsidRPr="0085503C" w:rsidRDefault="0085503C">
      <w:pPr>
        <w:pStyle w:val="ConsPlusNonformat"/>
        <w:jc w:val="both"/>
        <w:rPr>
          <w:rFonts w:ascii="Times New Roman" w:hAnsi="Times New Roman" w:cs="Times New Roman"/>
        </w:rPr>
      </w:pPr>
      <w:r w:rsidRPr="0085503C">
        <w:rPr>
          <w:rFonts w:ascii="Times New Roman" w:hAnsi="Times New Roman" w:cs="Times New Roman"/>
        </w:rPr>
        <w:t xml:space="preserve">│Московской области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85503C">
        <w:rPr>
          <w:rFonts w:ascii="Times New Roman" w:hAnsi="Times New Roman" w:cs="Times New Roman"/>
        </w:rPr>
        <w:t xml:space="preserve">     │</w:t>
      </w:r>
    </w:p>
    <w:p w:rsidR="0085503C" w:rsidRDefault="0085503C">
      <w:pPr>
        <w:pStyle w:val="ConsPlusNonformat"/>
        <w:jc w:val="both"/>
      </w:pPr>
      <w:r w:rsidRPr="0085503C">
        <w:rPr>
          <w:rFonts w:ascii="Times New Roman" w:hAnsi="Times New Roman" w:cs="Times New Roman"/>
        </w:rPr>
        <w:t>│от ________ N _________</w:t>
      </w:r>
      <w:r>
        <w:t xml:space="preserve">                                                   </w:t>
      </w:r>
      <w:r w:rsidRPr="0085503C">
        <w:rPr>
          <w:sz w:val="16"/>
          <w:szCs w:val="16"/>
        </w:rPr>
        <w:t xml:space="preserve"> </w:t>
      </w:r>
      <w:r>
        <w:t xml:space="preserve">   │</w:t>
      </w:r>
    </w:p>
    <w:p w:rsidR="0085503C" w:rsidRDefault="0085503C">
      <w:pPr>
        <w:pStyle w:val="ConsPlusNonformat"/>
        <w:jc w:val="both"/>
      </w:pPr>
      <w:r>
        <w:t>│                                                                         │</w:t>
      </w:r>
    </w:p>
    <w:p w:rsidR="0085503C" w:rsidRPr="0085503C" w:rsidRDefault="0085503C" w:rsidP="0085503C">
      <w:pPr>
        <w:pStyle w:val="ConsPlusNonformat"/>
        <w:rPr>
          <w:rFonts w:ascii="Times New Roman" w:hAnsi="Times New Roman" w:cs="Times New Roman"/>
        </w:rPr>
      </w:pPr>
      <w:r>
        <w:t xml:space="preserve">│                 </w:t>
      </w:r>
      <w:r w:rsidRPr="0085503C">
        <w:rPr>
          <w:rFonts w:ascii="Times New Roman" w:hAnsi="Times New Roman" w:cs="Times New Roman"/>
        </w:rPr>
        <w:t xml:space="preserve">Схема размещения рекламных конструкций             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85503C">
        <w:rPr>
          <w:rFonts w:ascii="Times New Roman" w:hAnsi="Times New Roman" w:cs="Times New Roman"/>
        </w:rPr>
        <w:t>│</w:t>
      </w:r>
    </w:p>
    <w:p w:rsidR="0085503C" w:rsidRDefault="0085503C" w:rsidP="0085503C">
      <w:pPr>
        <w:pStyle w:val="ConsPlusNonformat"/>
      </w:pPr>
      <w:r w:rsidRPr="0085503C">
        <w:rPr>
          <w:rFonts w:ascii="Times New Roman" w:hAnsi="Times New Roman" w:cs="Times New Roman"/>
        </w:rPr>
        <w:t>│   на территории ______ муниципального образования Московской области</w:t>
      </w:r>
      <w:r>
        <w:t xml:space="preserve">                  </w:t>
      </w:r>
      <w:r w:rsidRPr="0085503C">
        <w:rPr>
          <w:sz w:val="16"/>
          <w:szCs w:val="16"/>
        </w:rPr>
        <w:t xml:space="preserve">  </w:t>
      </w:r>
      <w:r>
        <w:t>│</w:t>
      </w:r>
    </w:p>
    <w:p w:rsidR="0085503C" w:rsidRDefault="0085503C">
      <w:pPr>
        <w:pStyle w:val="ConsPlusNonformat"/>
        <w:jc w:val="both"/>
      </w:pPr>
      <w:r>
        <w:t xml:space="preserve">│                                                                       </w:t>
      </w:r>
      <w:r w:rsidRPr="0085503C">
        <w:rPr>
          <w:sz w:val="16"/>
          <w:szCs w:val="16"/>
        </w:rPr>
        <w:t xml:space="preserve">  </w:t>
      </w:r>
      <w:r>
        <w:t xml:space="preserve"> │</w:t>
      </w:r>
    </w:p>
    <w:p w:rsidR="0085503C" w:rsidRPr="0085503C" w:rsidRDefault="0085503C">
      <w:pPr>
        <w:pStyle w:val="ConsPlusNonformat"/>
        <w:jc w:val="both"/>
        <w:rPr>
          <w:rFonts w:ascii="Times New Roman" w:hAnsi="Times New Roman" w:cs="Times New Roman"/>
        </w:rPr>
      </w:pPr>
      <w:r>
        <w:t>│</w:t>
      </w:r>
      <w:proofErr w:type="gramStart"/>
      <w:r w:rsidRPr="0085503C">
        <w:rPr>
          <w:rFonts w:ascii="Times New Roman" w:hAnsi="Times New Roman" w:cs="Times New Roman"/>
        </w:rPr>
        <w:t xml:space="preserve">Согласовано:   </w:t>
      </w:r>
      <w:proofErr w:type="gramEnd"/>
      <w:r w:rsidRPr="0085503C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85503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85503C">
        <w:rPr>
          <w:rFonts w:ascii="Times New Roman" w:hAnsi="Times New Roman" w:cs="Times New Roman"/>
        </w:rPr>
        <w:t>│</w:t>
      </w:r>
    </w:p>
    <w:p w:rsidR="0085503C" w:rsidRPr="0085503C" w:rsidRDefault="0085503C">
      <w:pPr>
        <w:pStyle w:val="ConsPlusNonformat"/>
        <w:jc w:val="both"/>
        <w:rPr>
          <w:rFonts w:ascii="Times New Roman" w:hAnsi="Times New Roman" w:cs="Times New Roman"/>
        </w:rPr>
      </w:pPr>
      <w:r w:rsidRPr="0085503C">
        <w:rPr>
          <w:rFonts w:ascii="Times New Roman" w:hAnsi="Times New Roman" w:cs="Times New Roman"/>
        </w:rPr>
        <w:t xml:space="preserve">│____________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85503C">
        <w:rPr>
          <w:rFonts w:ascii="Times New Roman" w:hAnsi="Times New Roman" w:cs="Times New Roman"/>
        </w:rPr>
        <w:t xml:space="preserve">      │</w:t>
      </w:r>
    </w:p>
    <w:p w:rsidR="0085503C" w:rsidRPr="0085503C" w:rsidRDefault="0085503C">
      <w:pPr>
        <w:pStyle w:val="ConsPlusNonformat"/>
        <w:jc w:val="both"/>
        <w:rPr>
          <w:rFonts w:ascii="Times New Roman" w:hAnsi="Times New Roman" w:cs="Times New Roman"/>
        </w:rPr>
      </w:pPr>
      <w:r w:rsidRPr="0085503C">
        <w:rPr>
          <w:rFonts w:ascii="Times New Roman" w:hAnsi="Times New Roman" w:cs="Times New Roman"/>
        </w:rPr>
        <w:t xml:space="preserve">│Главное управление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85503C">
        <w:rPr>
          <w:rFonts w:ascii="Times New Roman" w:hAnsi="Times New Roman" w:cs="Times New Roman"/>
        </w:rPr>
        <w:t xml:space="preserve">  │</w:t>
      </w:r>
    </w:p>
    <w:p w:rsidR="0085503C" w:rsidRPr="0085503C" w:rsidRDefault="0085503C">
      <w:pPr>
        <w:pStyle w:val="ConsPlusNonformat"/>
        <w:jc w:val="both"/>
        <w:rPr>
          <w:rFonts w:ascii="Times New Roman" w:hAnsi="Times New Roman" w:cs="Times New Roman"/>
        </w:rPr>
      </w:pPr>
      <w:r w:rsidRPr="0085503C">
        <w:rPr>
          <w:rFonts w:ascii="Times New Roman" w:hAnsi="Times New Roman" w:cs="Times New Roman"/>
        </w:rPr>
        <w:t xml:space="preserve">│по информационной политике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85503C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</w:rPr>
        <w:t xml:space="preserve">    </w:t>
      </w:r>
      <w:r w:rsidRPr="0085503C">
        <w:rPr>
          <w:rFonts w:ascii="Times New Roman" w:hAnsi="Times New Roman" w:cs="Times New Roman"/>
        </w:rPr>
        <w:t>│</w:t>
      </w:r>
    </w:p>
    <w:p w:rsidR="0085503C" w:rsidRPr="0085503C" w:rsidRDefault="0085503C">
      <w:pPr>
        <w:pStyle w:val="ConsPlusNonformat"/>
        <w:jc w:val="both"/>
        <w:rPr>
          <w:rFonts w:ascii="Times New Roman" w:hAnsi="Times New Roman" w:cs="Times New Roman"/>
        </w:rPr>
      </w:pPr>
      <w:r w:rsidRPr="0085503C">
        <w:rPr>
          <w:rFonts w:ascii="Times New Roman" w:hAnsi="Times New Roman" w:cs="Times New Roman"/>
        </w:rPr>
        <w:t xml:space="preserve">│Московской области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85503C">
        <w:rPr>
          <w:rFonts w:ascii="Times New Roman" w:hAnsi="Times New Roman" w:cs="Times New Roman"/>
        </w:rPr>
        <w:t>│</w:t>
      </w:r>
    </w:p>
    <w:p w:rsidR="0085503C" w:rsidRPr="0085503C" w:rsidRDefault="0085503C">
      <w:pPr>
        <w:pStyle w:val="ConsPlusNonformat"/>
        <w:jc w:val="both"/>
        <w:rPr>
          <w:rFonts w:ascii="Times New Roman" w:hAnsi="Times New Roman" w:cs="Times New Roman"/>
        </w:rPr>
      </w:pPr>
      <w:r w:rsidRPr="0085503C">
        <w:rPr>
          <w:rFonts w:ascii="Times New Roman" w:hAnsi="Times New Roman" w:cs="Times New Roman"/>
        </w:rPr>
        <w:t xml:space="preserve">│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Pr="0085503C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85503C">
        <w:rPr>
          <w:rFonts w:ascii="Times New Roman" w:hAnsi="Times New Roman" w:cs="Times New Roman"/>
        </w:rPr>
        <w:t xml:space="preserve"> │</w:t>
      </w:r>
    </w:p>
    <w:p w:rsidR="0085503C" w:rsidRDefault="0085503C">
      <w:pPr>
        <w:pStyle w:val="ConsPlusNonformat"/>
        <w:jc w:val="both"/>
      </w:pPr>
      <w:r w:rsidRPr="0085503C">
        <w:rPr>
          <w:rFonts w:ascii="Times New Roman" w:hAnsi="Times New Roman" w:cs="Times New Roman"/>
        </w:rPr>
        <w:t>│"___" ____________ 2013 год</w:t>
      </w:r>
      <w:r>
        <w:t xml:space="preserve">                                                    │</w:t>
      </w:r>
    </w:p>
    <w:p w:rsidR="0085503C" w:rsidRDefault="0085503C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Pr="00413299" w:rsidRDefault="0085503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13299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85503C" w:rsidRPr="00413299" w:rsidRDefault="008550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3299">
        <w:rPr>
          <w:rFonts w:ascii="Times New Roman" w:hAnsi="Times New Roman" w:cs="Times New Roman"/>
          <w:sz w:val="24"/>
          <w:szCs w:val="24"/>
        </w:rPr>
        <w:t>к Порядку согласования схем</w:t>
      </w:r>
    </w:p>
    <w:p w:rsidR="0085503C" w:rsidRPr="00413299" w:rsidRDefault="008550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3299">
        <w:rPr>
          <w:rFonts w:ascii="Times New Roman" w:hAnsi="Times New Roman" w:cs="Times New Roman"/>
          <w:sz w:val="24"/>
          <w:szCs w:val="24"/>
        </w:rPr>
        <w:t>размещения рекламных конструкций</w:t>
      </w:r>
    </w:p>
    <w:p w:rsidR="0085503C" w:rsidRPr="00413299" w:rsidRDefault="008550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3299">
        <w:rPr>
          <w:rFonts w:ascii="Times New Roman" w:hAnsi="Times New Roman" w:cs="Times New Roman"/>
          <w:sz w:val="24"/>
          <w:szCs w:val="24"/>
        </w:rPr>
        <w:t>на территории муниципальных</w:t>
      </w:r>
    </w:p>
    <w:p w:rsidR="0085503C" w:rsidRPr="00413299" w:rsidRDefault="008550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3299">
        <w:rPr>
          <w:rFonts w:ascii="Times New Roman" w:hAnsi="Times New Roman" w:cs="Times New Roman"/>
          <w:sz w:val="24"/>
          <w:szCs w:val="24"/>
        </w:rPr>
        <w:t>образований Московской области</w:t>
      </w:r>
    </w:p>
    <w:p w:rsidR="0085503C" w:rsidRPr="00413299" w:rsidRDefault="0085503C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5503C" w:rsidRPr="004132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503C" w:rsidRPr="00413299" w:rsidRDefault="00855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9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85503C" w:rsidRPr="00413299" w:rsidRDefault="00855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9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18">
              <w:r w:rsidRPr="0041329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41329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Правительства МО от 04.07.2017 N 565/23)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503C" w:rsidRPr="00413299" w:rsidRDefault="00855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03C" w:rsidRPr="00413299" w:rsidRDefault="008550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19"/>
      <w:bookmarkEnd w:id="3"/>
      <w:r w:rsidRPr="00413299">
        <w:rPr>
          <w:rFonts w:ascii="Times New Roman" w:hAnsi="Times New Roman" w:cs="Times New Roman"/>
          <w:sz w:val="24"/>
          <w:szCs w:val="24"/>
        </w:rPr>
        <w:t>ФОРМА</w:t>
      </w:r>
    </w:p>
    <w:p w:rsidR="0085503C" w:rsidRPr="00413299" w:rsidRDefault="008550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3299">
        <w:rPr>
          <w:rFonts w:ascii="Times New Roman" w:hAnsi="Times New Roman" w:cs="Times New Roman"/>
          <w:sz w:val="24"/>
          <w:szCs w:val="24"/>
        </w:rPr>
        <w:t>АДРЕСНОЙ ПРОГРАММЫ УСТАНОВКИ И ЭКСПЛУАТАЦИИ</w:t>
      </w:r>
    </w:p>
    <w:p w:rsidR="0085503C" w:rsidRPr="00413299" w:rsidRDefault="008550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3299">
        <w:rPr>
          <w:rFonts w:ascii="Times New Roman" w:hAnsi="Times New Roman" w:cs="Times New Roman"/>
          <w:sz w:val="24"/>
          <w:szCs w:val="24"/>
        </w:rPr>
        <w:t>РЕКЛАМНЫХ КОНСТРУКЦИЙ</w:t>
      </w:r>
    </w:p>
    <w:p w:rsidR="0085503C" w:rsidRPr="00413299" w:rsidRDefault="00855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03C" w:rsidRDefault="0085503C">
      <w:pPr>
        <w:pStyle w:val="ConsPlusNormal"/>
        <w:sectPr w:rsidR="0085503C" w:rsidSect="00706A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"/>
        <w:gridCol w:w="1447"/>
        <w:gridCol w:w="649"/>
        <w:gridCol w:w="513"/>
        <w:gridCol w:w="506"/>
        <w:gridCol w:w="800"/>
        <w:gridCol w:w="786"/>
        <w:gridCol w:w="1906"/>
        <w:gridCol w:w="1665"/>
        <w:gridCol w:w="1402"/>
        <w:gridCol w:w="961"/>
        <w:gridCol w:w="1749"/>
        <w:gridCol w:w="1749"/>
        <w:gridCol w:w="1471"/>
      </w:tblGrid>
      <w:tr w:rsidR="0085503C">
        <w:tc>
          <w:tcPr>
            <w:tcW w:w="567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2211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299">
              <w:rPr>
                <w:rFonts w:ascii="Times New Roman" w:hAnsi="Times New Roman" w:cs="Times New Roman"/>
                <w:sz w:val="24"/>
                <w:szCs w:val="24"/>
              </w:rPr>
              <w:t>Адрес установки и эксплуатации РК</w:t>
            </w:r>
          </w:p>
        </w:tc>
        <w:tc>
          <w:tcPr>
            <w:tcW w:w="990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299">
              <w:rPr>
                <w:rFonts w:ascii="Times New Roman" w:hAnsi="Times New Roman" w:cs="Times New Roman"/>
                <w:sz w:val="24"/>
                <w:szCs w:val="24"/>
              </w:rPr>
              <w:t>N РК по карте</w:t>
            </w:r>
          </w:p>
        </w:tc>
        <w:tc>
          <w:tcPr>
            <w:tcW w:w="660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299">
              <w:rPr>
                <w:rFonts w:ascii="Times New Roman" w:hAnsi="Times New Roman" w:cs="Times New Roman"/>
                <w:sz w:val="24"/>
                <w:szCs w:val="24"/>
              </w:rPr>
              <w:t>Вид РК</w:t>
            </w:r>
          </w:p>
        </w:tc>
        <w:tc>
          <w:tcPr>
            <w:tcW w:w="660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299">
              <w:rPr>
                <w:rFonts w:ascii="Times New Roman" w:hAnsi="Times New Roman" w:cs="Times New Roman"/>
                <w:sz w:val="24"/>
                <w:szCs w:val="24"/>
              </w:rPr>
              <w:t>Тип РК</w:t>
            </w:r>
          </w:p>
        </w:tc>
        <w:tc>
          <w:tcPr>
            <w:tcW w:w="907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299">
              <w:rPr>
                <w:rFonts w:ascii="Times New Roman" w:hAnsi="Times New Roman" w:cs="Times New Roman"/>
                <w:sz w:val="24"/>
                <w:szCs w:val="24"/>
              </w:rPr>
              <w:t>Размер РК</w:t>
            </w:r>
          </w:p>
        </w:tc>
        <w:tc>
          <w:tcPr>
            <w:tcW w:w="1247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299">
              <w:rPr>
                <w:rFonts w:ascii="Times New Roman" w:hAnsi="Times New Roman" w:cs="Times New Roman"/>
                <w:sz w:val="24"/>
                <w:szCs w:val="24"/>
              </w:rPr>
              <w:t>Кол-во сторон РК</w:t>
            </w:r>
          </w:p>
        </w:tc>
        <w:tc>
          <w:tcPr>
            <w:tcW w:w="2211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299">
              <w:rPr>
                <w:rFonts w:ascii="Times New Roman" w:hAnsi="Times New Roman" w:cs="Times New Roman"/>
                <w:sz w:val="24"/>
                <w:szCs w:val="24"/>
              </w:rPr>
              <w:t>Общая площадь информационного поля РК, кв. м</w:t>
            </w:r>
          </w:p>
        </w:tc>
        <w:tc>
          <w:tcPr>
            <w:tcW w:w="2324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299">
              <w:rPr>
                <w:rFonts w:ascii="Times New Roman" w:hAnsi="Times New Roman" w:cs="Times New Roman"/>
                <w:sz w:val="24"/>
                <w:szCs w:val="24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1814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299">
              <w:rPr>
                <w:rFonts w:ascii="Times New Roman" w:hAnsi="Times New Roman" w:cs="Times New Roman"/>
                <w:sz w:val="24"/>
                <w:szCs w:val="24"/>
              </w:rPr>
              <w:t>Кадастровый номер участка</w:t>
            </w:r>
          </w:p>
        </w:tc>
        <w:tc>
          <w:tcPr>
            <w:tcW w:w="1191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299">
              <w:rPr>
                <w:rFonts w:ascii="Times New Roman" w:hAnsi="Times New Roman" w:cs="Times New Roman"/>
                <w:sz w:val="24"/>
                <w:szCs w:val="24"/>
              </w:rPr>
              <w:t>Номер и дата выписки из ЕГРН</w:t>
            </w:r>
          </w:p>
        </w:tc>
        <w:tc>
          <w:tcPr>
            <w:tcW w:w="2211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299">
              <w:rPr>
                <w:rFonts w:ascii="Times New Roman" w:hAnsi="Times New Roman" w:cs="Times New Roman"/>
                <w:sz w:val="24"/>
                <w:szCs w:val="24"/>
              </w:rPr>
              <w:t>Планируемые ежегодные поступления в бюджет муниципального образования по договорам на установку и эксплуатацию РК, руб. (на основании нормативных правовых актов муниципального образования)</w:t>
            </w:r>
          </w:p>
        </w:tc>
        <w:tc>
          <w:tcPr>
            <w:tcW w:w="2098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299">
              <w:rPr>
                <w:rFonts w:ascii="Times New Roman" w:hAnsi="Times New Roman" w:cs="Times New Roman"/>
                <w:sz w:val="24"/>
                <w:szCs w:val="24"/>
              </w:rPr>
              <w:t>Стартовая цена торгов на право заключения договора на установку и эксплуатацию РК, руб. (на основании нормативных правовых актов муниципального образования)</w:t>
            </w:r>
          </w:p>
        </w:tc>
        <w:tc>
          <w:tcPr>
            <w:tcW w:w="1814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299">
              <w:rPr>
                <w:rFonts w:ascii="Times New Roman" w:hAnsi="Times New Roman" w:cs="Times New Roman"/>
                <w:sz w:val="24"/>
                <w:szCs w:val="24"/>
              </w:rPr>
              <w:t>Планируемые налоговые поступления от РК, руб.</w:t>
            </w:r>
          </w:p>
        </w:tc>
      </w:tr>
      <w:tr w:rsidR="0085503C">
        <w:tc>
          <w:tcPr>
            <w:tcW w:w="567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2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1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03C">
        <w:tc>
          <w:tcPr>
            <w:tcW w:w="567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2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1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03C">
        <w:tc>
          <w:tcPr>
            <w:tcW w:w="567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29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1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85503C" w:rsidRPr="00413299" w:rsidRDefault="0085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503C" w:rsidRDefault="0085503C">
      <w:pPr>
        <w:pStyle w:val="ConsPlusNormal"/>
        <w:sectPr w:rsidR="0085503C" w:rsidSect="00413299">
          <w:pgSz w:w="16838" w:h="11906" w:orient="landscape"/>
          <w:pgMar w:top="1133" w:right="397" w:bottom="426" w:left="397" w:header="0" w:footer="0" w:gutter="0"/>
          <w:cols w:space="720"/>
          <w:titlePg/>
        </w:sectPr>
      </w:pPr>
    </w:p>
    <w:p w:rsidR="00413299" w:rsidRPr="00413299" w:rsidRDefault="00413299" w:rsidP="004132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3299">
        <w:rPr>
          <w:rFonts w:ascii="Times New Roman" w:hAnsi="Times New Roman" w:cs="Times New Roman"/>
          <w:sz w:val="24"/>
          <w:szCs w:val="24"/>
        </w:rPr>
        <w:lastRenderedPageBreak/>
        <w:t>* РК - Рекламная конструкция</w:t>
      </w:r>
    </w:p>
    <w:p w:rsidR="0085503C" w:rsidRPr="00413299" w:rsidRDefault="00855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03C" w:rsidRPr="00413299" w:rsidRDefault="00855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03C" w:rsidRPr="00413299" w:rsidRDefault="00855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03C" w:rsidRPr="00413299" w:rsidRDefault="00855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03C" w:rsidRPr="00413299" w:rsidRDefault="00855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03C" w:rsidRPr="00413299" w:rsidRDefault="0085503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13299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85503C" w:rsidRPr="00413299" w:rsidRDefault="008550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3299">
        <w:rPr>
          <w:rFonts w:ascii="Times New Roman" w:hAnsi="Times New Roman" w:cs="Times New Roman"/>
          <w:sz w:val="24"/>
          <w:szCs w:val="24"/>
        </w:rPr>
        <w:t>к Порядку согласования схем</w:t>
      </w:r>
    </w:p>
    <w:p w:rsidR="0085503C" w:rsidRPr="00413299" w:rsidRDefault="008550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3299">
        <w:rPr>
          <w:rFonts w:ascii="Times New Roman" w:hAnsi="Times New Roman" w:cs="Times New Roman"/>
          <w:sz w:val="24"/>
          <w:szCs w:val="24"/>
        </w:rPr>
        <w:t>размещения рекламных конструкций</w:t>
      </w:r>
    </w:p>
    <w:p w:rsidR="0085503C" w:rsidRPr="00413299" w:rsidRDefault="008550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3299">
        <w:rPr>
          <w:rFonts w:ascii="Times New Roman" w:hAnsi="Times New Roman" w:cs="Times New Roman"/>
          <w:sz w:val="24"/>
          <w:szCs w:val="24"/>
        </w:rPr>
        <w:t>на территории муниципальных</w:t>
      </w:r>
    </w:p>
    <w:p w:rsidR="0085503C" w:rsidRPr="00413299" w:rsidRDefault="008550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3299">
        <w:rPr>
          <w:rFonts w:ascii="Times New Roman" w:hAnsi="Times New Roman" w:cs="Times New Roman"/>
          <w:sz w:val="24"/>
          <w:szCs w:val="24"/>
        </w:rPr>
        <w:t>образований Московской области</w:t>
      </w:r>
    </w:p>
    <w:p w:rsidR="0085503C" w:rsidRPr="00413299" w:rsidRDefault="00855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03C" w:rsidRPr="00413299" w:rsidRDefault="008550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92"/>
      <w:bookmarkEnd w:id="4"/>
      <w:r w:rsidRPr="00413299">
        <w:rPr>
          <w:rFonts w:ascii="Times New Roman" w:hAnsi="Times New Roman" w:cs="Times New Roman"/>
          <w:sz w:val="24"/>
          <w:szCs w:val="24"/>
        </w:rPr>
        <w:t>ФОРМА ФОТОМАТЕРИАЛОВ</w:t>
      </w: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nformat"/>
        <w:jc w:val="both"/>
      </w:pPr>
      <w:r>
        <w:t>┌──────────────────────────────┐          ┌───────────────────────────────┐</w:t>
      </w:r>
    </w:p>
    <w:p w:rsidR="0085503C" w:rsidRDefault="0085503C">
      <w:pPr>
        <w:pStyle w:val="ConsPlusNonformat"/>
        <w:jc w:val="both"/>
      </w:pPr>
      <w:r>
        <w:t>│                              │          │                               │</w:t>
      </w:r>
    </w:p>
    <w:p w:rsidR="0085503C" w:rsidRDefault="0085503C">
      <w:pPr>
        <w:pStyle w:val="ConsPlusNonformat"/>
        <w:jc w:val="both"/>
      </w:pPr>
      <w:r>
        <w:t>│                              │          │                               │</w:t>
      </w:r>
    </w:p>
    <w:p w:rsidR="0085503C" w:rsidRPr="00413299" w:rsidRDefault="008550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3299">
        <w:rPr>
          <w:rFonts w:ascii="Times New Roman" w:hAnsi="Times New Roman" w:cs="Times New Roman"/>
          <w:sz w:val="24"/>
          <w:szCs w:val="24"/>
        </w:rPr>
        <w:t xml:space="preserve">│          </w:t>
      </w:r>
      <w:r w:rsidR="0041329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13299">
        <w:rPr>
          <w:rFonts w:ascii="Times New Roman" w:hAnsi="Times New Roman" w:cs="Times New Roman"/>
          <w:sz w:val="24"/>
          <w:szCs w:val="24"/>
        </w:rPr>
        <w:t xml:space="preserve">Фотография          </w:t>
      </w:r>
      <w:r w:rsidR="0041329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13299">
        <w:rPr>
          <w:rFonts w:ascii="Times New Roman" w:hAnsi="Times New Roman" w:cs="Times New Roman"/>
          <w:sz w:val="24"/>
          <w:szCs w:val="24"/>
        </w:rPr>
        <w:t xml:space="preserve">│          </w:t>
      </w:r>
      <w:r w:rsidR="0041329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13299">
        <w:rPr>
          <w:rFonts w:ascii="Times New Roman" w:hAnsi="Times New Roman" w:cs="Times New Roman"/>
          <w:sz w:val="24"/>
          <w:szCs w:val="24"/>
        </w:rPr>
        <w:t xml:space="preserve">│          </w:t>
      </w:r>
      <w:r w:rsidR="00413299">
        <w:rPr>
          <w:rFonts w:ascii="Times New Roman" w:hAnsi="Times New Roman" w:cs="Times New Roman"/>
          <w:sz w:val="24"/>
          <w:szCs w:val="24"/>
        </w:rPr>
        <w:t xml:space="preserve">          Фотография                   </w:t>
      </w:r>
      <w:r w:rsidRPr="00413299">
        <w:rPr>
          <w:rFonts w:ascii="Times New Roman" w:hAnsi="Times New Roman" w:cs="Times New Roman"/>
          <w:sz w:val="24"/>
          <w:szCs w:val="24"/>
        </w:rPr>
        <w:t xml:space="preserve"> │</w:t>
      </w:r>
    </w:p>
    <w:p w:rsidR="0085503C" w:rsidRPr="00413299" w:rsidRDefault="008550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3299">
        <w:rPr>
          <w:rFonts w:ascii="Times New Roman" w:hAnsi="Times New Roman" w:cs="Times New Roman"/>
          <w:sz w:val="24"/>
          <w:szCs w:val="24"/>
        </w:rPr>
        <w:t xml:space="preserve">│                              </w:t>
      </w:r>
      <w:r w:rsidR="0041329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13299">
        <w:rPr>
          <w:rFonts w:ascii="Times New Roman" w:hAnsi="Times New Roman" w:cs="Times New Roman"/>
          <w:sz w:val="24"/>
          <w:szCs w:val="24"/>
        </w:rPr>
        <w:t xml:space="preserve">│          </w:t>
      </w:r>
      <w:r w:rsidR="0041329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13299">
        <w:rPr>
          <w:rFonts w:ascii="Times New Roman" w:hAnsi="Times New Roman" w:cs="Times New Roman"/>
          <w:sz w:val="24"/>
          <w:szCs w:val="24"/>
        </w:rPr>
        <w:t xml:space="preserve">│                         </w:t>
      </w:r>
      <w:r w:rsidR="0041329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13299">
        <w:rPr>
          <w:rFonts w:ascii="Times New Roman" w:hAnsi="Times New Roman" w:cs="Times New Roman"/>
          <w:sz w:val="24"/>
          <w:szCs w:val="24"/>
        </w:rPr>
        <w:t xml:space="preserve">      │</w:t>
      </w:r>
    </w:p>
    <w:p w:rsidR="0085503C" w:rsidRPr="00413299" w:rsidRDefault="008550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3299">
        <w:rPr>
          <w:rFonts w:ascii="Times New Roman" w:hAnsi="Times New Roman" w:cs="Times New Roman"/>
          <w:sz w:val="24"/>
          <w:szCs w:val="24"/>
        </w:rPr>
        <w:t xml:space="preserve">│         </w:t>
      </w:r>
      <w:r w:rsidR="0041329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13299">
        <w:rPr>
          <w:rFonts w:ascii="Times New Roman" w:hAnsi="Times New Roman" w:cs="Times New Roman"/>
          <w:sz w:val="24"/>
          <w:szCs w:val="24"/>
        </w:rPr>
        <w:t xml:space="preserve"> Сторона А          </w:t>
      </w:r>
      <w:r w:rsidR="0041329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13299">
        <w:rPr>
          <w:rFonts w:ascii="Times New Roman" w:hAnsi="Times New Roman" w:cs="Times New Roman"/>
          <w:sz w:val="24"/>
          <w:szCs w:val="24"/>
        </w:rPr>
        <w:t xml:space="preserve"> │     </w:t>
      </w:r>
      <w:r w:rsidR="0041329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13299">
        <w:rPr>
          <w:rFonts w:ascii="Times New Roman" w:hAnsi="Times New Roman" w:cs="Times New Roman"/>
          <w:sz w:val="24"/>
          <w:szCs w:val="24"/>
        </w:rPr>
        <w:t xml:space="preserve">     │         </w:t>
      </w:r>
      <w:r w:rsidR="0041329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13299">
        <w:rPr>
          <w:rFonts w:ascii="Times New Roman" w:hAnsi="Times New Roman" w:cs="Times New Roman"/>
          <w:sz w:val="24"/>
          <w:szCs w:val="24"/>
        </w:rPr>
        <w:t xml:space="preserve"> Сторона Б       </w:t>
      </w:r>
      <w:r w:rsidR="0041329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13299">
        <w:rPr>
          <w:rFonts w:ascii="Times New Roman" w:hAnsi="Times New Roman" w:cs="Times New Roman"/>
          <w:sz w:val="24"/>
          <w:szCs w:val="24"/>
        </w:rPr>
        <w:t xml:space="preserve">     │</w:t>
      </w:r>
    </w:p>
    <w:p w:rsidR="0085503C" w:rsidRPr="00413299" w:rsidRDefault="008550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3299">
        <w:rPr>
          <w:rFonts w:ascii="Times New Roman" w:hAnsi="Times New Roman" w:cs="Times New Roman"/>
          <w:sz w:val="24"/>
          <w:szCs w:val="24"/>
        </w:rPr>
        <w:t xml:space="preserve">│                             </w:t>
      </w:r>
      <w:r w:rsidR="0041329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13299">
        <w:rPr>
          <w:rFonts w:ascii="Times New Roman" w:hAnsi="Times New Roman" w:cs="Times New Roman"/>
          <w:sz w:val="24"/>
          <w:szCs w:val="24"/>
        </w:rPr>
        <w:t xml:space="preserve"> │      </w:t>
      </w:r>
      <w:r w:rsidR="0041329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13299">
        <w:rPr>
          <w:rFonts w:ascii="Times New Roman" w:hAnsi="Times New Roman" w:cs="Times New Roman"/>
          <w:sz w:val="24"/>
          <w:szCs w:val="24"/>
        </w:rPr>
        <w:t xml:space="preserve">    │            </w:t>
      </w:r>
      <w:r w:rsidR="0041329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1329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13299">
        <w:rPr>
          <w:rFonts w:ascii="Times New Roman" w:hAnsi="Times New Roman" w:cs="Times New Roman"/>
          <w:sz w:val="24"/>
          <w:szCs w:val="24"/>
        </w:rPr>
        <w:t xml:space="preserve"> </w:t>
      </w:r>
      <w:r w:rsidRPr="00413299">
        <w:rPr>
          <w:rFonts w:ascii="Times New Roman" w:hAnsi="Times New Roman" w:cs="Times New Roman"/>
          <w:sz w:val="24"/>
          <w:szCs w:val="24"/>
        </w:rPr>
        <w:t xml:space="preserve">      │</w:t>
      </w:r>
    </w:p>
    <w:p w:rsidR="0085503C" w:rsidRPr="00413299" w:rsidRDefault="008550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3299">
        <w:rPr>
          <w:rFonts w:ascii="Times New Roman" w:hAnsi="Times New Roman" w:cs="Times New Roman"/>
          <w:sz w:val="24"/>
          <w:szCs w:val="24"/>
        </w:rPr>
        <w:t xml:space="preserve">│     </w:t>
      </w:r>
      <w:r w:rsidR="00413299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413299">
        <w:rPr>
          <w:rFonts w:ascii="Times New Roman" w:hAnsi="Times New Roman" w:cs="Times New Roman"/>
          <w:sz w:val="24"/>
          <w:szCs w:val="24"/>
        </w:rPr>
        <w:t xml:space="preserve">  </w:t>
      </w:r>
      <w:r w:rsidRPr="0041329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413299">
        <w:rPr>
          <w:rFonts w:ascii="Times New Roman" w:hAnsi="Times New Roman" w:cs="Times New Roman"/>
          <w:sz w:val="24"/>
          <w:szCs w:val="24"/>
        </w:rPr>
        <w:t xml:space="preserve">по ходу движения)   </w:t>
      </w:r>
      <w:r w:rsidR="00413299">
        <w:rPr>
          <w:rFonts w:ascii="Times New Roman" w:hAnsi="Times New Roman" w:cs="Times New Roman"/>
          <w:sz w:val="24"/>
          <w:szCs w:val="24"/>
        </w:rPr>
        <w:t xml:space="preserve">      </w:t>
      </w:r>
      <w:r w:rsidRPr="00413299">
        <w:rPr>
          <w:rFonts w:ascii="Times New Roman" w:hAnsi="Times New Roman" w:cs="Times New Roman"/>
          <w:sz w:val="24"/>
          <w:szCs w:val="24"/>
        </w:rPr>
        <w:t xml:space="preserve">   │     </w:t>
      </w:r>
      <w:r w:rsidR="0041329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13299">
        <w:rPr>
          <w:rFonts w:ascii="Times New Roman" w:hAnsi="Times New Roman" w:cs="Times New Roman"/>
          <w:sz w:val="24"/>
          <w:szCs w:val="24"/>
        </w:rPr>
        <w:t xml:space="preserve">     │  </w:t>
      </w:r>
      <w:r w:rsidR="00413299">
        <w:rPr>
          <w:rFonts w:ascii="Times New Roman" w:hAnsi="Times New Roman" w:cs="Times New Roman"/>
          <w:sz w:val="24"/>
          <w:szCs w:val="24"/>
        </w:rPr>
        <w:t xml:space="preserve">   </w:t>
      </w:r>
      <w:r w:rsidRPr="00413299">
        <w:rPr>
          <w:rFonts w:ascii="Times New Roman" w:hAnsi="Times New Roman" w:cs="Times New Roman"/>
          <w:sz w:val="24"/>
          <w:szCs w:val="24"/>
        </w:rPr>
        <w:t xml:space="preserve">  (против хода движения)   </w:t>
      </w:r>
      <w:r w:rsidR="00413299">
        <w:rPr>
          <w:rFonts w:ascii="Times New Roman" w:hAnsi="Times New Roman" w:cs="Times New Roman"/>
          <w:sz w:val="24"/>
          <w:szCs w:val="24"/>
        </w:rPr>
        <w:t xml:space="preserve">       </w:t>
      </w:r>
      <w:r w:rsidRPr="00413299">
        <w:rPr>
          <w:rFonts w:ascii="Times New Roman" w:hAnsi="Times New Roman" w:cs="Times New Roman"/>
          <w:sz w:val="24"/>
          <w:szCs w:val="24"/>
        </w:rPr>
        <w:t xml:space="preserve">  │</w:t>
      </w:r>
    </w:p>
    <w:p w:rsidR="0085503C" w:rsidRDefault="0085503C">
      <w:pPr>
        <w:pStyle w:val="ConsPlusNonformat"/>
        <w:jc w:val="both"/>
      </w:pPr>
      <w:r w:rsidRPr="00413299">
        <w:rPr>
          <w:rFonts w:ascii="Times New Roman" w:hAnsi="Times New Roman" w:cs="Times New Roman"/>
          <w:sz w:val="24"/>
          <w:szCs w:val="24"/>
        </w:rPr>
        <w:t>│</w:t>
      </w:r>
      <w:r>
        <w:t xml:space="preserve">                              │          </w:t>
      </w:r>
      <w:r w:rsidR="00413299">
        <w:t xml:space="preserve">│                           </w:t>
      </w:r>
      <w:r w:rsidR="00413299" w:rsidRPr="00413299">
        <w:rPr>
          <w:sz w:val="16"/>
          <w:szCs w:val="16"/>
        </w:rPr>
        <w:t xml:space="preserve">  </w:t>
      </w:r>
      <w:r w:rsidR="00413299">
        <w:t xml:space="preserve">  </w:t>
      </w:r>
      <w:r>
        <w:t>│</w:t>
      </w:r>
    </w:p>
    <w:p w:rsidR="0085503C" w:rsidRDefault="0085503C">
      <w:pPr>
        <w:pStyle w:val="ConsPlusNonformat"/>
        <w:jc w:val="both"/>
      </w:pPr>
      <w:r>
        <w:t>│                              │          │                               │</w:t>
      </w:r>
    </w:p>
    <w:p w:rsidR="0085503C" w:rsidRDefault="0085503C">
      <w:pPr>
        <w:pStyle w:val="ConsPlusNonformat"/>
        <w:jc w:val="both"/>
      </w:pPr>
      <w:r>
        <w:t>│                              │          │                               │</w:t>
      </w:r>
    </w:p>
    <w:p w:rsidR="0085503C" w:rsidRDefault="0085503C">
      <w:pPr>
        <w:pStyle w:val="ConsPlusNonformat"/>
        <w:jc w:val="both"/>
      </w:pPr>
      <w:r>
        <w:t>└──────────────────────────────┘          └───────────────────────────────┘</w:t>
      </w:r>
    </w:p>
    <w:p w:rsidR="0085503C" w:rsidRDefault="0085503C">
      <w:pPr>
        <w:pStyle w:val="ConsPlusNonformat"/>
        <w:jc w:val="both"/>
      </w:pPr>
    </w:p>
    <w:p w:rsidR="0085503C" w:rsidRDefault="0085503C">
      <w:pPr>
        <w:pStyle w:val="ConsPlusNonformat"/>
        <w:jc w:val="both"/>
      </w:pPr>
      <w:r>
        <w:t>┌─────────┐ ┌─────────────────────────────────────────────────────────────┐</w:t>
      </w:r>
    </w:p>
    <w:p w:rsidR="0085503C" w:rsidRDefault="0085503C">
      <w:pPr>
        <w:pStyle w:val="ConsPlusNonformat"/>
        <w:jc w:val="both"/>
      </w:pPr>
      <w:r>
        <w:t>│</w:t>
      </w:r>
      <w:r w:rsidRPr="00413299">
        <w:rPr>
          <w:rFonts w:ascii="Times New Roman" w:hAnsi="Times New Roman" w:cs="Times New Roman"/>
        </w:rPr>
        <w:t>N</w:t>
      </w:r>
      <w:r w:rsidR="00413299">
        <w:t xml:space="preserve"> </w:t>
      </w:r>
      <w:r>
        <w:t>______</w:t>
      </w:r>
      <w:hyperlink w:anchor="P212">
        <w:r>
          <w:rPr>
            <w:color w:val="0000FF"/>
          </w:rPr>
          <w:t>*</w:t>
        </w:r>
      </w:hyperlink>
      <w:r>
        <w:t>│ │</w:t>
      </w:r>
      <w:r w:rsidRPr="00413299">
        <w:rPr>
          <w:rFonts w:ascii="Times New Roman" w:hAnsi="Times New Roman" w:cs="Times New Roman"/>
          <w:sz w:val="24"/>
          <w:szCs w:val="24"/>
        </w:rPr>
        <w:t>Адрес: ______________________________________________________</w:t>
      </w:r>
      <w:r w:rsidR="00413299">
        <w:rPr>
          <w:rFonts w:ascii="Times New Roman" w:hAnsi="Times New Roman" w:cs="Times New Roman"/>
          <w:sz w:val="24"/>
          <w:szCs w:val="24"/>
        </w:rPr>
        <w:t xml:space="preserve"> </w:t>
      </w:r>
      <w:r w:rsidRPr="00413299">
        <w:rPr>
          <w:rFonts w:ascii="Times New Roman" w:hAnsi="Times New Roman" w:cs="Times New Roman"/>
          <w:sz w:val="24"/>
          <w:szCs w:val="24"/>
        </w:rPr>
        <w:t>│</w:t>
      </w:r>
    </w:p>
    <w:p w:rsidR="0085503C" w:rsidRDefault="0085503C">
      <w:pPr>
        <w:pStyle w:val="ConsPlusNonformat"/>
        <w:jc w:val="both"/>
      </w:pPr>
      <w:r>
        <w:t xml:space="preserve">│         │ │    </w:t>
      </w:r>
      <w:proofErr w:type="gramStart"/>
      <w:r>
        <w:t xml:space="preserve">   </w:t>
      </w:r>
      <w:r w:rsidRPr="00413299">
        <w:rPr>
          <w:rFonts w:ascii="Times New Roman" w:hAnsi="Times New Roman" w:cs="Times New Roman"/>
        </w:rPr>
        <w:t>(</w:t>
      </w:r>
      <w:proofErr w:type="gramEnd"/>
      <w:r w:rsidRPr="00413299">
        <w:rPr>
          <w:rFonts w:ascii="Times New Roman" w:hAnsi="Times New Roman" w:cs="Times New Roman"/>
        </w:rPr>
        <w:t>адрес установки и эксплуатации рекламной конструкции)</w:t>
      </w:r>
      <w:r w:rsidR="00413299">
        <w:rPr>
          <w:rFonts w:ascii="Times New Roman" w:hAnsi="Times New Roman" w:cs="Times New Roman"/>
        </w:rPr>
        <w:t xml:space="preserve">                             </w:t>
      </w:r>
      <w:bookmarkStart w:id="5" w:name="_GoBack"/>
      <w:bookmarkEnd w:id="5"/>
      <w:r w:rsidRPr="00413299">
        <w:rPr>
          <w:rFonts w:ascii="Times New Roman" w:hAnsi="Times New Roman" w:cs="Times New Roman"/>
        </w:rPr>
        <w:t>│</w:t>
      </w:r>
    </w:p>
    <w:p w:rsidR="0085503C" w:rsidRDefault="0085503C">
      <w:pPr>
        <w:pStyle w:val="ConsPlusNonformat"/>
        <w:jc w:val="both"/>
      </w:pPr>
      <w:r>
        <w:t>└─────────┘ └─────────────────────────────────────────────────────────────┘</w:t>
      </w:r>
    </w:p>
    <w:p w:rsidR="0085503C" w:rsidRPr="00413299" w:rsidRDefault="0085503C">
      <w:pPr>
        <w:pStyle w:val="ConsPlusNormal"/>
        <w:jc w:val="both"/>
        <w:rPr>
          <w:sz w:val="24"/>
          <w:szCs w:val="24"/>
        </w:rPr>
      </w:pPr>
    </w:p>
    <w:p w:rsidR="0085503C" w:rsidRPr="00413299" w:rsidRDefault="00855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6" w:name="P212"/>
      <w:bookmarkEnd w:id="6"/>
      <w:r w:rsidRPr="00413299">
        <w:rPr>
          <w:rFonts w:ascii="Times New Roman" w:hAnsi="Times New Roman" w:cs="Times New Roman"/>
          <w:sz w:val="24"/>
          <w:szCs w:val="24"/>
        </w:rPr>
        <w:t>* Номер места установки и эксплуатации рекламной конструкции, соответствующий номеру адресной программы и номеру в альбоме со схемой размещения рекламной конструкции.</w:t>
      </w: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jc w:val="both"/>
      </w:pPr>
    </w:p>
    <w:p w:rsidR="0085503C" w:rsidRDefault="0085503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488D" w:rsidRDefault="00413299"/>
    <w:sectPr w:rsidR="00B8488D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03C"/>
    <w:rsid w:val="00413299"/>
    <w:rsid w:val="005D61A8"/>
    <w:rsid w:val="0085503C"/>
    <w:rsid w:val="0087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6BF6"/>
  <w15:chartTrackingRefBased/>
  <w15:docId w15:val="{7F66C400-C4EF-4F46-A8FF-AF793CA6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50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50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50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8550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435724&amp;dst=100280" TargetMode="External"/><Relationship Id="rId13" Type="http://schemas.openxmlformats.org/officeDocument/2006/relationships/hyperlink" Target="https://login.consultant.ru/link/?req=doc&amp;base=MOB&amp;n=421744&amp;dst=100024" TargetMode="External"/><Relationship Id="rId18" Type="http://schemas.openxmlformats.org/officeDocument/2006/relationships/hyperlink" Target="https://login.consultant.ru/link/?req=doc&amp;base=MOB&amp;n=421744&amp;dst=1000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2629&amp;dst=123" TargetMode="External"/><Relationship Id="rId12" Type="http://schemas.openxmlformats.org/officeDocument/2006/relationships/hyperlink" Target="https://login.consultant.ru/link/?req=doc&amp;base=MOB&amp;n=421744&amp;dst=100022" TargetMode="External"/><Relationship Id="rId17" Type="http://schemas.openxmlformats.org/officeDocument/2006/relationships/hyperlink" Target="https://login.consultant.ru/link/?req=doc&amp;base=MOB&amp;n=436793&amp;dst=1005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MOB&amp;n=436793&amp;dst=100525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435724&amp;dst=100280" TargetMode="External"/><Relationship Id="rId11" Type="http://schemas.openxmlformats.org/officeDocument/2006/relationships/hyperlink" Target="https://login.consultant.ru/link/?req=doc&amp;base=LAW&amp;n=502629&amp;dst=100178" TargetMode="External"/><Relationship Id="rId5" Type="http://schemas.openxmlformats.org/officeDocument/2006/relationships/hyperlink" Target="https://login.consultant.ru/link/?req=doc&amp;base=MOB&amp;n=421744&amp;dst=100020" TargetMode="External"/><Relationship Id="rId15" Type="http://schemas.openxmlformats.org/officeDocument/2006/relationships/hyperlink" Target="https://login.consultant.ru/link/?req=doc&amp;base=MOB&amp;n=436793&amp;dst=100524" TargetMode="External"/><Relationship Id="rId10" Type="http://schemas.openxmlformats.org/officeDocument/2006/relationships/hyperlink" Target="https://login.consultant.ru/link/?req=doc&amp;base=MOB&amp;n=421744&amp;dst=100020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login.consultant.ru/link/?req=doc&amp;base=MOB&amp;n=436793&amp;dst=100523" TargetMode="External"/><Relationship Id="rId9" Type="http://schemas.openxmlformats.org/officeDocument/2006/relationships/hyperlink" Target="https://login.consultant.ru/link/?req=doc&amp;base=MOB&amp;n=436793&amp;dst=100523" TargetMode="External"/><Relationship Id="rId14" Type="http://schemas.openxmlformats.org/officeDocument/2006/relationships/hyperlink" Target="https://login.consultant.ru/link/?req=doc&amp;base=MOB&amp;n=421744&amp;dst=100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2215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Т.Ю.</dc:creator>
  <cp:keywords/>
  <dc:description/>
  <cp:lastModifiedBy>Воробьева Т.Ю.</cp:lastModifiedBy>
  <cp:revision>1</cp:revision>
  <dcterms:created xsi:type="dcterms:W3CDTF">2025-10-15T06:57:00Z</dcterms:created>
  <dcterms:modified xsi:type="dcterms:W3CDTF">2025-10-15T07:15:00Z</dcterms:modified>
</cp:coreProperties>
</file>