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C3D" w:rsidRPr="00B3587F" w:rsidRDefault="00133C3D" w:rsidP="00BB5774">
      <w:pPr>
        <w:pStyle w:val="a3"/>
        <w:numPr>
          <w:ilvl w:val="0"/>
          <w:numId w:val="31"/>
        </w:numPr>
        <w:spacing w:line="20" w:lineRule="atLeast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587F">
        <w:rPr>
          <w:rFonts w:ascii="Times New Roman" w:hAnsi="Times New Roman" w:cs="Times New Roman"/>
          <w:b/>
          <w:sz w:val="24"/>
          <w:szCs w:val="24"/>
        </w:rPr>
        <w:t>Общая характеристика сферы развития цифрового муниципального образования, в том числе формулировка основных проблем, инерционный прогноз ее развития, описание целей муниципальной Программы.</w:t>
      </w:r>
    </w:p>
    <w:p w:rsidR="00A0757B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Современная ситуация в сфере государственного управления в Российской Федерации характеризуется продолжением процессов формирования систем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бюджетных решений по целям и мероприятиям, в первую очередь в рамках программно-целевого метода.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 xml:space="preserve">Поэтому ключевыми целями и мероприятиями управления в городском округе Домодедово является </w:t>
      </w:r>
      <w:bookmarkStart w:id="1" w:name="OLE_LINK16"/>
      <w:bookmarkStart w:id="2" w:name="OLE_LINK17"/>
      <w:bookmarkStart w:id="3" w:name="OLE_LINK18"/>
      <w:r w:rsidRPr="00B3587F">
        <w:rPr>
          <w:rFonts w:ascii="Times New Roman" w:hAnsi="Times New Roman" w:cs="Times New Roman"/>
          <w:sz w:val="24"/>
          <w:szCs w:val="24"/>
        </w:rPr>
        <w:t>создание благоприятных условий для жизни и деятельности граждан и организаций.</w:t>
      </w:r>
      <w:bookmarkEnd w:id="1"/>
      <w:bookmarkEnd w:id="2"/>
      <w:bookmarkEnd w:id="3"/>
      <w:r w:rsidRPr="00B3587F">
        <w:rPr>
          <w:rFonts w:ascii="Times New Roman" w:hAnsi="Times New Roman" w:cs="Times New Roman"/>
          <w:sz w:val="24"/>
          <w:szCs w:val="24"/>
        </w:rPr>
        <w:t xml:space="preserve"> В контексте общих целей и мероприятий определены основные направления совершенствования системы муниципального управления, которые в свою очередь задают приоритеты в сфере муниципального управления городским округом Домодедово.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B84526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 приоритетным направлениям совершенствования системы муниципального управления городским округом созданы определенные предпосылки для повышения эффективности муниципального управления.</w:t>
      </w:r>
      <w:r w:rsidR="00240854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eastAsia="Calibri" w:hAnsi="Times New Roman" w:cs="Times New Roman"/>
          <w:sz w:val="24"/>
          <w:szCs w:val="24"/>
        </w:rPr>
        <w:t>Приоритеты государственной политики Московской области в сфере государственного управления – это, прежде всего, повышение уровня 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  <w:r w:rsidR="0015058F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3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</w:t>
      </w:r>
      <w:r w:rsidR="00227CF3" w:rsidRPr="00B3587F">
        <w:rPr>
          <w:rFonts w:ascii="Times New Roman" w:hAnsi="Times New Roman" w:cs="Times New Roman"/>
          <w:sz w:val="24"/>
          <w:szCs w:val="24"/>
        </w:rPr>
        <w:t>ые</w:t>
      </w:r>
      <w:r w:rsidRPr="00B3587F">
        <w:rPr>
          <w:rFonts w:ascii="Times New Roman" w:hAnsi="Times New Roman" w:cs="Times New Roman"/>
          <w:sz w:val="24"/>
          <w:szCs w:val="24"/>
        </w:rPr>
        <w:t xml:space="preserve"> цел</w:t>
      </w:r>
      <w:r w:rsidR="00227CF3" w:rsidRPr="00B3587F">
        <w:rPr>
          <w:rFonts w:ascii="Times New Roman" w:hAnsi="Times New Roman" w:cs="Times New Roman"/>
          <w:sz w:val="24"/>
          <w:szCs w:val="24"/>
        </w:rPr>
        <w:t>и</w:t>
      </w:r>
      <w:r w:rsidRPr="00B3587F"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3A0189" w:rsidRPr="00B3587F">
        <w:rPr>
          <w:rFonts w:ascii="Times New Roman" w:hAnsi="Times New Roman" w:cs="Times New Roman"/>
          <w:sz w:val="24"/>
          <w:szCs w:val="24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</w:t>
      </w:r>
      <w:r w:rsidR="002C57F9" w:rsidRPr="00B3587F">
        <w:rPr>
          <w:rFonts w:ascii="Times New Roman" w:hAnsi="Times New Roman" w:cs="Times New Roman"/>
          <w:sz w:val="24"/>
          <w:szCs w:val="24"/>
        </w:rPr>
        <w:t>,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п</w:t>
      </w:r>
      <w:r w:rsidR="00227CF3" w:rsidRPr="00B3587F">
        <w:rPr>
          <w:rFonts w:ascii="Times New Roman" w:eastAsia="Times New Roman" w:hAnsi="Times New Roman" w:cs="Times New Roman"/>
          <w:sz w:val="24"/>
          <w:szCs w:val="24"/>
        </w:rPr>
        <w:t>овышение эффективности муниципального управления в целях создания и  развития цифровой экономики за счет широкого внедрения информационно-коммуникационных технологий в деятельность органов местного самоуправления, муниципальных учреждений и предприятий 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058F" w:rsidRPr="00B3587F" w:rsidRDefault="0015058F" w:rsidP="00BF0F61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Для достижения цел</w:t>
      </w:r>
      <w:r w:rsidR="003A0189" w:rsidRPr="00B3587F">
        <w:rPr>
          <w:rFonts w:ascii="Times New Roman" w:hAnsi="Times New Roman" w:cs="Times New Roman"/>
          <w:sz w:val="24"/>
          <w:szCs w:val="24"/>
        </w:rPr>
        <w:t>ей</w:t>
      </w:r>
      <w:r w:rsidRPr="00B3587F">
        <w:rPr>
          <w:rFonts w:ascii="Times New Roman" w:hAnsi="Times New Roman" w:cs="Times New Roman"/>
          <w:sz w:val="24"/>
          <w:szCs w:val="24"/>
        </w:rPr>
        <w:t xml:space="preserve"> нео</w:t>
      </w:r>
      <w:r w:rsidR="000B420E" w:rsidRPr="00B3587F">
        <w:rPr>
          <w:rFonts w:ascii="Times New Roman" w:hAnsi="Times New Roman" w:cs="Times New Roman"/>
          <w:sz w:val="24"/>
          <w:szCs w:val="24"/>
        </w:rPr>
        <w:t>бходимо реализовать ряд основных</w:t>
      </w:r>
      <w:r w:rsidRPr="00B3587F">
        <w:rPr>
          <w:rFonts w:ascii="Times New Roman" w:hAnsi="Times New Roman" w:cs="Times New Roman"/>
          <w:sz w:val="24"/>
          <w:szCs w:val="24"/>
        </w:rPr>
        <w:t xml:space="preserve"> мероприятий Программы.</w:t>
      </w:r>
    </w:p>
    <w:p w:rsidR="0015058F" w:rsidRPr="00B3587F" w:rsidRDefault="0015058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основных мероприятий Программы позволит обеспечить актуальные на сегодняшний день потребности</w:t>
      </w:r>
      <w:r w:rsidR="003A0189"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B3587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направленные на </w:t>
      </w:r>
      <w:r w:rsidRPr="00B3587F">
        <w:rPr>
          <w:rFonts w:ascii="Times New Roman" w:hAnsi="Times New Roman" w:cs="Times New Roman"/>
          <w:sz w:val="24"/>
          <w:szCs w:val="24"/>
        </w:rPr>
        <w:t xml:space="preserve">создание благоприятных условий для жизни и деятельности граждан и организаций. </w:t>
      </w:r>
    </w:p>
    <w:p w:rsidR="00B84526" w:rsidRPr="00B3587F" w:rsidRDefault="00B84526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562F9B" w:rsidRPr="00B3587F" w:rsidRDefault="0085016C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Реализация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Программы осуществляется посредством </w:t>
      </w:r>
      <w:r w:rsidRPr="00B3587F">
        <w:rPr>
          <w:rFonts w:ascii="Times New Roman" w:hAnsi="Times New Roman" w:cs="Times New Roman"/>
          <w:sz w:val="24"/>
          <w:szCs w:val="24"/>
        </w:rPr>
        <w:t>выполнения</w:t>
      </w:r>
      <w:r w:rsidR="00B84526" w:rsidRPr="00B3587F">
        <w:rPr>
          <w:rFonts w:ascii="Times New Roman" w:hAnsi="Times New Roman" w:cs="Times New Roman"/>
          <w:sz w:val="24"/>
          <w:szCs w:val="24"/>
        </w:rPr>
        <w:t xml:space="preserve"> мероприятий настоящей Программы.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Современная ситуация в сфере муниципального управления в городском округе Домодедово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повышения, качество жизни граждан, обеспечения экономического роста. </w:t>
      </w:r>
      <w:r w:rsidRPr="00B3587F">
        <w:rPr>
          <w:rFonts w:ascii="Times New Roman" w:hAnsi="Times New Roman" w:cs="Times New Roman"/>
          <w:sz w:val="24"/>
          <w:szCs w:val="24"/>
        </w:rPr>
        <w:t xml:space="preserve">В городском округе Домодедово постоянно ведется работа, направленная на применение органами местного самоуправления, муниципальными учреждениями и предприятиями информационных и коммуникационных технологий. В Администрации создана и успешно функционирует структурированная кабельная система (далее СКС), объединяющая множество сетевых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сервисов разного назначения. В настоящее время СКС управляется 25 серверами, охватывает более 350 пользователей в органах местного самоуправления и муниципальных предприятиях и учреждениях. В Администрации </w:t>
      </w:r>
      <w:r w:rsidRPr="00B3587F">
        <w:rPr>
          <w:rFonts w:ascii="Times New Roman" w:hAnsi="Times New Roman" w:cs="Times New Roman"/>
          <w:bCs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 ее органах создано и эксплуатируется более 50 информационных систем. Построение муниципальной телекоммуникационной сети позволило  обеспечить информационное взаимодействие органов местного самоуправления с подведомственными организациями,  информирование общества о деятельности органов местного самоуправления городского округа Домодедово в сети «Интернет».</w:t>
      </w:r>
    </w:p>
    <w:p w:rsidR="003A0189" w:rsidRPr="00B3587F" w:rsidRDefault="003A0189" w:rsidP="00BF0F6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На 100 процентов удовлетворены заявленные потребности ОМСУ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в вычислительной технике и лицензионном программном обеспечении в объеме выделяемого на эти цели финансирования и определены планы по модернизации компьютерного парка. Продолжено развитие сайтов ОМСУ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Интернет, на которых размещается нормативная правовая, справочная и новостная информация, связанная с деятельностью этих органов. Сформирована и развивается платформа для предоставления государственных и муниципальных услуг населению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в электронной форме и для размещения системы информационно-справочной поддержки населения.</w:t>
      </w:r>
    </w:p>
    <w:p w:rsidR="003A0189" w:rsidRPr="00B3587F" w:rsidRDefault="003A0189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В системе образования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расширяется применение цифровых технологий. Все образовательные организации </w:t>
      </w:r>
      <w:r w:rsidR="00A46835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имеют выход в сеть Интернет и представлены там на своих сайтах в соответствии с государственными требованиями (приказ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от </w:t>
      </w:r>
      <w:r w:rsidR="00BB5107">
        <w:rPr>
          <w:rFonts w:ascii="Times New Roman" w:hAnsi="Times New Roman" w:cs="Times New Roman"/>
          <w:sz w:val="24"/>
          <w:szCs w:val="24"/>
        </w:rPr>
        <w:t>14</w:t>
      </w:r>
      <w:r w:rsidRPr="00B3587F">
        <w:rPr>
          <w:rFonts w:ascii="Times New Roman" w:hAnsi="Times New Roman" w:cs="Times New Roman"/>
          <w:sz w:val="24"/>
          <w:szCs w:val="24"/>
        </w:rPr>
        <w:t>.0</w:t>
      </w:r>
      <w:r w:rsidR="00BB5107">
        <w:rPr>
          <w:rFonts w:ascii="Times New Roman" w:hAnsi="Times New Roman" w:cs="Times New Roman"/>
          <w:sz w:val="24"/>
          <w:szCs w:val="24"/>
        </w:rPr>
        <w:t>8</w:t>
      </w:r>
      <w:r w:rsidRPr="00B3587F">
        <w:rPr>
          <w:rFonts w:ascii="Times New Roman" w:hAnsi="Times New Roman" w:cs="Times New Roman"/>
          <w:sz w:val="24"/>
          <w:szCs w:val="24"/>
        </w:rPr>
        <w:t>.20</w:t>
      </w:r>
      <w:r w:rsidR="00BB5107">
        <w:rPr>
          <w:rFonts w:ascii="Times New Roman" w:hAnsi="Times New Roman" w:cs="Times New Roman"/>
          <w:sz w:val="24"/>
          <w:szCs w:val="24"/>
        </w:rPr>
        <w:t>20</w:t>
      </w:r>
      <w:r w:rsidRPr="00B3587F">
        <w:rPr>
          <w:rFonts w:ascii="Times New Roman" w:hAnsi="Times New Roman" w:cs="Times New Roman"/>
          <w:sz w:val="24"/>
          <w:szCs w:val="24"/>
        </w:rPr>
        <w:t xml:space="preserve"> № </w:t>
      </w:r>
      <w:r w:rsidR="00BB5107">
        <w:rPr>
          <w:rFonts w:ascii="Times New Roman" w:hAnsi="Times New Roman" w:cs="Times New Roman"/>
          <w:sz w:val="24"/>
          <w:szCs w:val="24"/>
        </w:rPr>
        <w:t>831</w:t>
      </w:r>
      <w:r w:rsidRPr="00B3587F">
        <w:rPr>
          <w:rFonts w:ascii="Times New Roman" w:hAnsi="Times New Roman" w:cs="Times New Roman"/>
          <w:sz w:val="24"/>
          <w:szCs w:val="24"/>
        </w:rPr>
        <w:t xml:space="preserve"> "Об утверждении требований к структуре официального сайта образовательной организации в информационно-телекоммуникационной сети </w:t>
      </w:r>
      <w:r w:rsidR="00CC5448">
        <w:rPr>
          <w:rFonts w:ascii="Times New Roman" w:hAnsi="Times New Roman" w:cs="Times New Roman"/>
          <w:sz w:val="24"/>
          <w:szCs w:val="24"/>
        </w:rPr>
        <w:t>«</w:t>
      </w:r>
      <w:r w:rsidRPr="00B3587F">
        <w:rPr>
          <w:rFonts w:ascii="Times New Roman" w:hAnsi="Times New Roman" w:cs="Times New Roman"/>
          <w:sz w:val="24"/>
          <w:szCs w:val="24"/>
        </w:rPr>
        <w:t>Интерне</w:t>
      </w:r>
      <w:r w:rsidR="00CC5448">
        <w:rPr>
          <w:rFonts w:ascii="Times New Roman" w:hAnsi="Times New Roman" w:cs="Times New Roman"/>
          <w:sz w:val="24"/>
          <w:szCs w:val="24"/>
        </w:rPr>
        <w:t>т»</w:t>
      </w:r>
      <w:r w:rsidRPr="00B3587F">
        <w:rPr>
          <w:rFonts w:ascii="Times New Roman" w:hAnsi="Times New Roman" w:cs="Times New Roman"/>
          <w:sz w:val="24"/>
          <w:szCs w:val="24"/>
        </w:rPr>
        <w:t xml:space="preserve"> и формату представления информации").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достигнутые в предыдущие периоды результаты, сегодняшний уровень развития информационно-телекоммуникационной среды органов местного самоуправления городского округа Домодедово не обеспечивает полноценного доступа к информационно-коммуникационным сервисам, и в целом не позволяет использовать преимущества высоких технологий во многих сферах общественных отношений. Отсутствует единая лицензионная политика при приобретении и применения программного обеспечения в ОМСУ городского округа Домодедово, что приводит к неоптимальному расходованию бюджетных средств. 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Критическим на сегодняшний день является небольшое количество государственных и муниципальных услуг, предоставляемых в эл</w:t>
      </w:r>
      <w:r w:rsidR="004869AE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 форме. Требуют решений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проблемные вопросы, влияющие на качество государственных и муниципальных услуг: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заявителей к сбору различного рода документов и справок, избыточное количество используемых бумажных форм документов при установлении, оформлении или подтверждении прав заявителей на получение услуг;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многократное личное взаимодействие сотрудников ОМСУ городского округа Домодедово и подведомственных им организаций с заявителями; </w:t>
      </w:r>
    </w:p>
    <w:p w:rsidR="00B84526" w:rsidRPr="00B3587F" w:rsidRDefault="00D746AA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84526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 широкое применение ИКТ для информационного межведомственного взаимодействия и информирования граждан при предоставлении государственных и муниципальных услуг.</w:t>
      </w:r>
    </w:p>
    <w:p w:rsidR="00B84526" w:rsidRPr="00B3587F" w:rsidRDefault="00B84526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сегодняшний день </w:t>
      </w:r>
      <w:r w:rsidRPr="00B3587F">
        <w:rPr>
          <w:rFonts w:ascii="Times New Roman" w:hAnsi="Times New Roman" w:cs="Times New Roman"/>
          <w:sz w:val="24"/>
          <w:szCs w:val="24"/>
        </w:rPr>
        <w:t>функционирует система предоставления муниципальных услуг по принципу «одного окна».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Долгосрочная сбалансированность и устойчивость бюджетной системы, переход от «управления затратами» к «управлению результатами» - это одна из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 xml:space="preserve">стратегических целей </w:t>
      </w:r>
      <w:r w:rsidRPr="00B3587F">
        <w:rPr>
          <w:rFonts w:ascii="Times New Roman" w:hAnsi="Times New Roman" w:cs="Times New Roman"/>
          <w:sz w:val="24"/>
          <w:szCs w:val="24"/>
        </w:rPr>
        <w:lastRenderedPageBreak/>
        <w:t>бюджетной политики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Основными направлениями деятельности по обеспечению долгосрочной сбалансированности и устойчивости бюджетной системы городского округа Домодедово является формирование «программного» бюджета на трехлетний период, качественное исполнение бюджета городского округа Домодедово, увеличение роста доходов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Инструментами, обеспечивающими повышение качества управления муниципальными финансами городского округа Домодедово, являются: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- Реализация программно-целевого принципа планирования и исполнения бюджета городского округа Домодедово.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Применение программно-целевого принципа планирования и исполнения бюджета городского округа Домодедово позволяет обеспечить результативность работы и эффективность расходования бюджетных средств, увязывать стратегические цели с распределением бюджетных средств и</w:t>
      </w:r>
      <w:r w:rsidR="003A018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Pr="00B3587F">
        <w:rPr>
          <w:rFonts w:ascii="Times New Roman" w:hAnsi="Times New Roman" w:cs="Times New Roman"/>
          <w:sz w:val="24"/>
          <w:szCs w:val="24"/>
        </w:rPr>
        <w:t>достижением результатов.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Построение программно-целевого бюджета городского округа Домодедово основывается на: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интеграции бюджетного планирования в процесс формирования и реализации долгосрочной стратегии развития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осуществлении программно-целевого принципа организации деятельности органов исполнительной власти городского округа Домодедово;</w:t>
      </w:r>
    </w:p>
    <w:p w:rsidR="003E3C2B" w:rsidRPr="00B3587F" w:rsidRDefault="003E3C2B" w:rsidP="00BF0F6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обеспечении сбалансированности и социальной направленности бюджета городского округа Домодедово при сохранении высокой степени долговой устойчивости, осуществлении экономически обоснованной заемной политики и поддержании высокого уровня кредитных рейтингов городского округа Домодедово.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На необходимость решения выявленных проблем в формате муниципальной программы указывают результаты инерционного прогноза развития сферы муниципального управления городского округа.</w:t>
      </w:r>
    </w:p>
    <w:p w:rsidR="00A77DF9" w:rsidRPr="00B3587F" w:rsidRDefault="00A77DF9" w:rsidP="00BF0F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Развитие сферы </w:t>
      </w:r>
      <w:r w:rsidR="00913B85" w:rsidRPr="00B3587F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B3587F">
        <w:rPr>
          <w:rFonts w:ascii="Times New Roman" w:hAnsi="Times New Roman" w:cs="Times New Roman"/>
          <w:sz w:val="24"/>
          <w:szCs w:val="24"/>
        </w:rPr>
        <w:t>управления по инерционному сценарию указывает на риск, что не будут достигнуты целевые значения показателей, и не решены в установленные сроки задачи в сфере муниципального управления</w:t>
      </w:r>
      <w:r w:rsidR="00913B85" w:rsidRPr="00B3587F">
        <w:rPr>
          <w:rFonts w:ascii="Times New Roman" w:hAnsi="Times New Roman" w:cs="Times New Roman"/>
          <w:sz w:val="24"/>
          <w:szCs w:val="24"/>
        </w:rPr>
        <w:t>.</w:t>
      </w:r>
    </w:p>
    <w:p w:rsidR="00913B85" w:rsidRPr="00B3587F" w:rsidRDefault="00913B85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Кроме потенциальной угрозы проявления рисков вследствие развития инерционных тенденций в сфере муниципального управления происходят процессы, которые представляют собой проблемы для городского округа и требуют принятия соответствующих мер. Среди них: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стремительное проникновение информационных технологий в различные сферы деятельности, требующее формирования и использования современных информационных систем и ресурсов, в том числе для обеспечения эффективного межведомственного взаимодействия ОГВ Московской области и ОМСУ муниципальных образований Московской области, а также открытость деятельности ОГВ Московской области для граждан и организаций;</w:t>
      </w:r>
    </w:p>
    <w:p w:rsidR="00913B85" w:rsidRPr="00B3587F" w:rsidRDefault="00D746AA" w:rsidP="00BF0F61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913B85" w:rsidRPr="00B3587F">
        <w:rPr>
          <w:rFonts w:ascii="Times New Roman" w:hAnsi="Times New Roman" w:cs="Times New Roman"/>
          <w:sz w:val="24"/>
          <w:szCs w:val="24"/>
        </w:rPr>
        <w:t>повышение качества и доступности муниципальных и государственных услуг,  внедрение процедур по оценке качества предоставляемых услуг потребителями - гражданами и организациями, обеспечение доступа потребителей к государственным и муниципальным услугам в электронной форме.</w:t>
      </w:r>
    </w:p>
    <w:p w:rsidR="004F5973" w:rsidRPr="00B3587F" w:rsidRDefault="004F5973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Концепция решения проблем в сфере муниципального управления с учетом влияния вызовов основывается на программно-целевом методе и состо</w:t>
      </w:r>
      <w:r w:rsidR="002A6BEC" w:rsidRPr="00B3587F">
        <w:rPr>
          <w:rFonts w:ascii="Times New Roman" w:hAnsi="Times New Roman" w:cs="Times New Roman"/>
          <w:sz w:val="24"/>
          <w:szCs w:val="24"/>
        </w:rPr>
        <w:t>ит в реализации в период с 20</w:t>
      </w:r>
      <w:r w:rsidR="002C57F9" w:rsidRPr="00B3587F">
        <w:rPr>
          <w:rFonts w:ascii="Times New Roman" w:hAnsi="Times New Roman" w:cs="Times New Roman"/>
          <w:sz w:val="24"/>
          <w:szCs w:val="24"/>
        </w:rPr>
        <w:t>20</w:t>
      </w:r>
      <w:r w:rsidR="00A864F1" w:rsidRPr="00B3587F">
        <w:rPr>
          <w:rFonts w:ascii="Times New Roman" w:hAnsi="Times New Roman" w:cs="Times New Roman"/>
          <w:sz w:val="24"/>
          <w:szCs w:val="24"/>
        </w:rPr>
        <w:t xml:space="preserve"> по </w:t>
      </w:r>
      <w:r w:rsidR="002A6BEC" w:rsidRPr="00B3587F">
        <w:rPr>
          <w:rFonts w:ascii="Times New Roman" w:hAnsi="Times New Roman" w:cs="Times New Roman"/>
          <w:sz w:val="24"/>
          <w:szCs w:val="24"/>
        </w:rPr>
        <w:t>202</w:t>
      </w:r>
      <w:r w:rsidR="002C57F9" w:rsidRPr="00B3587F">
        <w:rPr>
          <w:rFonts w:ascii="Times New Roman" w:hAnsi="Times New Roman" w:cs="Times New Roman"/>
          <w:sz w:val="24"/>
          <w:szCs w:val="24"/>
        </w:rPr>
        <w:t>4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 муниципальной программы </w:t>
      </w:r>
      <w:r w:rsidR="002C57F9" w:rsidRPr="00B3587F">
        <w:rPr>
          <w:rFonts w:ascii="Times New Roman" w:hAnsi="Times New Roman" w:cs="Times New Roman"/>
          <w:sz w:val="24"/>
          <w:szCs w:val="24"/>
        </w:rPr>
        <w:t>"Цифровое муниципальное образование"</w:t>
      </w:r>
      <w:r w:rsidRPr="00B3587F">
        <w:rPr>
          <w:rFonts w:ascii="Times New Roman" w:hAnsi="Times New Roman" w:cs="Times New Roman"/>
          <w:sz w:val="24"/>
          <w:szCs w:val="24"/>
        </w:rPr>
        <w:t>, которая включает подпрограммы, нацеленные на реализацию комплекса мероприятий, обеспечивающих одновременное решение существующих проблем и задач в сфере совершенствования систем муниципального управления в городском округе Домодедово по приоритетным направлениям.</w:t>
      </w:r>
    </w:p>
    <w:p w:rsidR="000655AA" w:rsidRDefault="000655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57F9" w:rsidRPr="00B3587F" w:rsidRDefault="002C57F9" w:rsidP="00AF5E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3C3D" w:rsidRPr="00B3587F" w:rsidRDefault="00BF0F61" w:rsidP="00BB5774">
      <w:pPr>
        <w:pStyle w:val="a3"/>
        <w:numPr>
          <w:ilvl w:val="0"/>
          <w:numId w:val="3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П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рогноз развития </w:t>
      </w:r>
      <w:r w:rsidRPr="00B3587F">
        <w:rPr>
          <w:rFonts w:ascii="Times New Roman" w:hAnsi="Times New Roman" w:cs="Times New Roman"/>
          <w:b/>
          <w:sz w:val="24"/>
          <w:szCs w:val="24"/>
        </w:rPr>
        <w:t>сферы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 xml:space="preserve"> цифрового муниципального образования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Сопоставление основных показателей, характеризующих развитие проблем в сфере муниципального управления,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году по двум сценариям - инерционному и программно-целевому является основанием для выбора в качестве основного сценария для решения задач в сфере муниципального управления на перспективу до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года программно-целевого сценария.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Вместе с тем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внешних и внутренних факторов.</w:t>
      </w:r>
      <w:r w:rsidR="00AF5E10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D746AA" w:rsidRPr="00B3587F">
        <w:rPr>
          <w:rFonts w:ascii="Times New Roman" w:hAnsi="Times New Roman" w:cs="Times New Roman"/>
          <w:sz w:val="24"/>
          <w:szCs w:val="24"/>
        </w:rPr>
        <w:t>О</w:t>
      </w:r>
      <w:r w:rsidRPr="00B3587F">
        <w:rPr>
          <w:rFonts w:ascii="Times New Roman" w:hAnsi="Times New Roman" w:cs="Times New Roman"/>
          <w:sz w:val="24"/>
          <w:szCs w:val="24"/>
        </w:rPr>
        <w:t>сновные риски, которые могут возникнуть при реализации муниципальной программы: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64FAC" w:rsidRPr="00B3587F"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 w:rsidR="00D64FAC" w:rsidRPr="00B3587F">
        <w:rPr>
          <w:rFonts w:ascii="Times New Roman" w:hAnsi="Times New Roman" w:cs="Times New Roman"/>
          <w:sz w:val="24"/>
          <w:szCs w:val="24"/>
        </w:rPr>
        <w:t xml:space="preserve"> целевых значений показателей результативности муниципальной программы к 20</w:t>
      </w:r>
      <w:r w:rsidR="00F059AE" w:rsidRPr="00B3587F">
        <w:rPr>
          <w:rFonts w:ascii="Times New Roman" w:hAnsi="Times New Roman" w:cs="Times New Roman"/>
          <w:sz w:val="24"/>
          <w:szCs w:val="24"/>
        </w:rPr>
        <w:t>21</w:t>
      </w:r>
      <w:r w:rsidR="00D64FAC" w:rsidRPr="00B3587F">
        <w:rPr>
          <w:rFonts w:ascii="Times New Roman" w:hAnsi="Times New Roman" w:cs="Times New Roman"/>
          <w:sz w:val="24"/>
          <w:szCs w:val="24"/>
        </w:rPr>
        <w:t xml:space="preserve"> году;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невыполнение мероприятий в установленные сроки по причине несогласованности действий заказчиков подпрограмм и исполнителей мероприятий подпрограмм;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снижение объемов финансирования мероприятий муниципальной программы вследствие изменения прогнозируемых объемов доходов бюджета городского округа  или неполное предоставление средств из запланированных источников в соответствующих подпрограммах;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технические и технологические риски, в том числе по причине несовместимости информационных систем;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методологические риски, связанные с отсутствием методических рекомендаций по применению федеральных законодательных и нормативных правовых актов в сфере муниципального управления;</w:t>
      </w:r>
    </w:p>
    <w:p w:rsidR="00D64FAC" w:rsidRPr="00B3587F" w:rsidRDefault="00D746AA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- </w:t>
      </w:r>
      <w:r w:rsidR="00D64FAC" w:rsidRPr="00B3587F">
        <w:rPr>
          <w:rFonts w:ascii="Times New Roman" w:hAnsi="Times New Roman" w:cs="Times New Roman"/>
          <w:sz w:val="24"/>
          <w:szCs w:val="24"/>
        </w:rPr>
        <w:t>организационные риски при необеспечении необходимого взаимодействия участников решения программных задач.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Риск </w:t>
      </w:r>
      <w:proofErr w:type="spellStart"/>
      <w:r w:rsidRPr="00B3587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B3587F">
        <w:rPr>
          <w:rFonts w:ascii="Times New Roman" w:hAnsi="Times New Roman" w:cs="Times New Roman"/>
          <w:sz w:val="24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задач подпрограмм, включая промежуточные значения показателей по годам реализации </w:t>
      </w:r>
      <w:r w:rsidR="0066662B" w:rsidRPr="00B3587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3587F">
        <w:rPr>
          <w:rFonts w:ascii="Times New Roman" w:hAnsi="Times New Roman" w:cs="Times New Roman"/>
          <w:sz w:val="24"/>
          <w:szCs w:val="24"/>
        </w:rPr>
        <w:t>программы.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66662B" w:rsidRPr="00B3587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B3587F">
        <w:rPr>
          <w:rFonts w:ascii="Times New Roman" w:hAnsi="Times New Roman" w:cs="Times New Roman"/>
          <w:sz w:val="24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D64FAC" w:rsidRPr="00B3587F" w:rsidRDefault="00D64FAC" w:rsidP="00BF0F6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Технические и технологические риски минимизируются на основе применения в ходе разработки и внедрения информационно-коммуникационных систем, современных технологий и стандартов разработки ИКТ решений, организации управления техническими мероприятиями по разработке и внедрению ИС, привлечения квалифицированных исполнителей. </w:t>
      </w:r>
    </w:p>
    <w:p w:rsidR="006435D5" w:rsidRPr="00B3587F" w:rsidRDefault="009E1322" w:rsidP="00BF0F61">
      <w:pPr>
        <w:pStyle w:val="a3"/>
        <w:spacing w:after="0"/>
        <w:ind w:left="0" w:firstLine="601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связи с этим, приоритетным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 направление</w:t>
      </w:r>
      <w:r w:rsidRPr="00B3587F">
        <w:rPr>
          <w:rFonts w:ascii="Times New Roman" w:hAnsi="Times New Roman" w:cs="Times New Roman"/>
          <w:sz w:val="24"/>
          <w:szCs w:val="24"/>
        </w:rPr>
        <w:t xml:space="preserve">м является </w:t>
      </w:r>
      <w:r w:rsidR="006435D5" w:rsidRPr="00B3587F">
        <w:rPr>
          <w:rFonts w:ascii="Times New Roman" w:hAnsi="Times New Roman" w:cs="Times New Roman"/>
          <w:sz w:val="24"/>
          <w:szCs w:val="24"/>
        </w:rPr>
        <w:t xml:space="preserve">переход на безбумажный/электронный документооборот. Подготовка, принятие и предстоящая реализация </w:t>
      </w:r>
      <w:r w:rsidR="001D5374" w:rsidRPr="00B3587F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6435D5" w:rsidRPr="00B3587F">
        <w:rPr>
          <w:rFonts w:ascii="Times New Roman" w:hAnsi="Times New Roman" w:cs="Times New Roman"/>
          <w:sz w:val="24"/>
          <w:szCs w:val="24"/>
        </w:rPr>
        <w:t>вызваны необходимостью совершенствования текущей бюджетной политики, развития стимулирующих факторов, открытости и прозрачности, более широким применением экономических методов управления, формированием рынка муниципальных услуг и созданием системы контроля качества их предоставления.</w:t>
      </w:r>
    </w:p>
    <w:p w:rsidR="00D07791" w:rsidRPr="00B3587F" w:rsidRDefault="00D07791" w:rsidP="00913B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50BE" w:rsidRPr="00B3587F" w:rsidRDefault="005A4065" w:rsidP="005A6E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3.</w:t>
      </w:r>
      <w:r w:rsidR="00133C3D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Перечень подпрограмм и краткое их описание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245F3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В состав Программы входи</w:t>
      </w:r>
      <w:r w:rsidR="000C41BA" w:rsidRPr="00B3587F">
        <w:rPr>
          <w:rFonts w:ascii="Times New Roman" w:hAnsi="Times New Roman" w:cs="Times New Roman"/>
          <w:sz w:val="24"/>
          <w:szCs w:val="24"/>
        </w:rPr>
        <w:t>т</w:t>
      </w:r>
      <w:r w:rsidRPr="00B3587F">
        <w:rPr>
          <w:rFonts w:ascii="Times New Roman" w:hAnsi="Times New Roman" w:cs="Times New Roman"/>
          <w:sz w:val="24"/>
          <w:szCs w:val="24"/>
        </w:rPr>
        <w:t>:</w:t>
      </w:r>
      <w:r w:rsidR="000C41BA" w:rsidRPr="00B358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5158" w:rsidRPr="00B3587F" w:rsidRDefault="00FB5158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lastRenderedPageBreak/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F06EB9" w:rsidRPr="00F06EB9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</w:r>
      <w:r w:rsidRPr="00B3587F">
        <w:rPr>
          <w:rFonts w:ascii="Times New Roman" w:hAnsi="Times New Roman" w:cs="Times New Roman"/>
          <w:sz w:val="24"/>
          <w:szCs w:val="24"/>
        </w:rPr>
        <w:t xml:space="preserve"> направлена на повышение эффективности организационного, нормативного, правового и финансового обеспечения, повышение доступности и качества предоставления государственных и муниципальных услуг, в том числе по принципу "одного окна". </w:t>
      </w:r>
    </w:p>
    <w:p w:rsidR="009E300D" w:rsidRPr="00B3587F" w:rsidRDefault="008365CE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2C57F9" w:rsidRPr="00B3587F">
        <w:rPr>
          <w:rFonts w:ascii="Times New Roman" w:hAnsi="Times New Roman" w:cs="Times New Roman"/>
          <w:sz w:val="24"/>
          <w:szCs w:val="24"/>
        </w:rPr>
        <w:t>"Развитие информационной и технологической инфраструктуры экосистемы цифровой экономики муниципального образования Московской области"</w:t>
      </w:r>
      <w:r w:rsidR="00516DE9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901341" w:rsidRPr="00B3587F">
        <w:rPr>
          <w:rFonts w:ascii="Times New Roman" w:hAnsi="Times New Roman" w:cs="Times New Roman"/>
          <w:sz w:val="24"/>
          <w:szCs w:val="24"/>
        </w:rPr>
        <w:t>направлена на повышение эффективности деятельности органов местного самоуправления и доступности муниципальных и государственных услуг для физических и юридических лиц на территории городского округа Домодедово за счет широкомасштабного внедрения и использования информационно-коммуникационных технологий</w:t>
      </w:r>
      <w:r w:rsidR="005A530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B45341" w:rsidRPr="00B3587F" w:rsidRDefault="00B45341" w:rsidP="00BF0F6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:rsidR="00582CA8" w:rsidRPr="00B3587F" w:rsidRDefault="003C3AAF" w:rsidP="00BF0F6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Паспорта подпрограмм изложены в Приложении №1</w:t>
      </w:r>
      <w:r w:rsidRPr="00B3587F">
        <w:rPr>
          <w:rFonts w:ascii="Times New Roman" w:hAnsi="Times New Roman" w:cs="Times New Roman"/>
          <w:sz w:val="24"/>
          <w:szCs w:val="24"/>
        </w:rPr>
        <w:t xml:space="preserve"> к настоящей Программе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7A6D00" w:rsidRPr="00B3587F" w:rsidRDefault="007A6D00" w:rsidP="00B737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570" w:rsidRPr="00B3587F" w:rsidRDefault="00BF0F61" w:rsidP="005A4065">
      <w:pPr>
        <w:pStyle w:val="a3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OLE_LINK13"/>
      <w:bookmarkStart w:id="5" w:name="OLE_LINK14"/>
      <w:bookmarkStart w:id="6" w:name="OLE_LINK15"/>
      <w:r w:rsidRPr="00B3587F">
        <w:rPr>
          <w:rFonts w:ascii="Times New Roman" w:hAnsi="Times New Roman" w:cs="Times New Roman"/>
          <w:b/>
          <w:sz w:val="24"/>
          <w:szCs w:val="24"/>
        </w:rPr>
        <w:t>4.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Pr="00B3587F">
        <w:rPr>
          <w:rFonts w:ascii="Times New Roman" w:hAnsi="Times New Roman" w:cs="Times New Roman"/>
          <w:b/>
          <w:sz w:val="24"/>
          <w:szCs w:val="24"/>
        </w:rPr>
        <w:t>Обобщенная характеристика основных мероприятий с обоснованием необходимости их осуществления</w:t>
      </w:r>
      <w:r w:rsidR="00EF204F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611118" w:rsidRDefault="00611118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64689" w:rsidRPr="001A6711" w:rsidRDefault="00164689" w:rsidP="00164689">
      <w:pPr>
        <w:spacing w:after="0" w:line="240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1A6711">
        <w:rPr>
          <w:rFonts w:ascii="Times New Roman" w:eastAsia="Calibri" w:hAnsi="Times New Roman" w:cs="Times New Roman"/>
          <w:sz w:val="24"/>
          <w:szCs w:val="24"/>
        </w:rPr>
        <w:t>ероприяти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1A6711">
        <w:rPr>
          <w:rFonts w:ascii="Times New Roman" w:eastAsia="Calibri" w:hAnsi="Times New Roman" w:cs="Times New Roman"/>
          <w:sz w:val="24"/>
          <w:szCs w:val="24"/>
        </w:rPr>
        <w:t xml:space="preserve">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приведены в Приложении №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4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настоящей </w:t>
      </w:r>
      <w:r w:rsidRPr="00246993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Программе.</w:t>
      </w:r>
    </w:p>
    <w:p w:rsidR="00164689" w:rsidRPr="00B3587F" w:rsidRDefault="00164689" w:rsidP="00EB17E3">
      <w:pPr>
        <w:spacing w:after="0" w:line="240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611118" w:rsidP="00BF0F61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F06EB9" w:rsidRPr="00F06EB9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услуг, а также услуг почтовой связи»</w:t>
      </w:r>
      <w:r w:rsidRPr="00B3587F">
        <w:rPr>
          <w:rFonts w:ascii="Times New Roman" w:hAnsi="Times New Roman" w:cs="Times New Roman"/>
          <w:sz w:val="24"/>
          <w:szCs w:val="24"/>
        </w:rPr>
        <w:t>.</w:t>
      </w:r>
    </w:p>
    <w:p w:rsidR="00611118" w:rsidRPr="00B3587F" w:rsidRDefault="00611118" w:rsidP="00BF0F61">
      <w:pPr>
        <w:spacing w:after="0" w:line="240" w:lineRule="atLeast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1.Реализация общесистемных мер по повышению качества и доступности государственных и муниципальных услуг на территории муниципального образования.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Реализация основного мероприятия направлена на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оптимизацию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ситуациям, а также мониторинг качества и доступности предоставления государственных и муниципальных услуг, в том числе по принципу «одного окна». </w:t>
      </w: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Основное мероприятие 2. Организация деятельности многофункциональных центров предоставления государственных и муниципальных услуг.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обеспечение заработной платой и дополнительными выплатами сотрудников, своевременное перечисление налогов и страховых взносов в государственные фонды, а также материально-техническое обеспечение МФЦ.</w:t>
      </w:r>
    </w:p>
    <w:p w:rsidR="00227CF3" w:rsidRPr="00B3587F" w:rsidRDefault="00611118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Основное мероприятие 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227CF3" w:rsidRPr="00B3587F" w:rsidRDefault="00227CF3" w:rsidP="00BF0F61">
      <w:pPr>
        <w:spacing w:after="0" w:line="240" w:lineRule="atLeast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Реализация основного мероприятия направлена на создание дополнительных окон доступа к услугам МФЦ и дополнительных окон для приема и выдачи документов для юридических лиц и индивидуальных предпринимателей, а также 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</w:r>
      <w:r w:rsidR="00CC54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27CF3" w:rsidRPr="00B3587F" w:rsidRDefault="00227CF3" w:rsidP="00BF0F61">
      <w:pPr>
        <w:pStyle w:val="a3"/>
        <w:spacing w:after="0" w:line="20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</w:p>
    <w:bookmarkEnd w:id="4"/>
    <w:bookmarkEnd w:id="5"/>
    <w:bookmarkEnd w:id="6"/>
    <w:p w:rsidR="0049633B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94A42" w:rsidRPr="00B3587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587F">
        <w:rPr>
          <w:rFonts w:ascii="Times New Roman" w:hAnsi="Times New Roman" w:cs="Times New Roman"/>
          <w:sz w:val="24"/>
          <w:szCs w:val="24"/>
        </w:rPr>
        <w:t xml:space="preserve"> "Развитие информационной и технологической инфраструктуры экосистемы цифровой экономики муниципального образования Московской области"</w:t>
      </w:r>
    </w:p>
    <w:p w:rsidR="00611118" w:rsidRPr="00B3587F" w:rsidRDefault="00611118" w:rsidP="00BF0F61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3646D" w:rsidRDefault="0013646D" w:rsidP="00BF0F61">
      <w:pPr>
        <w:widowControl w:val="0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eastAsia="Calibri" w:hAnsi="Times New Roman" w:cs="Times New Roman"/>
          <w:sz w:val="24"/>
          <w:szCs w:val="24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муниципальных органов и организаций.</w:t>
      </w:r>
    </w:p>
    <w:p w:rsidR="00611118" w:rsidRPr="00B3587F" w:rsidRDefault="00611118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1. Информационная инфраструктура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инфраструктура» предусматривается оснащение рабочих мест сотрудников органов местного самоуправления городского округа Домодедово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 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органов местного самоуправления городского округа Домодедово, включая организации и учреждения, находящихся в их ведении, к единой интегрированной </w:t>
      </w:r>
      <w:proofErr w:type="spellStart"/>
      <w:r w:rsidR="00534F4A" w:rsidRPr="00B3587F">
        <w:rPr>
          <w:rFonts w:ascii="Times New Roman" w:eastAsia="Calibri" w:hAnsi="Times New Roman" w:cs="Times New Roman"/>
          <w:sz w:val="24"/>
          <w:szCs w:val="24"/>
        </w:rPr>
        <w:t>мультисервисной</w:t>
      </w:r>
      <w:proofErr w:type="spellEnd"/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телекоммуникационной сети Правительства Московской области для нужд органов местного самоуправления городского округа Домодедово, содействие в обеспечении доступности современных услуг подвижной радиотелефонной связи и возможности пользования </w:t>
      </w:r>
      <w:r w:rsidR="00534F4A" w:rsidRPr="00B3587F">
        <w:rPr>
          <w:rFonts w:ascii="Times New Roman" w:hAnsi="Times New Roman" w:cs="Times New Roman"/>
          <w:sz w:val="24"/>
          <w:szCs w:val="24"/>
        </w:rPr>
        <w:t>услугами проводного и мобильного доступа в информационно-телекоммуникационную сеть Интернет на скорости не менее 1 Мбит/с, предоставляемыми не менее чем 2 операторами связи</w:t>
      </w:r>
      <w:r w:rsidR="00534F4A" w:rsidRPr="00B3587F">
        <w:rPr>
          <w:rFonts w:ascii="Times New Roman" w:eastAsia="Calibri" w:hAnsi="Times New Roman" w:cs="Times New Roman"/>
          <w:sz w:val="24"/>
          <w:szCs w:val="24"/>
        </w:rPr>
        <w:t xml:space="preserve"> для удовлетворения потребностей жителей и гостей городского округа</w:t>
      </w:r>
      <w:r w:rsidR="00534F4A" w:rsidRPr="00B3587F">
        <w:rPr>
          <w:rFonts w:ascii="Times New Roman" w:hAnsi="Times New Roman" w:cs="Times New Roman"/>
          <w:sz w:val="24"/>
          <w:szCs w:val="24"/>
        </w:rPr>
        <w:t>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2. Информационная безопасность.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«Информационная безопасность»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(декларации о соответствии требованиям по 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сотрудникам органов местного самоуправления городского округа Домодедово в соответствии с установленными требованиями.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Основное мероприятие 3. Цифровое государственное управление. </w:t>
      </w:r>
      <w:r w:rsidRPr="00B3587F">
        <w:rPr>
          <w:rFonts w:ascii="Times New Roman" w:eastAsia="Calibri" w:hAnsi="Times New Roman" w:cs="Times New Roman"/>
          <w:sz w:val="24"/>
          <w:szCs w:val="24"/>
        </w:rPr>
        <w:t>В рамках мероприятия «Цифровое государственное управление» предусматривается оснащение рабочих мест сотрудников органов местного самоуправления городского округа Домодедово локальными прикладными программными продуктами, общесистемным и 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 управлением кадрами, имуществом, закупками и проведением различных видов торгов, с организацией электронного документооборота и 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 муниципальных услуг, оказываемых в электронном виде, с развитием системы электронного взаимодействия региональных ведомств с органами местного самоуправления городского округа Домодедово, а также находящимися в 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органы местного самоуправления городского округа Домодедово для получения услуг, оплаты через сеть Интернет основных пошлин, штрафов и сборов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4. Цифровая культура.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мероприятия «Цифровая культура» планируется подключение, а также увеличение скорости доступа учреждений культуры к </w:t>
      </w:r>
      <w:r w:rsidRPr="00B3587F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информационно-телекоммуникационной сети Интернет.</w:t>
      </w:r>
    </w:p>
    <w:p w:rsidR="00534F4A" w:rsidRPr="00B3587F" w:rsidRDefault="00534F4A" w:rsidP="00BF0F61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 xml:space="preserve">Основное мероприятие D2. Федеральный проект «Информационная инфраструктура». 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В рамках федерального проекта </w:t>
      </w:r>
      <w:r w:rsidRPr="00B3587F">
        <w:rPr>
          <w:rFonts w:ascii="Times New Roman" w:hAnsi="Times New Roman" w:cs="Times New Roman"/>
          <w:sz w:val="24"/>
          <w:szCs w:val="24"/>
        </w:rPr>
        <w:t xml:space="preserve">«Информационная инфраструктура» </w:t>
      </w:r>
      <w:r w:rsidRPr="00B3587F">
        <w:rPr>
          <w:rFonts w:ascii="Times New Roman" w:eastAsia="Calibri" w:hAnsi="Times New Roman" w:cs="Times New Roman"/>
          <w:sz w:val="24"/>
          <w:szCs w:val="24"/>
        </w:rPr>
        <w:t>предусматривается обеспечение организаций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Интернет.</w:t>
      </w:r>
    </w:p>
    <w:p w:rsidR="00BB52DB" w:rsidRPr="00B3587F" w:rsidRDefault="00534F4A" w:rsidP="00BB52DB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Основное мероприятие E4. Федеральный проект «Цифровая образовательная среда».</w:t>
      </w:r>
      <w:r w:rsidRPr="00B3587F">
        <w:rPr>
          <w:rFonts w:ascii="Times New Roman" w:eastAsia="Calibri" w:hAnsi="Times New Roman" w:cs="Times New Roman"/>
          <w:sz w:val="24"/>
          <w:szCs w:val="24"/>
        </w:rPr>
        <w:t xml:space="preserve"> В рамках федерального проекта «Цифровая образовательная среда» планируется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 xml:space="preserve">выравнивание уровня оснащения школ </w:t>
      </w:r>
      <w:r w:rsidR="00BB52DB" w:rsidRPr="00B3587F">
        <w:rPr>
          <w:rFonts w:ascii="Times New Roman" w:hAnsi="Times New Roman" w:cs="Times New Roman"/>
          <w:sz w:val="24"/>
          <w:szCs w:val="24"/>
        </w:rPr>
        <w:t xml:space="preserve">современными аппаратно-программными комплексами, обеспечивающими </w:t>
      </w:r>
      <w:r w:rsidR="00BB52DB" w:rsidRPr="00B3587F">
        <w:rPr>
          <w:rFonts w:ascii="Times New Roman" w:eastAsia="Calibri" w:hAnsi="Times New Roman" w:cs="Times New Roman"/>
          <w:sz w:val="24"/>
          <w:szCs w:val="24"/>
        </w:rPr>
        <w:t>возможность использования новых технологий.</w:t>
      </w:r>
    </w:p>
    <w:p w:rsidR="004F5973" w:rsidRPr="00B3587F" w:rsidRDefault="00BF0F61" w:rsidP="00FE3E21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5.</w:t>
      </w:r>
      <w:r w:rsidR="005A4065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реализации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:rsidR="009569F5" w:rsidRPr="00B3587F" w:rsidRDefault="00522853" w:rsidP="00FE3E21">
      <w:pPr>
        <w:shd w:val="clear" w:color="auto" w:fill="FFFFFF"/>
        <w:spacing w:line="274" w:lineRule="exact"/>
        <w:ind w:left="11" w:right="11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сновные планируемые результаты реализации Про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граммы приведены в Приложении №</w:t>
      </w: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1839B1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</w:t>
      </w:r>
      <w:r w:rsidR="009569F5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 муниципальной Программе.</w:t>
      </w:r>
    </w:p>
    <w:p w:rsidR="004F5973" w:rsidRPr="00B3587F" w:rsidRDefault="009D474C" w:rsidP="00FE3E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6</w:t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>.</w:t>
      </w:r>
      <w:r w:rsidR="00BF0F61" w:rsidRPr="00B3587F">
        <w:rPr>
          <w:rFonts w:ascii="Times New Roman" w:hAnsi="Times New Roman" w:cs="Times New Roman"/>
          <w:b/>
          <w:sz w:val="24"/>
          <w:szCs w:val="24"/>
        </w:rPr>
        <w:tab/>
      </w:r>
      <w:r w:rsidR="00F96C1A" w:rsidRPr="00B3587F">
        <w:rPr>
          <w:rFonts w:ascii="Times New Roman" w:hAnsi="Times New Roman" w:cs="Times New Roman"/>
          <w:b/>
          <w:sz w:val="24"/>
          <w:szCs w:val="24"/>
        </w:rPr>
        <w:t xml:space="preserve">Обоснование объема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 xml:space="preserve">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="001D5374" w:rsidRPr="00B3587F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4F5973" w:rsidRPr="00B3587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4F5973" w:rsidRPr="00B3587F">
        <w:rPr>
          <w:rFonts w:ascii="Times New Roman" w:hAnsi="Times New Roman" w:cs="Times New Roman"/>
          <w:sz w:val="24"/>
          <w:szCs w:val="24"/>
        </w:rPr>
        <w:t>.</w:t>
      </w:r>
    </w:p>
    <w:p w:rsidR="00FA50BE" w:rsidRPr="00B3587F" w:rsidRDefault="0067343B" w:rsidP="00FE3E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Ф</w:t>
      </w:r>
      <w:r w:rsidR="00067345" w:rsidRPr="00B3587F">
        <w:rPr>
          <w:rFonts w:ascii="Times New Roman" w:hAnsi="Times New Roman" w:cs="Times New Roman"/>
          <w:sz w:val="24"/>
          <w:szCs w:val="24"/>
        </w:rPr>
        <w:t>инанс</w:t>
      </w:r>
      <w:r w:rsidR="00F42C81" w:rsidRPr="00B3587F">
        <w:rPr>
          <w:rFonts w:ascii="Times New Roman" w:hAnsi="Times New Roman" w:cs="Times New Roman"/>
          <w:sz w:val="24"/>
          <w:szCs w:val="24"/>
        </w:rPr>
        <w:t xml:space="preserve">ирование муниципальной Программы будет осуществляться из бюджета Московской области и бюджета городского округа Домодедово. 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Обоснование объема финансовых ресурсов, необходимых для реализации </w:t>
      </w:r>
      <w:r w:rsidR="009E1322" w:rsidRPr="00B3587F">
        <w:rPr>
          <w:rFonts w:ascii="Times New Roman" w:hAnsi="Times New Roman" w:cs="Times New Roman"/>
          <w:sz w:val="24"/>
          <w:szCs w:val="24"/>
        </w:rPr>
        <w:t xml:space="preserve">мероприятий муниципальной </w:t>
      </w:r>
      <w:r w:rsidR="00FA50BE" w:rsidRPr="00B3587F">
        <w:rPr>
          <w:rFonts w:ascii="Times New Roman" w:hAnsi="Times New Roman" w:cs="Times New Roman"/>
          <w:sz w:val="24"/>
          <w:szCs w:val="24"/>
        </w:rPr>
        <w:t>Программы, указаны в Приложении №</w:t>
      </w:r>
      <w:r w:rsidR="001551A7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1839B1" w:rsidRPr="00B3587F">
        <w:rPr>
          <w:rFonts w:ascii="Times New Roman" w:hAnsi="Times New Roman" w:cs="Times New Roman"/>
          <w:sz w:val="24"/>
          <w:szCs w:val="24"/>
        </w:rPr>
        <w:t>3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к </w:t>
      </w:r>
      <w:r w:rsidR="00F42C81" w:rsidRPr="00B3587F">
        <w:rPr>
          <w:rFonts w:ascii="Times New Roman" w:hAnsi="Times New Roman" w:cs="Times New Roman"/>
          <w:sz w:val="24"/>
          <w:szCs w:val="24"/>
        </w:rPr>
        <w:t>муниципальной</w:t>
      </w:r>
      <w:r w:rsidR="00FA50BE" w:rsidRPr="00B3587F">
        <w:rPr>
          <w:rFonts w:ascii="Times New Roman" w:hAnsi="Times New Roman" w:cs="Times New Roman"/>
          <w:sz w:val="24"/>
          <w:szCs w:val="24"/>
        </w:rPr>
        <w:t xml:space="preserve"> Программе.</w:t>
      </w:r>
    </w:p>
    <w:p w:rsidR="00FE4570" w:rsidRPr="00B3587F" w:rsidRDefault="00FE4570" w:rsidP="00FE3E21">
      <w:pPr>
        <w:pStyle w:val="a3"/>
        <w:numPr>
          <w:ilvl w:val="0"/>
          <w:numId w:val="23"/>
        </w:num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Методика расчета значений планируемых результатов реализации муниципальной Программы.</w:t>
      </w:r>
    </w:p>
    <w:p w:rsidR="004C4A04" w:rsidRPr="00B3587F" w:rsidRDefault="004C4A04" w:rsidP="004C4A04">
      <w:pPr>
        <w:pStyle w:val="a3"/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381"/>
        <w:gridCol w:w="737"/>
        <w:gridCol w:w="255"/>
        <w:gridCol w:w="3602"/>
        <w:gridCol w:w="1813"/>
        <w:gridCol w:w="851"/>
      </w:tblGrid>
      <w:tr w:rsidR="004C4A04" w:rsidRPr="00B3587F" w:rsidTr="00A46835">
        <w:trPr>
          <w:trHeight w:val="276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№</w:t>
            </w:r>
            <w:r w:rsidR="006C7EDA"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</w:t>
            </w: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92" w:type="dxa"/>
            <w:gridSpan w:val="2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Методика расчета показателя 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Источник данных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Период представления отчетности</w:t>
            </w:r>
          </w:p>
        </w:tc>
      </w:tr>
      <w:tr w:rsidR="004C4A04" w:rsidRPr="00B3587F" w:rsidTr="00A46835">
        <w:trPr>
          <w:trHeight w:val="156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</w:tr>
      <w:tr w:rsidR="004C4A04" w:rsidRPr="00B3587F" w:rsidTr="00A46835">
        <w:trPr>
          <w:trHeight w:val="250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992" w:type="dxa"/>
            <w:gridSpan w:val="2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F5573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  <w:r w:rsidR="00F55731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100%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Ежегодно</w:t>
            </w:r>
          </w:p>
        </w:tc>
      </w:tr>
      <w:tr w:rsidR="004C4A04" w:rsidRPr="00B3587F" w:rsidTr="00A46835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37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857" w:type="dxa"/>
            <w:gridSpan w:val="2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4C4A04" w:rsidRPr="00B3587F" w:rsidRDefault="00D9490F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У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смс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×100%</m:t>
              </m:r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</w:rPr>
              <w:t>, где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Усмс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Н 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4,5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Нсмс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</w:t>
            </w:r>
            <w:r w:rsidR="00950D77" w:rsidRPr="00B3587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950D77" w:rsidRPr="00B3587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Данные ИАС МКГУ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ежегодно.</w:t>
            </w:r>
          </w:p>
        </w:tc>
      </w:tr>
      <w:tr w:rsidR="004C4A04" w:rsidRPr="00B3587F" w:rsidTr="00A46835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Среднее время ожидания в очереди  для получения государственных (муниципальных) услуг</w:t>
            </w:r>
          </w:p>
        </w:tc>
        <w:tc>
          <w:tcPr>
            <w:tcW w:w="992" w:type="dxa"/>
            <w:gridSpan w:val="2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минута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состоянию на конец отчетного месяца определяется по формуле:</w:t>
            </w:r>
          </w:p>
          <w:p w:rsidR="004C4A04" w:rsidRPr="00B3587F" w:rsidRDefault="00D9490F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 w:cs="Times New Roman"/>
                            <w:sz w:val="16"/>
                            <w:szCs w:val="16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16"/>
                            <w:szCs w:val="16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16"/>
                        <w:szCs w:val="16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16"/>
                    <w:szCs w:val="16"/>
                    <w:lang w:val="en-US"/>
                  </w:rPr>
                  <m:t>:</m:t>
                </m:r>
              </m:oMath>
            </m:oMathPara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B3587F">
              <w:rPr>
                <w:rFonts w:ascii="Times New Roman" w:hAnsi="Times New Roman" w:cs="Times New Roman"/>
                <w:i/>
                <w:sz w:val="16"/>
                <w:szCs w:val="16"/>
              </w:rPr>
              <w:t>m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Ti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показателя по итогам за квартал, год определяется по следующей формуле:</w:t>
            </w:r>
          </w:p>
          <w:p w:rsidR="004C4A04" w:rsidRPr="00B3587F" w:rsidRDefault="00D9490F" w:rsidP="006F1959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16"/>
                  <w:szCs w:val="16"/>
                  <w:lang w:val="en-US"/>
                </w:rPr>
                <m:t>:</m:t>
              </m:r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4C4A04" w:rsidRPr="00B3587F" w:rsidRDefault="00D9490F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  <w:lang w:val="en-US"/>
                    </w:rPr>
                    <m:t>g</m:t>
                  </m:r>
                </m:sub>
              </m:sSub>
            </m:oMath>
            <w:r w:rsidR="004C4A04"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месяцев в отчетном периоде (квартал, год);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2,5 мин.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Ежемесячно, ежеквартально, ежегодно</w:t>
            </w:r>
          </w:p>
        </w:tc>
      </w:tr>
      <w:tr w:rsidR="0087172B" w:rsidRPr="00B3587F" w:rsidTr="00A46835">
        <w:trPr>
          <w:trHeight w:val="332"/>
        </w:trPr>
        <w:tc>
          <w:tcPr>
            <w:tcW w:w="738" w:type="dxa"/>
            <w:vAlign w:val="center"/>
          </w:tcPr>
          <w:p w:rsidR="0087172B" w:rsidRPr="00B3587F" w:rsidRDefault="0087172B" w:rsidP="0087172B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Доля заявителей МФЦ, ожидающих в очереди более 11 минут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36"/>
              <w:gridCol w:w="992"/>
            </w:tblGrid>
            <w:tr w:rsidR="0087172B" w:rsidRPr="00B3587F" w:rsidTr="0087172B">
              <w:trPr>
                <w:trHeight w:val="156"/>
              </w:trPr>
              <w:tc>
                <w:tcPr>
                  <w:tcW w:w="485" w:type="dxa"/>
                  <w:vMerge w:val="restart"/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L =</w:t>
                  </w:r>
                </w:p>
              </w:tc>
              <w:tc>
                <w:tcPr>
                  <w:tcW w:w="536" w:type="dxa"/>
                  <w:tcBorders>
                    <w:bottom w:val="single" w:sz="4" w:space="0" w:color="auto"/>
                  </w:tcBorders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O</w:t>
                  </w:r>
                </w:p>
              </w:tc>
              <w:tc>
                <w:tcPr>
                  <w:tcW w:w="992" w:type="dxa"/>
                  <w:vMerge w:val="restart"/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x 100, где:</w:t>
                  </w:r>
                </w:p>
              </w:tc>
            </w:tr>
            <w:tr w:rsidR="0087172B" w:rsidRPr="00B3587F" w:rsidTr="0087172B">
              <w:trPr>
                <w:trHeight w:val="75"/>
              </w:trPr>
              <w:tc>
                <w:tcPr>
                  <w:tcW w:w="485" w:type="dxa"/>
                  <w:vMerge/>
                </w:tcPr>
                <w:p w:rsidR="0087172B" w:rsidRPr="00B3587F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</w:tcBorders>
                  <w:vAlign w:val="center"/>
                </w:tcPr>
                <w:p w:rsidR="0087172B" w:rsidRPr="00B3587F" w:rsidRDefault="0087172B" w:rsidP="0087172B">
                  <w:pPr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B3587F">
                    <w:rPr>
                      <w:rFonts w:ascii="Times New Roman" w:hAnsi="Times New Roman" w:cs="Times New Roman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992" w:type="dxa"/>
                  <w:vMerge/>
                </w:tcPr>
                <w:p w:rsidR="0087172B" w:rsidRPr="00B3587F" w:rsidRDefault="0087172B" w:rsidP="0087172B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L – доля заявителей, ожидающих в очереди более 11  минут, процент;</w:t>
            </w: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O – количество заявителей ожидающих более 11  минут, человек;</w:t>
            </w:r>
          </w:p>
          <w:p w:rsidR="0087172B" w:rsidRPr="00B3587F" w:rsidRDefault="0087172B" w:rsidP="0087172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T – общее количество заявителей обратившихся в МФЦ в отчетном периоде, человек.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Данные АСУ «Очередь».</w:t>
            </w:r>
          </w:p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При расчете показателя доля заявителей, ожидающих в очереди более 11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72B" w:rsidRPr="00B3587F" w:rsidRDefault="0087172B" w:rsidP="00871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4C4A04" w:rsidRPr="00B3587F" w:rsidTr="00A46835">
        <w:trPr>
          <w:trHeight w:val="332"/>
        </w:trPr>
        <w:tc>
          <w:tcPr>
            <w:tcW w:w="738" w:type="dxa"/>
            <w:vAlign w:val="center"/>
          </w:tcPr>
          <w:p w:rsidR="004C4A04" w:rsidRPr="00B3587F" w:rsidRDefault="004C4A04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81" w:type="dxa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992" w:type="dxa"/>
            <w:gridSpan w:val="2"/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Мингосуправления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=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0,7) + (К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х 0,3), где: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0,7 и 0,3 – коэффициенты значимости показателя;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1376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r w:rsidRPr="00B3587F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рс</w:t>
            </w:r>
            <w:proofErr w:type="spellEnd"/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4C4A04" w:rsidRPr="00B3587F" w:rsidRDefault="004C4A04" w:rsidP="00950D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Значение базового показателя – 99,8%</w:t>
            </w:r>
          </w:p>
        </w:tc>
        <w:tc>
          <w:tcPr>
            <w:tcW w:w="1813" w:type="dxa"/>
            <w:vAlign w:val="center"/>
          </w:tcPr>
          <w:p w:rsidR="004C4A04" w:rsidRPr="00B3587F" w:rsidRDefault="004C4A04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Данные Единой государственной информационной системы обеспечения контрольно-надзорной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деятельности Московской области.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C4A04" w:rsidRPr="00B3587F" w:rsidRDefault="004C4A04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Ежемесячно, ежеквартально, ежегодн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992" w:type="dxa"/>
            <w:gridSpan w:val="2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DD1CB5" w:rsidRPr="00B3587F" w:rsidRDefault="00DD1CB5" w:rsidP="00DD1CB5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B3587F" w:rsidRDefault="006C7EDA" w:rsidP="00DD1CB5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общее количество работников 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МФЦ муниципального образования Московской области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  <w:r w:rsidR="00DD1CB5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  <w:r w:rsidR="00DD1CB5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Реестр органов местного самоуправления, обеспеченных необходимыми услугами связи, в том числе для оказания муниципальных услуг в электронной форме, Реестр работников ОМСУ городского округа Домодедово, инвентаризационная опись компьютерного оборудования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81" w:type="dxa"/>
            <w:vAlign w:val="center"/>
          </w:tcPr>
          <w:p w:rsidR="006C7EDA" w:rsidRPr="00B3587F" w:rsidRDefault="0043268B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арендуемого ОМСУ муниципального образования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Московской области отечественного программного обеспечения</w:t>
            </w:r>
          </w:p>
        </w:tc>
        <w:tc>
          <w:tcPr>
            <w:tcW w:w="992" w:type="dxa"/>
            <w:gridSpan w:val="2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  <w:vAlign w:val="center"/>
          </w:tcPr>
          <w:p w:rsidR="00DD1CB5" w:rsidRPr="00B3587F" w:rsidRDefault="00DD1CB5" w:rsidP="00DD1C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где: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n -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стоимостная доля закупаемого и (или)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арендуемого ОМСУ муниципального образования Московской области отечественного программного обеспечения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43268B" w:rsidRPr="00B3587F" w:rsidRDefault="0043268B" w:rsidP="0043268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R –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отечественного программного обеспечения;</w:t>
            </w:r>
          </w:p>
          <w:p w:rsidR="006C7EDA" w:rsidRPr="00B3587F" w:rsidRDefault="0043268B" w:rsidP="0043268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K – общая стоимость закупаемого и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(или)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 арендуемого ОМСУ муниципального образования Московской области программного обеспечения.</w:t>
            </w:r>
          </w:p>
        </w:tc>
        <w:tc>
          <w:tcPr>
            <w:tcW w:w="1813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Реестр муниципальных информационных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систем Администрации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B3587F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381" w:type="dxa"/>
            <w:vAlign w:val="center"/>
          </w:tcPr>
          <w:p w:rsidR="006C7EDA" w:rsidRPr="00B3587F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992" w:type="dxa"/>
            <w:gridSpan w:val="2"/>
            <w:vAlign w:val="center"/>
          </w:tcPr>
          <w:p w:rsidR="006C7EDA" w:rsidRPr="00B3587F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6C7EDA" w:rsidRPr="00B3587F" w:rsidRDefault="00C81FE2" w:rsidP="00C81FE2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n=(R1/K1*100%+R2/K2*100%)/2</w:t>
            </w:r>
          </w:p>
          <w:p w:rsidR="006C7EDA" w:rsidRPr="00B3587F" w:rsidRDefault="006C7EDA" w:rsidP="00C733FB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где: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защищенных по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требованиям безопасности информации информационных систем, используемых ОМСУ муниципального образования Московской области, в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соответствии с категорией обрабатываемой информации, а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также персональных компьютеров, используемых на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рабочих местах работников, обеспеченных антивирусным программным обеспечением с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регулярным обновлением соответствующих баз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1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 xml:space="preserve">общее количество информационных систем, используемых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;</w:t>
            </w:r>
            <w:r w:rsidR="00C733FB"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количество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  <w:r w:rsidR="00C733FB"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 w:val="16"/>
                      <w:szCs w:val="16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 w:val="16"/>
                      <w:szCs w:val="16"/>
                    </w:rPr>
                    <m:t>2</m:t>
                  </m:r>
                </m:sub>
              </m:sSub>
            </m:oMath>
            <w:r w:rsidRPr="00B3587F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B358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Pr="00B3587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B3587F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Журнал учета мероприятий по защите информации Администрации городского округа Домодедово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B3587F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3587F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C7EDA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6869C9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где: 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6C7EDA" w:rsidRPr="006869C9" w:rsidRDefault="006C7EDA" w:rsidP="006F1959">
            <w:pPr>
              <w:widowControl w:val="0"/>
              <w:contextualSpacing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R – количество работников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K – общая потребность работников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ОМСУ муниципального образования Московской области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средствах электронной подписи.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Журнал учета средств электронной подписи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0E0620" w:rsidRPr="00B3587F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381" w:type="dxa"/>
            <w:vAlign w:val="center"/>
          </w:tcPr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</w:p>
        </w:tc>
        <w:tc>
          <w:tcPr>
            <w:tcW w:w="992" w:type="dxa"/>
            <w:gridSpan w:val="2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  <w:lang w:val="en-US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 w:val="16"/>
                    <w:szCs w:val="16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0E0620" w:rsidRPr="006869C9" w:rsidRDefault="000E0620" w:rsidP="000E0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0E0620" w:rsidRPr="006869C9" w:rsidRDefault="000E0620" w:rsidP="000E0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доля электронного юридически значимого документооборота в органах местного самоуправления и подведомственных им учреждениях в Московской области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E0620" w:rsidRPr="006869C9" w:rsidRDefault="000E0620" w:rsidP="000E0620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 – количество исходящих документов в электронном виде, заверенных ЭП, органов местного самоуправления и подведомственных им учреждений;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 – общее количество исходящих документов органов местного самоуправления и подведомственных им учреждений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Документооборот оценивается через количество исходящих документов местного самоуправления и подведомственных им учреждений за отчетный период (по дате регистрации документа в установленном порядке). Входящие документы не учитываются при расчете показателя во избежание двойного счета.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В расчете показателя учитываются документы, отвечающие двум критериям: 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документ получил регистрационный номер в качестве исходящего документа (в соответствии с Приказом Федерального архивного агентства от 22.05.2019 N 71 «Об утверждении Правил делопроизводства в государственных органах, органах местного самоуправления», далее – Правила делопроизводства);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вид документа относится к перечню видов документов, передаваемых в электронном виде, установленному Распоряжением Правительства РФ от 02.04.2015 N 583-р.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учитываются при расчете показателя (ни в числителе, ни в знаменателе):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запросы в рамках системы межведомственного электронного взаимодействия (СМЭВ), т.е. электронные сообщения в рамках предоставления государственных и муниципальных услуг;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документы, формируемые в Государственной интегрированной информационной системе (ГИИС) управления общественными финансами "Электронный бюджет";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документы, на которые не распространяются указанные выше Правила делопроизводства, в том числе документы, содержащие сведения, составляющие государственную тайну.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Межведомственной системы электронного документооборота Московской области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0E0620" w:rsidRPr="00B3587F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81" w:type="dxa"/>
            <w:vAlign w:val="center"/>
          </w:tcPr>
          <w:p w:rsidR="000E0620" w:rsidRPr="006869C9" w:rsidRDefault="000E0620" w:rsidP="000E062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муниципальных (государственных) услуг, предоставленных без нарушения регламентного срока при оказании услуг в электронном виде на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региональном портале государственных услуг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где: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доля муниципальных (государственных)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услуг, предоставленных без нарушения регламентного срока при оказании услуг в электронном виде на региональном портале государственных услуг;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муниципальных (государственных) услуг, оказанных ОМСУ в отчетном периоде без нарушения регламентного срока оказания услуг;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количество муниципальных (государственных) услуг, оказанных ОМСУ в отчетном периоде.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2% – возможно допустимая доля муниципальных услуг, по которым нарушены регламентные сроки оказания услуг, возникшая по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Расчетное значение предоставляется Министерством государственного управления, информационных технологий и связи 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0E0620" w:rsidRPr="00B3587F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381" w:type="dxa"/>
          </w:tcPr>
          <w:p w:rsidR="000E0620" w:rsidRPr="006869C9" w:rsidRDefault="000E0620" w:rsidP="000E0620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992" w:type="dxa"/>
            <w:gridSpan w:val="2"/>
            <w:vAlign w:val="center"/>
          </w:tcPr>
          <w:p w:rsidR="000E0620" w:rsidRPr="006869C9" w:rsidRDefault="000E0620" w:rsidP="000E06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sz w:val="16"/>
                <w:szCs w:val="16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</m:t>
                </m:r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×100%</m:t>
                </m:r>
              </m:oMath>
            </m:oMathPara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обращений за получением 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обращений за получением муниципальных (государственных) услуг в электронном виде с использованием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Государственной информационной системы Московской области «Портал государственных и муниципальных услуг (функций) Московской области»;</w:t>
            </w:r>
          </w:p>
          <w:p w:rsidR="000E0620" w:rsidRPr="006869C9" w:rsidRDefault="000E0620" w:rsidP="000E0620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обращений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за получением муниципальных (государственных) услуг (в том числе путем личного посещения органов местного самоуправления и МФЦ)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Повторные обращения – Доля обращений, поступивших на портал «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», по которым поступили повторные обращения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поступили повторные обращения от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заявителей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сообщений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К – общее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сообщений,</w:t>
            </w:r>
            <w:proofErr w:type="gramStart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</w:t>
            </w:r>
            <w:proofErr w:type="gram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6869C9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381" w:type="dxa"/>
            <w:vAlign w:val="center"/>
          </w:tcPr>
          <w:p w:rsidR="006C7EDA" w:rsidRPr="006869C9" w:rsidRDefault="00663566" w:rsidP="006F19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» (два и более раз)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сообщений,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требующих ответа, т.е. все новые сообщения, поступающие с 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6869C9" w:rsidRDefault="00663566" w:rsidP="00663566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663566" w:rsidRPr="006869C9">
              <w:rPr>
                <w:rFonts w:ascii="Times New Roman" w:hAnsi="Times New Roman" w:cs="Times New Roman"/>
                <w:sz w:val="16"/>
                <w:szCs w:val="16"/>
              </w:rPr>
              <w:t>(письмо от 4 июля 2016 г. № 10-4571/</w:t>
            </w:r>
            <w:proofErr w:type="spellStart"/>
            <w:r w:rsidR="00663566"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="00663566"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6C7EDA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Ответь вовремя – Доля жалоб, поступивших на портал «</w:t>
            </w:r>
            <w:proofErr w:type="spellStart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», по которым нарушен срок подготовки ответа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где: 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000000"/>
                  <w:sz w:val="16"/>
                  <w:szCs w:val="16"/>
                </w:rPr>
                <m:t>n</m:t>
              </m:r>
            </m:oMath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доля зарегистрированных сообщений, требующих устранение проблемы, по которым нарушен срок подготовки ответа;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:rsidR="00663566" w:rsidRPr="006869C9" w:rsidRDefault="00663566" w:rsidP="00663566">
            <w:pPr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Добродел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» в ЕЦУР или в МСЭД (из организации </w:t>
            </w:r>
            <w:proofErr w:type="spellStart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>ЕКЖиП</w:t>
            </w:r>
            <w:proofErr w:type="spellEnd"/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t xml:space="preserve">, количество новых уникальных сообщений считается </w:t>
            </w:r>
            <w:r w:rsidRPr="006869C9"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</w:rPr>
              <w:lastRenderedPageBreak/>
              <w:t>ежеквартально нарастающим итогом с 1 января 2020 года)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*.</w:t>
            </w:r>
          </w:p>
          <w:p w:rsidR="006C7EDA" w:rsidRPr="006869C9" w:rsidRDefault="00663566" w:rsidP="00663566">
            <w:pPr>
              <w:jc w:val="both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*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Seafile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(письмо от 4 июля 2016 г. № 10-4571/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Исх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6869C9" w:rsidRDefault="006C7EDA" w:rsidP="00F55731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доля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6869C9" w:rsidRDefault="006C7EDA" w:rsidP="006F1959">
            <w:pPr>
              <w:widowControl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;</w:t>
            </w:r>
          </w:p>
          <w:p w:rsidR="006C7EDA" w:rsidRPr="006869C9" w:rsidRDefault="006C7EDA" w:rsidP="006F1959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6869C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многоквартирных домов в муниципальном образовании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Данные отчетных форм Единой информационной автоматизированной системы жилищно-коммунального хозяйства Московской области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6C7EDA" w:rsidRPr="00B3587F" w:rsidTr="00A46835">
        <w:trPr>
          <w:trHeight w:val="332"/>
        </w:trPr>
        <w:tc>
          <w:tcPr>
            <w:tcW w:w="738" w:type="dxa"/>
            <w:vAlign w:val="center"/>
          </w:tcPr>
          <w:p w:rsidR="006C7EDA" w:rsidRPr="006869C9" w:rsidRDefault="006869C9" w:rsidP="008D7B13">
            <w:pPr>
              <w:widowControl w:val="0"/>
              <w:autoSpaceDE w:val="0"/>
              <w:autoSpaceDN w:val="0"/>
              <w:adjustRightInd w:val="0"/>
              <w:ind w:left="-298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81" w:type="dxa"/>
            <w:vAlign w:val="center"/>
          </w:tcPr>
          <w:p w:rsidR="006C7EDA" w:rsidRPr="006869C9" w:rsidRDefault="006C7EDA" w:rsidP="006F195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 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 скорости: для учреждений культуры,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 Мбит/с; для 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 Мбит/с</w:t>
            </w:r>
          </w:p>
        </w:tc>
        <w:tc>
          <w:tcPr>
            <w:tcW w:w="992" w:type="dxa"/>
            <w:gridSpan w:val="2"/>
            <w:vAlign w:val="center"/>
          </w:tcPr>
          <w:p w:rsidR="006C7EDA" w:rsidRPr="006869C9" w:rsidRDefault="006C7EDA" w:rsidP="006F19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3602" w:type="dxa"/>
            <w:vAlign w:val="center"/>
          </w:tcPr>
          <w:p w:rsidR="00E85C13" w:rsidRPr="006869C9" w:rsidRDefault="00E85C13" w:rsidP="00E85C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6C7EDA" w:rsidRPr="006869C9" w:rsidRDefault="006C7EDA" w:rsidP="00F55731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учреждений культуры, обеспеченных доступом в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информационно-телекоммуникационную</w:t>
            </w:r>
            <w:r w:rsidRPr="006869C9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6869C9" w:rsidRDefault="006C7EDA" w:rsidP="006F195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культуры, обеспеченных доступом в</w:t>
            </w:r>
            <w:r w:rsidRPr="006869C9" w:rsidDel="006F092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информационно-телекоммуникационную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 менее 10 Мбит/с;</w:t>
            </w:r>
          </w:p>
          <w:p w:rsidR="006C7EDA" w:rsidRPr="006869C9" w:rsidRDefault="006C7EDA" w:rsidP="006F1959">
            <w:pPr>
              <w:widowControl w:val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gramStart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количество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1813" w:type="dxa"/>
            <w:vAlign w:val="center"/>
          </w:tcPr>
          <w:p w:rsidR="006C7EDA" w:rsidRPr="006869C9" w:rsidRDefault="006C7EDA" w:rsidP="006F19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Реестр муниципальных учреждений культуры, обеспеченных доступом в информационно-телекоммуникационную</w:t>
            </w:r>
            <w:r w:rsidRPr="006869C9" w:rsidDel="006F09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сеть Интернет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7EDA" w:rsidRPr="006869C9" w:rsidRDefault="006C7EDA" w:rsidP="00EC6F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ежеквартально</w:t>
            </w:r>
          </w:p>
        </w:tc>
      </w:tr>
      <w:tr w:rsidR="008E0D62" w:rsidRPr="00B3587F" w:rsidTr="00A46835">
        <w:trPr>
          <w:trHeight w:val="332"/>
        </w:trPr>
        <w:tc>
          <w:tcPr>
            <w:tcW w:w="738" w:type="dxa"/>
            <w:vAlign w:val="center"/>
          </w:tcPr>
          <w:p w:rsidR="008E0D62" w:rsidRPr="006869C9" w:rsidRDefault="006869C9" w:rsidP="0068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81" w:type="dxa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Образовательные организации оснащены (обновили) компьютерным, мультимедийным, презентационным оборудованием и программным обеспечением в рамках эксперимента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 модернизации начального общего, основного общего и среднего общего образования</w:t>
            </w:r>
          </w:p>
        </w:tc>
        <w:tc>
          <w:tcPr>
            <w:tcW w:w="992" w:type="dxa"/>
            <w:gridSpan w:val="2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Значение показателя берется индивидуально для каждого муниципального образования Московской области из соглашения, заключенного между Министерством образования Московской области и муниципальным образованием Московской области на текущий финансовый год и плановый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период.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16"/>
                    <w:szCs w:val="16"/>
                  </w:rPr>
                  <m:t>n=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6"/>
                        <w:szCs w:val="1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(R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16"/>
                            <w:szCs w:val="1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16"/>
                            <w:szCs w:val="16"/>
                          </w:rPr>
                          <m:t>t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)×100%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6"/>
                        <w:szCs w:val="16"/>
                      </w:rPr>
                      <m:t>K</m:t>
                    </m:r>
                  </m:den>
                </m:f>
              </m:oMath>
            </m:oMathPara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 – доля общеобразовательных организаций в муниципальном образовании Московской области, оснащенных (обновили) компьютерным, мультимедийным, презентационным оборудованием и программным обеспечением в рамках эксперимента по модернизации начального общего, основного общего и среднего общего образования;</w:t>
            </w:r>
          </w:p>
          <w:p w:rsidR="008E0D62" w:rsidRPr="006869C9" w:rsidRDefault="00D9490F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</m:oMath>
            <w:r w:rsidR="008E0D62"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которые оснащены (обновили) компьютерным, мультимедийным, презентационным оборудованием и программным обеспечением в рамках эксперимента по модернизации начального общего, основного общего и среднего общего образования в соответствующем году;</w:t>
            </w:r>
          </w:p>
          <w:p w:rsidR="008E0D62" w:rsidRPr="006869C9" w:rsidRDefault="00D9490F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 w:val="16"/>
                      <w:szCs w:val="1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16"/>
                      <w:szCs w:val="16"/>
                    </w:rPr>
                    <m:t>t</m:t>
                  </m:r>
                </m:sub>
              </m:sSub>
            </m:oMath>
            <w:r w:rsidR="008E0D62"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которые оснастили (обновили)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 в предыдущие годы, начиная с 2021 года;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K – общее количество общеобразовательных организаций в муниципальном образовании Московской области.*</w:t>
            </w:r>
          </w:p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*В расчете школ необходимо учитывать общее количество на дату заключения соглашения между Министерством образования Московской области и муниципальным образованием Московской области на текущий финансовый год и плановый период.</w:t>
            </w:r>
          </w:p>
        </w:tc>
        <w:tc>
          <w:tcPr>
            <w:tcW w:w="1813" w:type="dxa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Реестр образовательных организаций, обеспеченных компьютерным, мультимедийным, презентационным оборудованием 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 программным обеспечением в рамках эксперимента по модернизации начального общего, основного общего и среднего общего образования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0D62" w:rsidRPr="006869C9" w:rsidRDefault="008E0D62" w:rsidP="002401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ежеквартально</w:t>
            </w:r>
          </w:p>
        </w:tc>
      </w:tr>
      <w:tr w:rsidR="000E0620" w:rsidRPr="000655AA" w:rsidTr="00A46835">
        <w:trPr>
          <w:trHeight w:val="332"/>
        </w:trPr>
        <w:tc>
          <w:tcPr>
            <w:tcW w:w="738" w:type="dxa"/>
            <w:vAlign w:val="center"/>
          </w:tcPr>
          <w:p w:rsidR="000E0620" w:rsidRPr="006869C9" w:rsidRDefault="006869C9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381" w:type="dxa"/>
          </w:tcPr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992" w:type="dxa"/>
            <w:gridSpan w:val="2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3602" w:type="dxa"/>
          </w:tcPr>
          <w:p w:rsidR="000E0620" w:rsidRPr="006869C9" w:rsidRDefault="000E0620" w:rsidP="000E0620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16"/>
                    <w:szCs w:val="16"/>
                  </w:rPr>
                  <m:t>n=R+K</m:t>
                </m:r>
              </m:oMath>
            </m:oMathPara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где: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области, обеспеченных материально- технической базой для внедрения цифровой образовательной среды;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образовательных организаций в муниципальном образовании Московской области (образовательные организации, реализующие образовательные программы общего образования и среднего профессионального образования) обеспеченных материально-технической базой для внедрения цифровой образовательной среды в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соответствующем году, начиная с 2024 года (приобретены средства обучения и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воспитания 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для обновления материально–технической базы);</w:t>
            </w:r>
          </w:p>
          <w:p w:rsidR="000E0620" w:rsidRPr="006869C9" w:rsidRDefault="000E0620" w:rsidP="000E0620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– количество общеобразовательных организаций в муниципальном образовании Московской области, реализующих образовательные программы общего образования и среднего профессионального образования, в которых в 2019 и 2020 годах внедрена целевая модель цифровой образовательной среды.</w:t>
            </w:r>
          </w:p>
        </w:tc>
        <w:tc>
          <w:tcPr>
            <w:tcW w:w="1813" w:type="dxa"/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Реестр образовательных организаций, реализующих программы общего образования </w:t>
            </w:r>
            <w:proofErr w:type="spell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обесп</w:t>
            </w:r>
            <w:r w:rsidR="006869C9" w:rsidRPr="006869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чены</w:t>
            </w:r>
            <w:r w:rsidR="006869C9" w:rsidRPr="006869C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proofErr w:type="spell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E0620" w:rsidRPr="006869C9" w:rsidRDefault="000E0620" w:rsidP="000E0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655AA" w:rsidRPr="000655AA" w:rsidTr="00A46835">
        <w:trPr>
          <w:trHeight w:val="332"/>
        </w:trPr>
        <w:tc>
          <w:tcPr>
            <w:tcW w:w="738" w:type="dxa"/>
            <w:vAlign w:val="center"/>
          </w:tcPr>
          <w:p w:rsidR="008E0D62" w:rsidRPr="006869C9" w:rsidRDefault="00CC0E03" w:rsidP="006869C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6869C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81" w:type="dxa"/>
            <w:vAlign w:val="center"/>
          </w:tcPr>
          <w:p w:rsidR="008E0D62" w:rsidRPr="006869C9" w:rsidRDefault="000655AA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Доля помещений аппаратных, приведенных в соответствие со стандартом «Цифровая школа» в части ИТ-инфраструктуры государственных и муниципальных общеобразовательных организаций, реализующих программы общего образования, для обеспечения в помещениях 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992" w:type="dxa"/>
            <w:gridSpan w:val="2"/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2" w:type="dxa"/>
            <w:vAlign w:val="center"/>
          </w:tcPr>
          <w:p w:rsidR="000655AA" w:rsidRPr="006869C9" w:rsidRDefault="000655AA" w:rsidP="000655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n=R/K*100%</w:t>
            </w:r>
          </w:p>
          <w:p w:rsidR="000655AA" w:rsidRPr="006869C9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где:</w:t>
            </w:r>
          </w:p>
          <w:p w:rsidR="000655AA" w:rsidRPr="006869C9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– доля помещений аппаратных, приведенных в соответствие со стандартом «Цифровая школа» в части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0655AA" w:rsidRPr="006869C9" w:rsidRDefault="000655AA" w:rsidP="000655A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- количество помещений аппаратных, приведенных в соответствие со стандартом «Цифровая школа» в части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br/>
              <w:t>ИТ-инфраструктуры государственных и муниципальных общеобразовательных организаций, реализующих программы общего образования, для обеспечения в помещениях безопасного доступа к 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процесса;</w:t>
            </w:r>
          </w:p>
          <w:p w:rsidR="008E0D62" w:rsidRPr="006869C9" w:rsidRDefault="000655AA" w:rsidP="00065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K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proofErr w:type="gramStart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общее</w:t>
            </w:r>
            <w:proofErr w:type="gramEnd"/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 количество помещений аппаратных государственных и муниципальных общеобразовательных организаций, реализующих программы общего образования в муниципальном образовании Московской области.</w:t>
            </w:r>
          </w:p>
        </w:tc>
        <w:tc>
          <w:tcPr>
            <w:tcW w:w="1813" w:type="dxa"/>
            <w:vAlign w:val="center"/>
          </w:tcPr>
          <w:p w:rsidR="008E0D62" w:rsidRPr="006869C9" w:rsidRDefault="008E0D62" w:rsidP="000655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>Реестр образовательных организаций</w:t>
            </w:r>
            <w:r w:rsidR="000655AA" w:rsidRPr="006869C9">
              <w:rPr>
                <w:rFonts w:ascii="Times New Roman" w:hAnsi="Times New Roman" w:cs="Times New Roman"/>
                <w:sz w:val="16"/>
                <w:szCs w:val="16"/>
              </w:rPr>
              <w:t>, реализующих программы общего образования</w:t>
            </w:r>
            <w:r w:rsidRPr="006869C9">
              <w:rPr>
                <w:rFonts w:ascii="Times New Roman" w:hAnsi="Times New Roman" w:cs="Times New Roman"/>
                <w:sz w:val="16"/>
                <w:szCs w:val="16"/>
              </w:rPr>
              <w:t xml:space="preserve">, в учебных классах которых обеспечена возможность </w:t>
            </w:r>
            <w:r w:rsidR="000655AA" w:rsidRPr="006869C9">
              <w:rPr>
                <w:rFonts w:ascii="Times New Roman" w:hAnsi="Times New Roman" w:cs="Times New Roman"/>
                <w:sz w:val="16"/>
                <w:szCs w:val="16"/>
              </w:rPr>
              <w:t>безопасного доступа к государственным, муниципальным и иным информационным системам, информационно-телекоммуникационной сети «Интернет» и обеспечения базовой безопасности образовательного процесса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E0D62" w:rsidRPr="006869C9" w:rsidRDefault="008E0D62" w:rsidP="008E0D6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C7EDA" w:rsidRPr="00B3587F" w:rsidRDefault="006C7EDA" w:rsidP="006C7E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CDD" w:rsidRPr="00B3587F" w:rsidRDefault="00B839CA" w:rsidP="00BF0F6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t>8. Порядок взаимодействия ответственного за выполнение мероприятия с муниципальным заказчиком подпрограммы</w:t>
      </w:r>
    </w:p>
    <w:p w:rsidR="0039240A" w:rsidRPr="00B3587F" w:rsidRDefault="00253806" w:rsidP="00BF0F61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Взаимодействия ответственного за выполнен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ие</w:t>
      </w:r>
      <w:r w:rsidR="0039240A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мероприятий </w:t>
      </w:r>
      <w:r w:rsidR="00F8459F" w:rsidRPr="00B3587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ым заказчиком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459F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</w:t>
      </w:r>
      <w:r w:rsidR="0036107D" w:rsidRPr="00B3587F"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19.12.2017 №</w:t>
      </w:r>
      <w:r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40A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4306 «О порядке разработки и реализации муниципальных программ городского округа Домодедово Московской области».</w:t>
      </w:r>
    </w:p>
    <w:p w:rsidR="006C7EDA" w:rsidRPr="00B3587F" w:rsidRDefault="006C7EDA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211" w:rsidRPr="00B3587F" w:rsidRDefault="00B45341" w:rsidP="00BF0F61">
      <w:pPr>
        <w:tabs>
          <w:tab w:val="left" w:pos="87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87F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E4570" w:rsidRPr="00B3587F">
        <w:rPr>
          <w:rFonts w:ascii="Times New Roman" w:hAnsi="Times New Roman" w:cs="Times New Roman"/>
          <w:b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</w:t>
      </w:r>
      <w:r w:rsidR="00662211" w:rsidRPr="00B3587F">
        <w:rPr>
          <w:rFonts w:ascii="Times New Roman" w:hAnsi="Times New Roman" w:cs="Times New Roman"/>
          <w:b/>
          <w:sz w:val="24"/>
          <w:szCs w:val="24"/>
        </w:rPr>
        <w:t>.</w:t>
      </w:r>
    </w:p>
    <w:p w:rsidR="007C6A1D" w:rsidRPr="00CB2B0F" w:rsidRDefault="00971962" w:rsidP="0036107D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587F">
        <w:rPr>
          <w:rFonts w:ascii="Times New Roman" w:hAnsi="Times New Roman" w:cs="Times New Roman"/>
          <w:sz w:val="24"/>
          <w:szCs w:val="24"/>
        </w:rPr>
        <w:t>Состав, форма и сроки предоставления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городского округа Домодедово от 19.12.2017</w:t>
      </w:r>
      <w:r w:rsidR="00F932CD" w:rsidRPr="00B3587F">
        <w:rPr>
          <w:rFonts w:ascii="Times New Roman" w:hAnsi="Times New Roman" w:cs="Times New Roman"/>
          <w:sz w:val="24"/>
          <w:szCs w:val="24"/>
        </w:rPr>
        <w:t xml:space="preserve"> № 4306</w:t>
      </w:r>
      <w:r w:rsidR="000230DC" w:rsidRPr="00B3587F">
        <w:rPr>
          <w:rFonts w:ascii="Times New Roman" w:hAnsi="Times New Roman" w:cs="Times New Roman"/>
          <w:sz w:val="24"/>
          <w:szCs w:val="24"/>
        </w:rPr>
        <w:t xml:space="preserve"> </w:t>
      </w:r>
      <w:r w:rsidR="000230DC" w:rsidRPr="00B3587F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разработки и реализации муниципальных программ городского округа Домодедово Московской области».</w:t>
      </w:r>
    </w:p>
    <w:sectPr w:rsidR="007C6A1D" w:rsidRPr="00CB2B0F" w:rsidSect="00AD155F">
      <w:headerReference w:type="default" r:id="rId9"/>
      <w:footerReference w:type="even" r:id="rId10"/>
      <w:pgSz w:w="11906" w:h="16838"/>
      <w:pgMar w:top="567" w:right="45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90F" w:rsidRDefault="00D9490F" w:rsidP="00582CA8">
      <w:pPr>
        <w:spacing w:after="0" w:line="240" w:lineRule="auto"/>
      </w:pPr>
      <w:r>
        <w:separator/>
      </w:r>
    </w:p>
  </w:endnote>
  <w:endnote w:type="continuationSeparator" w:id="0">
    <w:p w:rsidR="00D9490F" w:rsidRDefault="00D9490F" w:rsidP="00582CA8">
      <w:pPr>
        <w:spacing w:after="0" w:line="240" w:lineRule="auto"/>
      </w:pPr>
      <w:r>
        <w:continuationSeparator/>
      </w:r>
    </w:p>
  </w:endnote>
  <w:endnote w:type="continuationNotice" w:id="1">
    <w:p w:rsidR="00D9490F" w:rsidRDefault="00D949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90F" w:rsidRDefault="00D9490F" w:rsidP="00582CA8">
      <w:pPr>
        <w:spacing w:after="0" w:line="240" w:lineRule="auto"/>
      </w:pPr>
      <w:r>
        <w:separator/>
      </w:r>
    </w:p>
  </w:footnote>
  <w:footnote w:type="continuationSeparator" w:id="0">
    <w:p w:rsidR="00D9490F" w:rsidRDefault="00D9490F" w:rsidP="005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EDA" w:rsidRDefault="006C7ED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2D1F"/>
    <w:multiLevelType w:val="hybridMultilevel"/>
    <w:tmpl w:val="76C4C022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30F49"/>
    <w:multiLevelType w:val="multilevel"/>
    <w:tmpl w:val="909891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>
    <w:nsid w:val="0D0B01AF"/>
    <w:multiLevelType w:val="hybridMultilevel"/>
    <w:tmpl w:val="76FC058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2AC4"/>
    <w:multiLevelType w:val="hybridMultilevel"/>
    <w:tmpl w:val="BD8AD6D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A54480"/>
    <w:multiLevelType w:val="hybridMultilevel"/>
    <w:tmpl w:val="591A930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02EA6"/>
    <w:multiLevelType w:val="hybridMultilevel"/>
    <w:tmpl w:val="9E106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666175"/>
    <w:multiLevelType w:val="hybridMultilevel"/>
    <w:tmpl w:val="76FC3E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C0A03"/>
    <w:multiLevelType w:val="hybridMultilevel"/>
    <w:tmpl w:val="242CF38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D6675"/>
    <w:multiLevelType w:val="hybridMultilevel"/>
    <w:tmpl w:val="DBD28B2A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37C6"/>
    <w:multiLevelType w:val="hybridMultilevel"/>
    <w:tmpl w:val="BF107090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B3D59"/>
    <w:multiLevelType w:val="hybridMultilevel"/>
    <w:tmpl w:val="4CCECB6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77870"/>
    <w:multiLevelType w:val="hybridMultilevel"/>
    <w:tmpl w:val="4F365DE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CA3120"/>
    <w:multiLevelType w:val="hybridMultilevel"/>
    <w:tmpl w:val="7B223AB8"/>
    <w:lvl w:ilvl="0" w:tplc="52D4E230">
      <w:start w:val="1"/>
      <w:numFmt w:val="decimal"/>
      <w:lvlText w:val="%1."/>
      <w:lvlJc w:val="left"/>
      <w:pPr>
        <w:ind w:left="13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3">
    <w:nsid w:val="49377D7B"/>
    <w:multiLevelType w:val="hybridMultilevel"/>
    <w:tmpl w:val="EB385784"/>
    <w:lvl w:ilvl="0" w:tplc="30C6949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B242F2"/>
    <w:multiLevelType w:val="hybridMultilevel"/>
    <w:tmpl w:val="0C7090D4"/>
    <w:lvl w:ilvl="0" w:tplc="E70EB39C">
      <w:start w:val="18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46DD9"/>
    <w:multiLevelType w:val="hybridMultilevel"/>
    <w:tmpl w:val="BAEA411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D197A"/>
    <w:multiLevelType w:val="hybridMultilevel"/>
    <w:tmpl w:val="0212ACE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D5AC1"/>
    <w:multiLevelType w:val="hybridMultilevel"/>
    <w:tmpl w:val="D376FD6C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E2736F"/>
    <w:multiLevelType w:val="hybridMultilevel"/>
    <w:tmpl w:val="64A80F0E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33448"/>
    <w:multiLevelType w:val="hybridMultilevel"/>
    <w:tmpl w:val="0CEE4CD4"/>
    <w:lvl w:ilvl="0" w:tplc="16DC33DC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0">
    <w:nsid w:val="616C2F8A"/>
    <w:multiLevelType w:val="hybridMultilevel"/>
    <w:tmpl w:val="13D8C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CE018A"/>
    <w:multiLevelType w:val="hybridMultilevel"/>
    <w:tmpl w:val="904C3FE8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580430"/>
    <w:multiLevelType w:val="hybridMultilevel"/>
    <w:tmpl w:val="9BF20E9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721D03"/>
    <w:multiLevelType w:val="hybridMultilevel"/>
    <w:tmpl w:val="F28A1B08"/>
    <w:lvl w:ilvl="0" w:tplc="7C869338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800"/>
      </w:pPr>
      <w:rPr>
        <w:rFonts w:hint="default"/>
      </w:rPr>
    </w:lvl>
  </w:abstractNum>
  <w:abstractNum w:abstractNumId="25">
    <w:nsid w:val="71F34966"/>
    <w:multiLevelType w:val="hybridMultilevel"/>
    <w:tmpl w:val="36F60678"/>
    <w:lvl w:ilvl="0" w:tplc="933CEFC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6">
    <w:nsid w:val="75F046DF"/>
    <w:multiLevelType w:val="hybridMultilevel"/>
    <w:tmpl w:val="451E17B6"/>
    <w:lvl w:ilvl="0" w:tplc="933CEF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93234C"/>
    <w:multiLevelType w:val="hybridMultilevel"/>
    <w:tmpl w:val="830A88D2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7E5124"/>
    <w:multiLevelType w:val="hybridMultilevel"/>
    <w:tmpl w:val="31202326"/>
    <w:lvl w:ilvl="0" w:tplc="933CE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302D1"/>
    <w:multiLevelType w:val="hybridMultilevel"/>
    <w:tmpl w:val="A5486DC8"/>
    <w:lvl w:ilvl="0" w:tplc="9A623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427CBA"/>
    <w:multiLevelType w:val="multilevel"/>
    <w:tmpl w:val="FEACCB34"/>
    <w:lvl w:ilvl="0">
      <w:start w:val="1"/>
      <w:numFmt w:val="decimal"/>
      <w:lvlText w:val="%1."/>
      <w:lvlJc w:val="left"/>
      <w:pPr>
        <w:ind w:left="961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6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2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2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8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8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4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4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401" w:hanging="1800"/>
      </w:pPr>
      <w:rPr>
        <w:rFonts w:hint="default"/>
        <w:b/>
      </w:rPr>
    </w:lvl>
  </w:abstractNum>
  <w:abstractNum w:abstractNumId="31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26"/>
  </w:num>
  <w:num w:numId="4">
    <w:abstractNumId w:val="0"/>
  </w:num>
  <w:num w:numId="5">
    <w:abstractNumId w:val="11"/>
  </w:num>
  <w:num w:numId="6">
    <w:abstractNumId w:val="18"/>
  </w:num>
  <w:num w:numId="7">
    <w:abstractNumId w:val="25"/>
  </w:num>
  <w:num w:numId="8">
    <w:abstractNumId w:val="3"/>
  </w:num>
  <w:num w:numId="9">
    <w:abstractNumId w:val="28"/>
  </w:num>
  <w:num w:numId="10">
    <w:abstractNumId w:val="9"/>
  </w:num>
  <w:num w:numId="11">
    <w:abstractNumId w:val="2"/>
  </w:num>
  <w:num w:numId="12">
    <w:abstractNumId w:val="8"/>
  </w:num>
  <w:num w:numId="13">
    <w:abstractNumId w:val="21"/>
  </w:num>
  <w:num w:numId="14">
    <w:abstractNumId w:val="16"/>
  </w:num>
  <w:num w:numId="15">
    <w:abstractNumId w:val="22"/>
  </w:num>
  <w:num w:numId="16">
    <w:abstractNumId w:val="15"/>
  </w:num>
  <w:num w:numId="17">
    <w:abstractNumId w:val="17"/>
  </w:num>
  <w:num w:numId="18">
    <w:abstractNumId w:val="1"/>
  </w:num>
  <w:num w:numId="19">
    <w:abstractNumId w:val="31"/>
  </w:num>
  <w:num w:numId="20">
    <w:abstractNumId w:val="6"/>
  </w:num>
  <w:num w:numId="21">
    <w:abstractNumId w:val="4"/>
  </w:num>
  <w:num w:numId="22">
    <w:abstractNumId w:val="24"/>
  </w:num>
  <w:num w:numId="23">
    <w:abstractNumId w:val="23"/>
  </w:num>
  <w:num w:numId="24">
    <w:abstractNumId w:val="7"/>
  </w:num>
  <w:num w:numId="25">
    <w:abstractNumId w:val="5"/>
  </w:num>
  <w:num w:numId="26">
    <w:abstractNumId w:val="20"/>
  </w:num>
  <w:num w:numId="27">
    <w:abstractNumId w:val="14"/>
  </w:num>
  <w:num w:numId="28">
    <w:abstractNumId w:val="29"/>
  </w:num>
  <w:num w:numId="29">
    <w:abstractNumId w:val="30"/>
  </w:num>
  <w:num w:numId="30">
    <w:abstractNumId w:val="19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1D"/>
    <w:rsid w:val="00003B88"/>
    <w:rsid w:val="00003CFB"/>
    <w:rsid w:val="000043B5"/>
    <w:rsid w:val="00004856"/>
    <w:rsid w:val="0000490A"/>
    <w:rsid w:val="0001374A"/>
    <w:rsid w:val="00017D73"/>
    <w:rsid w:val="000230DC"/>
    <w:rsid w:val="00034517"/>
    <w:rsid w:val="00037783"/>
    <w:rsid w:val="000412D5"/>
    <w:rsid w:val="00044C35"/>
    <w:rsid w:val="000501DF"/>
    <w:rsid w:val="0006307A"/>
    <w:rsid w:val="0006507A"/>
    <w:rsid w:val="000655AA"/>
    <w:rsid w:val="00067345"/>
    <w:rsid w:val="00070DF1"/>
    <w:rsid w:val="00077DE4"/>
    <w:rsid w:val="00080B78"/>
    <w:rsid w:val="00081482"/>
    <w:rsid w:val="00081F50"/>
    <w:rsid w:val="000820C2"/>
    <w:rsid w:val="000826A7"/>
    <w:rsid w:val="00090634"/>
    <w:rsid w:val="00093798"/>
    <w:rsid w:val="00093F2D"/>
    <w:rsid w:val="0009528A"/>
    <w:rsid w:val="00095A6F"/>
    <w:rsid w:val="000A46F7"/>
    <w:rsid w:val="000B420E"/>
    <w:rsid w:val="000C419D"/>
    <w:rsid w:val="000C41BA"/>
    <w:rsid w:val="000D494E"/>
    <w:rsid w:val="000E0620"/>
    <w:rsid w:val="000E0972"/>
    <w:rsid w:val="000E5D77"/>
    <w:rsid w:val="000F0CA8"/>
    <w:rsid w:val="000F2255"/>
    <w:rsid w:val="000F78D5"/>
    <w:rsid w:val="0010173F"/>
    <w:rsid w:val="00101A3E"/>
    <w:rsid w:val="0010524D"/>
    <w:rsid w:val="00107024"/>
    <w:rsid w:val="0010745E"/>
    <w:rsid w:val="00111F97"/>
    <w:rsid w:val="00113443"/>
    <w:rsid w:val="00114DA7"/>
    <w:rsid w:val="001157B4"/>
    <w:rsid w:val="001211A2"/>
    <w:rsid w:val="00124767"/>
    <w:rsid w:val="001310C8"/>
    <w:rsid w:val="00131DF4"/>
    <w:rsid w:val="00132646"/>
    <w:rsid w:val="00133C3D"/>
    <w:rsid w:val="00134769"/>
    <w:rsid w:val="0013646D"/>
    <w:rsid w:val="00137FEF"/>
    <w:rsid w:val="00142DCC"/>
    <w:rsid w:val="0014615F"/>
    <w:rsid w:val="0015058F"/>
    <w:rsid w:val="00154349"/>
    <w:rsid w:val="001551A7"/>
    <w:rsid w:val="00157713"/>
    <w:rsid w:val="00163C58"/>
    <w:rsid w:val="00164689"/>
    <w:rsid w:val="001679E3"/>
    <w:rsid w:val="00176F0B"/>
    <w:rsid w:val="0018163A"/>
    <w:rsid w:val="001839B1"/>
    <w:rsid w:val="00183A35"/>
    <w:rsid w:val="00185929"/>
    <w:rsid w:val="0018638D"/>
    <w:rsid w:val="001906E5"/>
    <w:rsid w:val="001907BD"/>
    <w:rsid w:val="0019351C"/>
    <w:rsid w:val="00195129"/>
    <w:rsid w:val="001A26F7"/>
    <w:rsid w:val="001A7CBB"/>
    <w:rsid w:val="001B2BCB"/>
    <w:rsid w:val="001C1B59"/>
    <w:rsid w:val="001D023C"/>
    <w:rsid w:val="001D1216"/>
    <w:rsid w:val="001D5270"/>
    <w:rsid w:val="001D5374"/>
    <w:rsid w:val="001D718C"/>
    <w:rsid w:val="001D7E43"/>
    <w:rsid w:val="001E1212"/>
    <w:rsid w:val="001E6536"/>
    <w:rsid w:val="001E75DA"/>
    <w:rsid w:val="001F2A89"/>
    <w:rsid w:val="00200EB9"/>
    <w:rsid w:val="00202B48"/>
    <w:rsid w:val="0020773C"/>
    <w:rsid w:val="00211A25"/>
    <w:rsid w:val="002155EB"/>
    <w:rsid w:val="00215774"/>
    <w:rsid w:val="00222072"/>
    <w:rsid w:val="002221CA"/>
    <w:rsid w:val="00222C81"/>
    <w:rsid w:val="00227CF3"/>
    <w:rsid w:val="00234875"/>
    <w:rsid w:val="00240854"/>
    <w:rsid w:val="00243AA5"/>
    <w:rsid w:val="00245F38"/>
    <w:rsid w:val="00246993"/>
    <w:rsid w:val="0025157F"/>
    <w:rsid w:val="00253806"/>
    <w:rsid w:val="00260ABF"/>
    <w:rsid w:val="0026435E"/>
    <w:rsid w:val="0026528C"/>
    <w:rsid w:val="00271740"/>
    <w:rsid w:val="002733E7"/>
    <w:rsid w:val="00275869"/>
    <w:rsid w:val="0027607F"/>
    <w:rsid w:val="00276C29"/>
    <w:rsid w:val="00280656"/>
    <w:rsid w:val="002827A1"/>
    <w:rsid w:val="00282872"/>
    <w:rsid w:val="00282E85"/>
    <w:rsid w:val="002860EB"/>
    <w:rsid w:val="002A5870"/>
    <w:rsid w:val="002A6604"/>
    <w:rsid w:val="002A6B8B"/>
    <w:rsid w:val="002A6BEC"/>
    <w:rsid w:val="002B50EC"/>
    <w:rsid w:val="002C205F"/>
    <w:rsid w:val="002C20DE"/>
    <w:rsid w:val="002C49F1"/>
    <w:rsid w:val="002C4E72"/>
    <w:rsid w:val="002C57F9"/>
    <w:rsid w:val="002D26BF"/>
    <w:rsid w:val="002D37B7"/>
    <w:rsid w:val="002D5DC1"/>
    <w:rsid w:val="002F0B41"/>
    <w:rsid w:val="002F199D"/>
    <w:rsid w:val="002F78D8"/>
    <w:rsid w:val="00300BF5"/>
    <w:rsid w:val="00302041"/>
    <w:rsid w:val="003028C3"/>
    <w:rsid w:val="003039E2"/>
    <w:rsid w:val="00305901"/>
    <w:rsid w:val="00310038"/>
    <w:rsid w:val="00315A52"/>
    <w:rsid w:val="0031602A"/>
    <w:rsid w:val="00316857"/>
    <w:rsid w:val="003168EB"/>
    <w:rsid w:val="003204CC"/>
    <w:rsid w:val="00331A88"/>
    <w:rsid w:val="003334E3"/>
    <w:rsid w:val="003337A9"/>
    <w:rsid w:val="00335059"/>
    <w:rsid w:val="003374C6"/>
    <w:rsid w:val="00337740"/>
    <w:rsid w:val="0034249C"/>
    <w:rsid w:val="00344249"/>
    <w:rsid w:val="00344CA3"/>
    <w:rsid w:val="003468AA"/>
    <w:rsid w:val="0035439D"/>
    <w:rsid w:val="003550AF"/>
    <w:rsid w:val="00357924"/>
    <w:rsid w:val="0036107D"/>
    <w:rsid w:val="003627F3"/>
    <w:rsid w:val="003728C5"/>
    <w:rsid w:val="00373FAC"/>
    <w:rsid w:val="0037759B"/>
    <w:rsid w:val="00380237"/>
    <w:rsid w:val="00384519"/>
    <w:rsid w:val="00386E89"/>
    <w:rsid w:val="0038729D"/>
    <w:rsid w:val="0039240A"/>
    <w:rsid w:val="00394A18"/>
    <w:rsid w:val="003A0189"/>
    <w:rsid w:val="003A3EF4"/>
    <w:rsid w:val="003B0003"/>
    <w:rsid w:val="003B0198"/>
    <w:rsid w:val="003B20DC"/>
    <w:rsid w:val="003B593D"/>
    <w:rsid w:val="003B5F2F"/>
    <w:rsid w:val="003B7EF4"/>
    <w:rsid w:val="003C3AAF"/>
    <w:rsid w:val="003D0D7B"/>
    <w:rsid w:val="003D511B"/>
    <w:rsid w:val="003E18F2"/>
    <w:rsid w:val="003E3B43"/>
    <w:rsid w:val="003E3C2B"/>
    <w:rsid w:val="003E55FA"/>
    <w:rsid w:val="003E5951"/>
    <w:rsid w:val="003E5EC2"/>
    <w:rsid w:val="003F0EE2"/>
    <w:rsid w:val="003F60B4"/>
    <w:rsid w:val="003F64FB"/>
    <w:rsid w:val="004071FC"/>
    <w:rsid w:val="00420AAD"/>
    <w:rsid w:val="004224F0"/>
    <w:rsid w:val="0042467A"/>
    <w:rsid w:val="004316F2"/>
    <w:rsid w:val="0043268B"/>
    <w:rsid w:val="004370E1"/>
    <w:rsid w:val="004411D3"/>
    <w:rsid w:val="00441AF3"/>
    <w:rsid w:val="004456CD"/>
    <w:rsid w:val="00445A29"/>
    <w:rsid w:val="00445C50"/>
    <w:rsid w:val="00446217"/>
    <w:rsid w:val="004511BE"/>
    <w:rsid w:val="00453037"/>
    <w:rsid w:val="00455952"/>
    <w:rsid w:val="00465E9C"/>
    <w:rsid w:val="0047068A"/>
    <w:rsid w:val="004745B6"/>
    <w:rsid w:val="00475AAD"/>
    <w:rsid w:val="004804ED"/>
    <w:rsid w:val="0048547E"/>
    <w:rsid w:val="004869AE"/>
    <w:rsid w:val="00486C0C"/>
    <w:rsid w:val="004923EC"/>
    <w:rsid w:val="004940C5"/>
    <w:rsid w:val="00494206"/>
    <w:rsid w:val="00494769"/>
    <w:rsid w:val="0049502C"/>
    <w:rsid w:val="0049633B"/>
    <w:rsid w:val="00496F44"/>
    <w:rsid w:val="004A4213"/>
    <w:rsid w:val="004A45EF"/>
    <w:rsid w:val="004A7038"/>
    <w:rsid w:val="004B7522"/>
    <w:rsid w:val="004B7750"/>
    <w:rsid w:val="004C4A04"/>
    <w:rsid w:val="004D37CD"/>
    <w:rsid w:val="004D46AA"/>
    <w:rsid w:val="004D5FB3"/>
    <w:rsid w:val="004D702B"/>
    <w:rsid w:val="004E1DC6"/>
    <w:rsid w:val="004E439C"/>
    <w:rsid w:val="004E4527"/>
    <w:rsid w:val="004E4854"/>
    <w:rsid w:val="004E49DA"/>
    <w:rsid w:val="004E4AB2"/>
    <w:rsid w:val="004E773A"/>
    <w:rsid w:val="004F2226"/>
    <w:rsid w:val="004F3A1B"/>
    <w:rsid w:val="004F5973"/>
    <w:rsid w:val="004F6F37"/>
    <w:rsid w:val="00500F5F"/>
    <w:rsid w:val="0050174C"/>
    <w:rsid w:val="00502F6B"/>
    <w:rsid w:val="00512271"/>
    <w:rsid w:val="005128C5"/>
    <w:rsid w:val="00516107"/>
    <w:rsid w:val="00516DE9"/>
    <w:rsid w:val="00517A00"/>
    <w:rsid w:val="005209BB"/>
    <w:rsid w:val="00522853"/>
    <w:rsid w:val="005251BA"/>
    <w:rsid w:val="00531886"/>
    <w:rsid w:val="00534F4A"/>
    <w:rsid w:val="00535D74"/>
    <w:rsid w:val="00537B98"/>
    <w:rsid w:val="005425D3"/>
    <w:rsid w:val="00542992"/>
    <w:rsid w:val="00543970"/>
    <w:rsid w:val="00545351"/>
    <w:rsid w:val="00546768"/>
    <w:rsid w:val="00553623"/>
    <w:rsid w:val="00553BFE"/>
    <w:rsid w:val="00561990"/>
    <w:rsid w:val="00562F9B"/>
    <w:rsid w:val="00567AE6"/>
    <w:rsid w:val="005714DE"/>
    <w:rsid w:val="005767C9"/>
    <w:rsid w:val="00576D4C"/>
    <w:rsid w:val="005826D9"/>
    <w:rsid w:val="00582CA8"/>
    <w:rsid w:val="005849F8"/>
    <w:rsid w:val="00591F2E"/>
    <w:rsid w:val="0059286F"/>
    <w:rsid w:val="00594799"/>
    <w:rsid w:val="00596A4F"/>
    <w:rsid w:val="005A10C2"/>
    <w:rsid w:val="005A135F"/>
    <w:rsid w:val="005A4065"/>
    <w:rsid w:val="005A530A"/>
    <w:rsid w:val="005A571A"/>
    <w:rsid w:val="005A6E8C"/>
    <w:rsid w:val="005A7BDA"/>
    <w:rsid w:val="005B4344"/>
    <w:rsid w:val="005B62FD"/>
    <w:rsid w:val="005B69F7"/>
    <w:rsid w:val="005B75EB"/>
    <w:rsid w:val="005C395E"/>
    <w:rsid w:val="005C3E0A"/>
    <w:rsid w:val="005C6624"/>
    <w:rsid w:val="005D37BB"/>
    <w:rsid w:val="005D5A31"/>
    <w:rsid w:val="005D5DE3"/>
    <w:rsid w:val="005E064F"/>
    <w:rsid w:val="005E4600"/>
    <w:rsid w:val="005E6DD8"/>
    <w:rsid w:val="005F3694"/>
    <w:rsid w:val="005F5216"/>
    <w:rsid w:val="005F6911"/>
    <w:rsid w:val="006029FA"/>
    <w:rsid w:val="00603167"/>
    <w:rsid w:val="00611118"/>
    <w:rsid w:val="0061256A"/>
    <w:rsid w:val="006144DF"/>
    <w:rsid w:val="00627386"/>
    <w:rsid w:val="0063216C"/>
    <w:rsid w:val="0063466A"/>
    <w:rsid w:val="006435D5"/>
    <w:rsid w:val="00645A72"/>
    <w:rsid w:val="00653848"/>
    <w:rsid w:val="00653ECC"/>
    <w:rsid w:val="00661507"/>
    <w:rsid w:val="00661B0B"/>
    <w:rsid w:val="00662211"/>
    <w:rsid w:val="00663566"/>
    <w:rsid w:val="0066662B"/>
    <w:rsid w:val="00666724"/>
    <w:rsid w:val="00666CDB"/>
    <w:rsid w:val="00672A57"/>
    <w:rsid w:val="0067343B"/>
    <w:rsid w:val="006745F8"/>
    <w:rsid w:val="00675F36"/>
    <w:rsid w:val="00680089"/>
    <w:rsid w:val="00680520"/>
    <w:rsid w:val="00682AC9"/>
    <w:rsid w:val="00682FAF"/>
    <w:rsid w:val="00683B28"/>
    <w:rsid w:val="00683EB3"/>
    <w:rsid w:val="00684686"/>
    <w:rsid w:val="006869C9"/>
    <w:rsid w:val="00686A86"/>
    <w:rsid w:val="00686F41"/>
    <w:rsid w:val="00695E0E"/>
    <w:rsid w:val="0069663A"/>
    <w:rsid w:val="006A1048"/>
    <w:rsid w:val="006A276F"/>
    <w:rsid w:val="006A5436"/>
    <w:rsid w:val="006A668D"/>
    <w:rsid w:val="006B7469"/>
    <w:rsid w:val="006C14F3"/>
    <w:rsid w:val="006C4F6C"/>
    <w:rsid w:val="006C64E6"/>
    <w:rsid w:val="006C78AF"/>
    <w:rsid w:val="006C7EDA"/>
    <w:rsid w:val="006D67AB"/>
    <w:rsid w:val="006D746F"/>
    <w:rsid w:val="006E1454"/>
    <w:rsid w:val="006E39E8"/>
    <w:rsid w:val="006E5523"/>
    <w:rsid w:val="006E78FD"/>
    <w:rsid w:val="006E7B0B"/>
    <w:rsid w:val="006E7C4E"/>
    <w:rsid w:val="006F13C6"/>
    <w:rsid w:val="006F1959"/>
    <w:rsid w:val="006F2B3B"/>
    <w:rsid w:val="006F3652"/>
    <w:rsid w:val="006F6E39"/>
    <w:rsid w:val="006F737B"/>
    <w:rsid w:val="006F7418"/>
    <w:rsid w:val="0070364A"/>
    <w:rsid w:val="00710137"/>
    <w:rsid w:val="007109AB"/>
    <w:rsid w:val="00711F77"/>
    <w:rsid w:val="00721982"/>
    <w:rsid w:val="0072456F"/>
    <w:rsid w:val="00726528"/>
    <w:rsid w:val="007269DC"/>
    <w:rsid w:val="007410F6"/>
    <w:rsid w:val="007417B4"/>
    <w:rsid w:val="00745331"/>
    <w:rsid w:val="00752508"/>
    <w:rsid w:val="00755234"/>
    <w:rsid w:val="00761274"/>
    <w:rsid w:val="00761C73"/>
    <w:rsid w:val="007622C9"/>
    <w:rsid w:val="00764914"/>
    <w:rsid w:val="00770BCE"/>
    <w:rsid w:val="00771F15"/>
    <w:rsid w:val="007738EB"/>
    <w:rsid w:val="007762E6"/>
    <w:rsid w:val="0077707D"/>
    <w:rsid w:val="00783352"/>
    <w:rsid w:val="007838A4"/>
    <w:rsid w:val="00784C8E"/>
    <w:rsid w:val="00785D43"/>
    <w:rsid w:val="00792508"/>
    <w:rsid w:val="007942A7"/>
    <w:rsid w:val="00794A42"/>
    <w:rsid w:val="0079522C"/>
    <w:rsid w:val="00796B99"/>
    <w:rsid w:val="007A04F2"/>
    <w:rsid w:val="007A190A"/>
    <w:rsid w:val="007A39D5"/>
    <w:rsid w:val="007A6A28"/>
    <w:rsid w:val="007A6D00"/>
    <w:rsid w:val="007B084A"/>
    <w:rsid w:val="007C0FDC"/>
    <w:rsid w:val="007C1F85"/>
    <w:rsid w:val="007C6A1D"/>
    <w:rsid w:val="007C7525"/>
    <w:rsid w:val="007D136B"/>
    <w:rsid w:val="007D2B58"/>
    <w:rsid w:val="007D474A"/>
    <w:rsid w:val="007E3740"/>
    <w:rsid w:val="007E4941"/>
    <w:rsid w:val="007F7783"/>
    <w:rsid w:val="008008D1"/>
    <w:rsid w:val="00800D49"/>
    <w:rsid w:val="00804B72"/>
    <w:rsid w:val="00805749"/>
    <w:rsid w:val="00811AF4"/>
    <w:rsid w:val="00813B20"/>
    <w:rsid w:val="0081560E"/>
    <w:rsid w:val="00817987"/>
    <w:rsid w:val="008203A6"/>
    <w:rsid w:val="008224C6"/>
    <w:rsid w:val="00834BE7"/>
    <w:rsid w:val="008365CE"/>
    <w:rsid w:val="00836B9A"/>
    <w:rsid w:val="00843EF6"/>
    <w:rsid w:val="00845BD8"/>
    <w:rsid w:val="008477D1"/>
    <w:rsid w:val="0085016C"/>
    <w:rsid w:val="00850829"/>
    <w:rsid w:val="00851E97"/>
    <w:rsid w:val="00852A96"/>
    <w:rsid w:val="00853383"/>
    <w:rsid w:val="00855831"/>
    <w:rsid w:val="00856CAB"/>
    <w:rsid w:val="00861957"/>
    <w:rsid w:val="008710EE"/>
    <w:rsid w:val="0087172B"/>
    <w:rsid w:val="00875A3D"/>
    <w:rsid w:val="00875BF5"/>
    <w:rsid w:val="0087743F"/>
    <w:rsid w:val="00883C8E"/>
    <w:rsid w:val="00884466"/>
    <w:rsid w:val="00886EA2"/>
    <w:rsid w:val="00890DD9"/>
    <w:rsid w:val="0089697A"/>
    <w:rsid w:val="008A14D5"/>
    <w:rsid w:val="008A5B51"/>
    <w:rsid w:val="008A6F55"/>
    <w:rsid w:val="008A7328"/>
    <w:rsid w:val="008B14E3"/>
    <w:rsid w:val="008B47EE"/>
    <w:rsid w:val="008B57FC"/>
    <w:rsid w:val="008B5E76"/>
    <w:rsid w:val="008B600A"/>
    <w:rsid w:val="008B7F87"/>
    <w:rsid w:val="008C30AB"/>
    <w:rsid w:val="008C74FE"/>
    <w:rsid w:val="008D3A09"/>
    <w:rsid w:val="008D7B13"/>
    <w:rsid w:val="008D7C23"/>
    <w:rsid w:val="008E02EC"/>
    <w:rsid w:val="008E0D62"/>
    <w:rsid w:val="008E26BF"/>
    <w:rsid w:val="008E7984"/>
    <w:rsid w:val="0090047C"/>
    <w:rsid w:val="00901341"/>
    <w:rsid w:val="00901716"/>
    <w:rsid w:val="00901E20"/>
    <w:rsid w:val="00903427"/>
    <w:rsid w:val="00904062"/>
    <w:rsid w:val="00913B85"/>
    <w:rsid w:val="00920776"/>
    <w:rsid w:val="00922E08"/>
    <w:rsid w:val="009235C4"/>
    <w:rsid w:val="00925F98"/>
    <w:rsid w:val="0092633E"/>
    <w:rsid w:val="00932D8C"/>
    <w:rsid w:val="009342F6"/>
    <w:rsid w:val="009354C8"/>
    <w:rsid w:val="0094004E"/>
    <w:rsid w:val="00941EE0"/>
    <w:rsid w:val="0094281C"/>
    <w:rsid w:val="00944E54"/>
    <w:rsid w:val="00950D77"/>
    <w:rsid w:val="009564C2"/>
    <w:rsid w:val="009569F5"/>
    <w:rsid w:val="00956A8A"/>
    <w:rsid w:val="00960D87"/>
    <w:rsid w:val="009672C0"/>
    <w:rsid w:val="00967C79"/>
    <w:rsid w:val="00970AFF"/>
    <w:rsid w:val="00971962"/>
    <w:rsid w:val="00972375"/>
    <w:rsid w:val="00977E3D"/>
    <w:rsid w:val="00981449"/>
    <w:rsid w:val="009815D6"/>
    <w:rsid w:val="00982F24"/>
    <w:rsid w:val="009851CE"/>
    <w:rsid w:val="009867B8"/>
    <w:rsid w:val="009912CB"/>
    <w:rsid w:val="00991774"/>
    <w:rsid w:val="009921FA"/>
    <w:rsid w:val="00992C55"/>
    <w:rsid w:val="00995B38"/>
    <w:rsid w:val="009A73BA"/>
    <w:rsid w:val="009A7B44"/>
    <w:rsid w:val="009B10A6"/>
    <w:rsid w:val="009B605F"/>
    <w:rsid w:val="009B707C"/>
    <w:rsid w:val="009C78FB"/>
    <w:rsid w:val="009C7908"/>
    <w:rsid w:val="009D148B"/>
    <w:rsid w:val="009D474C"/>
    <w:rsid w:val="009D5F3C"/>
    <w:rsid w:val="009E1322"/>
    <w:rsid w:val="009E2EBC"/>
    <w:rsid w:val="009E300D"/>
    <w:rsid w:val="009E3796"/>
    <w:rsid w:val="009E41B9"/>
    <w:rsid w:val="009E72BC"/>
    <w:rsid w:val="009E79AD"/>
    <w:rsid w:val="009F05B0"/>
    <w:rsid w:val="009F0F34"/>
    <w:rsid w:val="009F442C"/>
    <w:rsid w:val="009F6693"/>
    <w:rsid w:val="00A02383"/>
    <w:rsid w:val="00A05970"/>
    <w:rsid w:val="00A0757B"/>
    <w:rsid w:val="00A10597"/>
    <w:rsid w:val="00A12EDE"/>
    <w:rsid w:val="00A2217C"/>
    <w:rsid w:val="00A233CE"/>
    <w:rsid w:val="00A30D9A"/>
    <w:rsid w:val="00A36629"/>
    <w:rsid w:val="00A36804"/>
    <w:rsid w:val="00A371EA"/>
    <w:rsid w:val="00A37E9D"/>
    <w:rsid w:val="00A46835"/>
    <w:rsid w:val="00A51245"/>
    <w:rsid w:val="00A566D5"/>
    <w:rsid w:val="00A630BD"/>
    <w:rsid w:val="00A67E5F"/>
    <w:rsid w:val="00A723C6"/>
    <w:rsid w:val="00A72568"/>
    <w:rsid w:val="00A74AFB"/>
    <w:rsid w:val="00A75F19"/>
    <w:rsid w:val="00A77DF9"/>
    <w:rsid w:val="00A80582"/>
    <w:rsid w:val="00A8545A"/>
    <w:rsid w:val="00A864F1"/>
    <w:rsid w:val="00A876FE"/>
    <w:rsid w:val="00A92252"/>
    <w:rsid w:val="00A9274A"/>
    <w:rsid w:val="00A95421"/>
    <w:rsid w:val="00A962E7"/>
    <w:rsid w:val="00AA0213"/>
    <w:rsid w:val="00AA1254"/>
    <w:rsid w:val="00AA13DF"/>
    <w:rsid w:val="00AA1429"/>
    <w:rsid w:val="00AA5894"/>
    <w:rsid w:val="00AB55B8"/>
    <w:rsid w:val="00AC0ED0"/>
    <w:rsid w:val="00AC1E0E"/>
    <w:rsid w:val="00AC28D1"/>
    <w:rsid w:val="00AC2A06"/>
    <w:rsid w:val="00AD155F"/>
    <w:rsid w:val="00AD66F4"/>
    <w:rsid w:val="00AD6E78"/>
    <w:rsid w:val="00AE10B0"/>
    <w:rsid w:val="00AE7CAA"/>
    <w:rsid w:val="00AF5E10"/>
    <w:rsid w:val="00AF6494"/>
    <w:rsid w:val="00AF6CD0"/>
    <w:rsid w:val="00B017B5"/>
    <w:rsid w:val="00B02172"/>
    <w:rsid w:val="00B02D9E"/>
    <w:rsid w:val="00B07675"/>
    <w:rsid w:val="00B11600"/>
    <w:rsid w:val="00B11638"/>
    <w:rsid w:val="00B1192B"/>
    <w:rsid w:val="00B13A0D"/>
    <w:rsid w:val="00B15309"/>
    <w:rsid w:val="00B161F6"/>
    <w:rsid w:val="00B16CA7"/>
    <w:rsid w:val="00B179F0"/>
    <w:rsid w:val="00B24097"/>
    <w:rsid w:val="00B275AC"/>
    <w:rsid w:val="00B27680"/>
    <w:rsid w:val="00B31E5A"/>
    <w:rsid w:val="00B33431"/>
    <w:rsid w:val="00B3587F"/>
    <w:rsid w:val="00B42A26"/>
    <w:rsid w:val="00B43206"/>
    <w:rsid w:val="00B45341"/>
    <w:rsid w:val="00B46030"/>
    <w:rsid w:val="00B46A25"/>
    <w:rsid w:val="00B50A6C"/>
    <w:rsid w:val="00B525DC"/>
    <w:rsid w:val="00B5377F"/>
    <w:rsid w:val="00B6073E"/>
    <w:rsid w:val="00B60A75"/>
    <w:rsid w:val="00B619F4"/>
    <w:rsid w:val="00B73779"/>
    <w:rsid w:val="00B74C61"/>
    <w:rsid w:val="00B75B5B"/>
    <w:rsid w:val="00B824AC"/>
    <w:rsid w:val="00B838A0"/>
    <w:rsid w:val="00B839CA"/>
    <w:rsid w:val="00B84526"/>
    <w:rsid w:val="00B96374"/>
    <w:rsid w:val="00B97EB3"/>
    <w:rsid w:val="00BA108F"/>
    <w:rsid w:val="00BA599D"/>
    <w:rsid w:val="00BB2915"/>
    <w:rsid w:val="00BB5075"/>
    <w:rsid w:val="00BB5107"/>
    <w:rsid w:val="00BB52DB"/>
    <w:rsid w:val="00BB5774"/>
    <w:rsid w:val="00BB6A62"/>
    <w:rsid w:val="00BB6E6F"/>
    <w:rsid w:val="00BB7C19"/>
    <w:rsid w:val="00BC035D"/>
    <w:rsid w:val="00BC120C"/>
    <w:rsid w:val="00BC76F8"/>
    <w:rsid w:val="00BD1039"/>
    <w:rsid w:val="00BD20FB"/>
    <w:rsid w:val="00BD2A9D"/>
    <w:rsid w:val="00BD3B24"/>
    <w:rsid w:val="00BD44CB"/>
    <w:rsid w:val="00BD6F0D"/>
    <w:rsid w:val="00BE0C76"/>
    <w:rsid w:val="00BE3D4C"/>
    <w:rsid w:val="00BE48C2"/>
    <w:rsid w:val="00BE4CA9"/>
    <w:rsid w:val="00BF0F61"/>
    <w:rsid w:val="00BF4E9E"/>
    <w:rsid w:val="00C02FE0"/>
    <w:rsid w:val="00C0376B"/>
    <w:rsid w:val="00C064F2"/>
    <w:rsid w:val="00C0668E"/>
    <w:rsid w:val="00C06DAC"/>
    <w:rsid w:val="00C070A9"/>
    <w:rsid w:val="00C21E0C"/>
    <w:rsid w:val="00C270A4"/>
    <w:rsid w:val="00C41B1E"/>
    <w:rsid w:val="00C45D60"/>
    <w:rsid w:val="00C466F0"/>
    <w:rsid w:val="00C50027"/>
    <w:rsid w:val="00C50BCD"/>
    <w:rsid w:val="00C628E2"/>
    <w:rsid w:val="00C733FB"/>
    <w:rsid w:val="00C73E87"/>
    <w:rsid w:val="00C758B1"/>
    <w:rsid w:val="00C8052D"/>
    <w:rsid w:val="00C81FE2"/>
    <w:rsid w:val="00C83750"/>
    <w:rsid w:val="00C8534F"/>
    <w:rsid w:val="00C86C50"/>
    <w:rsid w:val="00C92DE5"/>
    <w:rsid w:val="00C93086"/>
    <w:rsid w:val="00C93E44"/>
    <w:rsid w:val="00C95F0F"/>
    <w:rsid w:val="00CA0BE7"/>
    <w:rsid w:val="00CA1049"/>
    <w:rsid w:val="00CA1F3A"/>
    <w:rsid w:val="00CB1443"/>
    <w:rsid w:val="00CB1851"/>
    <w:rsid w:val="00CB217C"/>
    <w:rsid w:val="00CB2B0F"/>
    <w:rsid w:val="00CC0E03"/>
    <w:rsid w:val="00CC2EEC"/>
    <w:rsid w:val="00CC50A2"/>
    <w:rsid w:val="00CC534C"/>
    <w:rsid w:val="00CC5448"/>
    <w:rsid w:val="00CC64F6"/>
    <w:rsid w:val="00CC6B06"/>
    <w:rsid w:val="00CD0D24"/>
    <w:rsid w:val="00CD351E"/>
    <w:rsid w:val="00CD4C34"/>
    <w:rsid w:val="00CD5473"/>
    <w:rsid w:val="00CE01DB"/>
    <w:rsid w:val="00CE123E"/>
    <w:rsid w:val="00CE28AD"/>
    <w:rsid w:val="00CE2EFA"/>
    <w:rsid w:val="00CE4F4F"/>
    <w:rsid w:val="00CF41F2"/>
    <w:rsid w:val="00CF5B92"/>
    <w:rsid w:val="00D02A0A"/>
    <w:rsid w:val="00D05A98"/>
    <w:rsid w:val="00D07791"/>
    <w:rsid w:val="00D11381"/>
    <w:rsid w:val="00D12AD1"/>
    <w:rsid w:val="00D14F96"/>
    <w:rsid w:val="00D232C1"/>
    <w:rsid w:val="00D26B91"/>
    <w:rsid w:val="00D26CC8"/>
    <w:rsid w:val="00D27BA7"/>
    <w:rsid w:val="00D314AB"/>
    <w:rsid w:val="00D32FAD"/>
    <w:rsid w:val="00D4343F"/>
    <w:rsid w:val="00D43DB2"/>
    <w:rsid w:val="00D45D14"/>
    <w:rsid w:val="00D47499"/>
    <w:rsid w:val="00D474F1"/>
    <w:rsid w:val="00D47EA1"/>
    <w:rsid w:val="00D50991"/>
    <w:rsid w:val="00D51657"/>
    <w:rsid w:val="00D51A29"/>
    <w:rsid w:val="00D51D42"/>
    <w:rsid w:val="00D52DA8"/>
    <w:rsid w:val="00D55D4C"/>
    <w:rsid w:val="00D64FAC"/>
    <w:rsid w:val="00D66817"/>
    <w:rsid w:val="00D746AA"/>
    <w:rsid w:val="00D76196"/>
    <w:rsid w:val="00D8016F"/>
    <w:rsid w:val="00D8172B"/>
    <w:rsid w:val="00D820A3"/>
    <w:rsid w:val="00D824F7"/>
    <w:rsid w:val="00D86FD8"/>
    <w:rsid w:val="00D92D2A"/>
    <w:rsid w:val="00D9414E"/>
    <w:rsid w:val="00D9490F"/>
    <w:rsid w:val="00DA144F"/>
    <w:rsid w:val="00DA1CB0"/>
    <w:rsid w:val="00DA1F7A"/>
    <w:rsid w:val="00DA335F"/>
    <w:rsid w:val="00DA5340"/>
    <w:rsid w:val="00DA7F10"/>
    <w:rsid w:val="00DB0ECD"/>
    <w:rsid w:val="00DB4A5B"/>
    <w:rsid w:val="00DC207D"/>
    <w:rsid w:val="00DC434D"/>
    <w:rsid w:val="00DD1CB5"/>
    <w:rsid w:val="00DD574E"/>
    <w:rsid w:val="00DE7E2F"/>
    <w:rsid w:val="00DF4A55"/>
    <w:rsid w:val="00DF52AC"/>
    <w:rsid w:val="00DF564A"/>
    <w:rsid w:val="00E00E23"/>
    <w:rsid w:val="00E014F6"/>
    <w:rsid w:val="00E03E3B"/>
    <w:rsid w:val="00E04E33"/>
    <w:rsid w:val="00E10DFF"/>
    <w:rsid w:val="00E162C0"/>
    <w:rsid w:val="00E20FC2"/>
    <w:rsid w:val="00E26CCC"/>
    <w:rsid w:val="00E3123B"/>
    <w:rsid w:val="00E32D66"/>
    <w:rsid w:val="00E33595"/>
    <w:rsid w:val="00E36E5B"/>
    <w:rsid w:val="00E41164"/>
    <w:rsid w:val="00E45B99"/>
    <w:rsid w:val="00E460F1"/>
    <w:rsid w:val="00E462BD"/>
    <w:rsid w:val="00E46494"/>
    <w:rsid w:val="00E50A9D"/>
    <w:rsid w:val="00E52B50"/>
    <w:rsid w:val="00E5301F"/>
    <w:rsid w:val="00E543AD"/>
    <w:rsid w:val="00E63F45"/>
    <w:rsid w:val="00E64DEF"/>
    <w:rsid w:val="00E65106"/>
    <w:rsid w:val="00E67278"/>
    <w:rsid w:val="00E73130"/>
    <w:rsid w:val="00E7415B"/>
    <w:rsid w:val="00E76C9F"/>
    <w:rsid w:val="00E8455F"/>
    <w:rsid w:val="00E8587D"/>
    <w:rsid w:val="00E85C13"/>
    <w:rsid w:val="00E85F0C"/>
    <w:rsid w:val="00E94CDD"/>
    <w:rsid w:val="00EA2BD4"/>
    <w:rsid w:val="00EA4331"/>
    <w:rsid w:val="00EA4504"/>
    <w:rsid w:val="00EA4AD8"/>
    <w:rsid w:val="00EA7CF4"/>
    <w:rsid w:val="00EB1411"/>
    <w:rsid w:val="00EB17E3"/>
    <w:rsid w:val="00EB2A6C"/>
    <w:rsid w:val="00EB5087"/>
    <w:rsid w:val="00EC74B5"/>
    <w:rsid w:val="00ED16A2"/>
    <w:rsid w:val="00ED4001"/>
    <w:rsid w:val="00ED45D2"/>
    <w:rsid w:val="00EE476A"/>
    <w:rsid w:val="00EE6BFD"/>
    <w:rsid w:val="00EF204F"/>
    <w:rsid w:val="00EF700C"/>
    <w:rsid w:val="00F01AA3"/>
    <w:rsid w:val="00F026E1"/>
    <w:rsid w:val="00F050C6"/>
    <w:rsid w:val="00F059AE"/>
    <w:rsid w:val="00F05EDD"/>
    <w:rsid w:val="00F06EB9"/>
    <w:rsid w:val="00F1154B"/>
    <w:rsid w:val="00F13069"/>
    <w:rsid w:val="00F1694E"/>
    <w:rsid w:val="00F17122"/>
    <w:rsid w:val="00F20865"/>
    <w:rsid w:val="00F25BB1"/>
    <w:rsid w:val="00F26F9C"/>
    <w:rsid w:val="00F34112"/>
    <w:rsid w:val="00F408F8"/>
    <w:rsid w:val="00F42C81"/>
    <w:rsid w:val="00F4481A"/>
    <w:rsid w:val="00F46AC0"/>
    <w:rsid w:val="00F51375"/>
    <w:rsid w:val="00F55731"/>
    <w:rsid w:val="00F55D08"/>
    <w:rsid w:val="00F71842"/>
    <w:rsid w:val="00F72FAB"/>
    <w:rsid w:val="00F755AE"/>
    <w:rsid w:val="00F755EC"/>
    <w:rsid w:val="00F77AB8"/>
    <w:rsid w:val="00F80200"/>
    <w:rsid w:val="00F8381D"/>
    <w:rsid w:val="00F8458D"/>
    <w:rsid w:val="00F8459F"/>
    <w:rsid w:val="00F85523"/>
    <w:rsid w:val="00F857FB"/>
    <w:rsid w:val="00F86D62"/>
    <w:rsid w:val="00F926F3"/>
    <w:rsid w:val="00F932CD"/>
    <w:rsid w:val="00F96C1A"/>
    <w:rsid w:val="00F974BD"/>
    <w:rsid w:val="00FA2D3E"/>
    <w:rsid w:val="00FA4BE6"/>
    <w:rsid w:val="00FA50BE"/>
    <w:rsid w:val="00FA6D80"/>
    <w:rsid w:val="00FA78E1"/>
    <w:rsid w:val="00FA7BE3"/>
    <w:rsid w:val="00FB190E"/>
    <w:rsid w:val="00FB5158"/>
    <w:rsid w:val="00FB7808"/>
    <w:rsid w:val="00FB7907"/>
    <w:rsid w:val="00FC2745"/>
    <w:rsid w:val="00FC6C9A"/>
    <w:rsid w:val="00FD1969"/>
    <w:rsid w:val="00FD19F2"/>
    <w:rsid w:val="00FD3039"/>
    <w:rsid w:val="00FD3897"/>
    <w:rsid w:val="00FD48AF"/>
    <w:rsid w:val="00FD6DEB"/>
    <w:rsid w:val="00FE078E"/>
    <w:rsid w:val="00FE1661"/>
    <w:rsid w:val="00FE215E"/>
    <w:rsid w:val="00FE3B3B"/>
    <w:rsid w:val="00FE3E21"/>
    <w:rsid w:val="00FE4570"/>
    <w:rsid w:val="00FE72D5"/>
    <w:rsid w:val="00FE731D"/>
    <w:rsid w:val="00FF042F"/>
    <w:rsid w:val="00FF0BFD"/>
    <w:rsid w:val="00FF2621"/>
    <w:rsid w:val="00FF45E7"/>
    <w:rsid w:val="00FF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A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165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CA8"/>
  </w:style>
  <w:style w:type="paragraph" w:styleId="a8">
    <w:name w:val="footer"/>
    <w:basedOn w:val="a"/>
    <w:link w:val="a9"/>
    <w:uiPriority w:val="99"/>
    <w:unhideWhenUsed/>
    <w:rsid w:val="00582C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CA8"/>
  </w:style>
  <w:style w:type="table" w:styleId="aa">
    <w:name w:val="Table Grid"/>
    <w:basedOn w:val="a1"/>
    <w:uiPriority w:val="59"/>
    <w:rsid w:val="00FE4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49633B"/>
    <w:rPr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b"/>
    <w:rsid w:val="0049633B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">
    <w:name w:val="Основной текст1"/>
    <w:rsid w:val="0049633B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c">
    <w:name w:val="Стиль подстрочные"/>
    <w:rsid w:val="00017D73"/>
    <w:rPr>
      <w:vertAlign w:val="subscript"/>
    </w:rPr>
  </w:style>
  <w:style w:type="paragraph" w:customStyle="1" w:styleId="ConsPlusNormal">
    <w:name w:val="ConsPlusNormal"/>
    <w:rsid w:val="003E3C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rvps5">
    <w:name w:val="rvps5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69663A"/>
  </w:style>
  <w:style w:type="paragraph" w:customStyle="1" w:styleId="rvps6">
    <w:name w:val="rvps6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69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69663A"/>
  </w:style>
  <w:style w:type="paragraph" w:styleId="ad">
    <w:name w:val="No Spacing"/>
    <w:uiPriority w:val="1"/>
    <w:qFormat/>
    <w:rsid w:val="00C92DE5"/>
    <w:pPr>
      <w:spacing w:after="0" w:line="240" w:lineRule="auto"/>
    </w:pPr>
  </w:style>
  <w:style w:type="character" w:styleId="ae">
    <w:name w:val="Placeholder Text"/>
    <w:basedOn w:val="a0"/>
    <w:uiPriority w:val="99"/>
    <w:semiHidden/>
    <w:rsid w:val="00EA4A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7B25-F181-429C-BE82-4921D793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7163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Якуничкина</dc:creator>
  <cp:lastModifiedBy>Борзова А.В.</cp:lastModifiedBy>
  <cp:revision>2</cp:revision>
  <cp:lastPrinted>2022-02-02T07:52:00Z</cp:lastPrinted>
  <dcterms:created xsi:type="dcterms:W3CDTF">2022-02-08T06:49:00Z</dcterms:created>
  <dcterms:modified xsi:type="dcterms:W3CDTF">2022-02-08T06:49:00Z</dcterms:modified>
</cp:coreProperties>
</file>