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21" w:rsidRPr="00540521" w:rsidRDefault="00540521" w:rsidP="00540521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540521" w:rsidRPr="00540521" w:rsidRDefault="00540521" w:rsidP="00540521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540521" w:rsidRPr="00540521" w:rsidRDefault="00540521" w:rsidP="005405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54052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540521" w:rsidRPr="00540521" w:rsidRDefault="00B30313" w:rsidP="005405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540521" w:rsidRPr="00540521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540521" w:rsidRPr="00540521" w:rsidRDefault="00540521" w:rsidP="00540521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540521" w:rsidRPr="00540521" w:rsidRDefault="00540521" w:rsidP="005405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540521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540521" w:rsidRPr="00540521" w:rsidRDefault="00540521" w:rsidP="00540521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40521" w:rsidRPr="00540521" w:rsidRDefault="00540521" w:rsidP="0054052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540521" w:rsidRPr="00B30313" w:rsidRDefault="00B30313" w:rsidP="0054052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30313">
        <w:rPr>
          <w:rFonts w:ascii="Times New Roman" w:eastAsia="Times New Roman" w:hAnsi="Times New Roman" w:cs="Times New Roman"/>
          <w:b/>
          <w:color w:val="auto"/>
          <w:lang w:bidi="ar-SA"/>
        </w:rPr>
        <w:t>от 16.09.2024 № 4974</w:t>
      </w:r>
    </w:p>
    <w:p w:rsidR="00540521" w:rsidRPr="00540521" w:rsidRDefault="00540521" w:rsidP="00540521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540521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902796" w:rsidRDefault="00902796">
      <w:pPr>
        <w:spacing w:line="240" w:lineRule="exact"/>
        <w:rPr>
          <w:sz w:val="19"/>
          <w:szCs w:val="19"/>
        </w:rPr>
      </w:pPr>
    </w:p>
    <w:p w:rsidR="00902796" w:rsidRDefault="00902796">
      <w:pPr>
        <w:rPr>
          <w:sz w:val="2"/>
          <w:szCs w:val="2"/>
        </w:rPr>
        <w:sectPr w:rsidR="00902796" w:rsidSect="00540521">
          <w:pgSz w:w="11900" w:h="16840"/>
          <w:pgMar w:top="426" w:right="0" w:bottom="1102" w:left="0" w:header="0" w:footer="3" w:gutter="0"/>
          <w:cols w:space="720"/>
          <w:noEndnote/>
          <w:docGrid w:linePitch="360"/>
        </w:sectPr>
      </w:pPr>
    </w:p>
    <w:p w:rsidR="00902796" w:rsidRPr="00540521" w:rsidRDefault="00E26B6B" w:rsidP="00540521">
      <w:pPr>
        <w:pStyle w:val="20"/>
        <w:shd w:val="clear" w:color="auto" w:fill="auto"/>
        <w:tabs>
          <w:tab w:val="left" w:pos="1536"/>
        </w:tabs>
        <w:ind w:right="490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lastRenderedPageBreak/>
        <w:t xml:space="preserve">об установлении публичного сервитута в порядке главы </w:t>
      </w:r>
      <w:r w:rsidRPr="00540521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540521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.7. </w:t>
      </w:r>
      <w:r w:rsidRPr="00540521">
        <w:rPr>
          <w:rFonts w:ascii="Times New Roman" w:hAnsi="Times New Roman" w:cs="Times New Roman"/>
          <w:sz w:val="24"/>
          <w:szCs w:val="24"/>
        </w:rPr>
        <w:t>Земельного кодекса Российской</w:t>
      </w:r>
      <w:r w:rsid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Федерации по адресу</w:t>
      </w:r>
      <w:r w:rsid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(местоположение): Московская область, г.о. Домодедово, с.Домодедово в пользу публичного</w:t>
      </w:r>
      <w:r w:rsidRPr="00540521">
        <w:rPr>
          <w:rFonts w:ascii="Times New Roman" w:hAnsi="Times New Roman" w:cs="Times New Roman"/>
          <w:sz w:val="24"/>
          <w:szCs w:val="24"/>
        </w:rPr>
        <w:tab/>
        <w:t>акционерного общества</w:t>
      </w:r>
      <w:r w:rsid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«Россети Московский регион» в целях размещения</w:t>
      </w:r>
      <w:r w:rsidRPr="00540521">
        <w:rPr>
          <w:rFonts w:ascii="Times New Roman" w:hAnsi="Times New Roman" w:cs="Times New Roman"/>
          <w:sz w:val="24"/>
          <w:szCs w:val="24"/>
        </w:rPr>
        <w:tab/>
        <w:t>объекта электросетевого</w:t>
      </w:r>
      <w:r w:rsidR="00540521">
        <w:rPr>
          <w:rFonts w:ascii="Times New Roman" w:hAnsi="Times New Roman" w:cs="Times New Roman"/>
          <w:sz w:val="24"/>
          <w:szCs w:val="24"/>
        </w:rPr>
        <w:t xml:space="preserve"> х</w:t>
      </w:r>
      <w:r w:rsidRPr="00540521">
        <w:rPr>
          <w:rFonts w:ascii="Times New Roman" w:hAnsi="Times New Roman" w:cs="Times New Roman"/>
          <w:sz w:val="24"/>
          <w:szCs w:val="24"/>
        </w:rPr>
        <w:t>озяйства</w:t>
      </w:r>
    </w:p>
    <w:p w:rsidR="00540521" w:rsidRPr="00540521" w:rsidRDefault="00540521" w:rsidP="00540521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540521" w:rsidRPr="00540521" w:rsidRDefault="00540521" w:rsidP="00540521">
      <w:pPr>
        <w:pStyle w:val="2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902796" w:rsidRPr="00540521" w:rsidRDefault="00E26B6B" w:rsidP="00540521">
      <w:pPr>
        <w:pStyle w:val="20"/>
        <w:shd w:val="clear" w:color="auto" w:fill="auto"/>
        <w:spacing w:after="240" w:line="317" w:lineRule="exact"/>
        <w:ind w:left="181" w:firstLine="697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16.08.2024 № Р001- 2003718025-87204021,</w:t>
      </w:r>
    </w:p>
    <w:p w:rsidR="00902796" w:rsidRPr="00540521" w:rsidRDefault="00E26B6B">
      <w:pPr>
        <w:pStyle w:val="420"/>
        <w:keepNext/>
        <w:keepLines/>
        <w:shd w:val="clear" w:color="auto" w:fill="auto"/>
        <w:spacing w:before="0" w:after="108" w:line="260" w:lineRule="exact"/>
        <w:ind w:left="388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540521">
        <w:rPr>
          <w:rFonts w:ascii="Times New Roman" w:hAnsi="Times New Roman" w:cs="Times New Roman"/>
          <w:sz w:val="24"/>
          <w:szCs w:val="24"/>
        </w:rPr>
        <w:t>ПОСТАНОВЛЯЮ:</w:t>
      </w:r>
      <w:bookmarkEnd w:id="0"/>
    </w:p>
    <w:p w:rsidR="00902796" w:rsidRPr="00540521" w:rsidRDefault="00E26B6B">
      <w:pPr>
        <w:pStyle w:val="20"/>
        <w:numPr>
          <w:ilvl w:val="0"/>
          <w:numId w:val="1"/>
        </w:numPr>
        <w:shd w:val="clear" w:color="auto" w:fill="auto"/>
        <w:tabs>
          <w:tab w:val="left" w:pos="1536"/>
        </w:tabs>
        <w:spacing w:after="60"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Установить публичный сервитут на срок 120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размещения объекта электросетевого хозяйства «Строительство РП-10 кВ «Домодедово» № новое, строительства двух ЛЭП-10 кВ от ПС №509 "Пахра" до вновь сооружаемого РП-10 кВ «Домодедово» № нов., ГНБ, в т.ч. ПИР, МО, Домодедовский г.о., с.Домодедово», в границах в соответствии с приложением №2 к настоящему Постановлению.</w:t>
      </w:r>
    </w:p>
    <w:p w:rsidR="00902796" w:rsidRPr="00540521" w:rsidRDefault="00E26B6B" w:rsidP="00540521">
      <w:pPr>
        <w:pStyle w:val="20"/>
        <w:shd w:val="clear" w:color="auto" w:fill="auto"/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</w:t>
      </w:r>
      <w:r w:rsidR="00540521" w:rsidRP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использованием будет невозможно или существенно затруднено в связи с осуществлением сервитута составляет 3 месяца, определяется планами капитального и (или) текущего ремонта, утверждаемыми</w:t>
      </w:r>
      <w:r w:rsidR="00540521" w:rsidRP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ПАО</w:t>
      </w:r>
      <w:r w:rsidR="00540521" w:rsidRP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«Россети</w:t>
      </w:r>
      <w:r w:rsidR="00540521" w:rsidRP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Московский</w:t>
      </w:r>
      <w:r w:rsidR="00540521" w:rsidRP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регион».</w:t>
      </w:r>
    </w:p>
    <w:p w:rsidR="00902796" w:rsidRPr="00540521" w:rsidRDefault="00E26B6B">
      <w:pPr>
        <w:pStyle w:val="20"/>
        <w:shd w:val="clear" w:color="auto" w:fill="auto"/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 xml:space="preserve">Решение об установлении публичного сервитута принимается в соответствии со схемой развития электроснабжения городского округа Домодедово на 2024-2026 гг., утвержденной Вице-губернатором Московской области 02.02.2024г. и программой повышения надежности электроснабжения потребителей Домодедовского РЭС, предполагающей изменение конфигурации существующей сети со строительством РП и </w:t>
      </w:r>
      <w:r w:rsidRPr="00540521">
        <w:rPr>
          <w:rFonts w:ascii="Times New Roman" w:hAnsi="Times New Roman" w:cs="Times New Roman"/>
          <w:sz w:val="24"/>
          <w:szCs w:val="24"/>
        </w:rPr>
        <w:lastRenderedPageBreak/>
        <w:t>кабельных линий 10 кВ.</w:t>
      </w:r>
    </w:p>
    <w:p w:rsidR="00902796" w:rsidRPr="00540521" w:rsidRDefault="00E26B6B">
      <w:pPr>
        <w:pStyle w:val="20"/>
        <w:shd w:val="clear" w:color="auto" w:fill="auto"/>
        <w:tabs>
          <w:tab w:val="left" w:pos="3043"/>
        </w:tabs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</w:t>
      </w:r>
      <w:r w:rsidR="00540521" w:rsidRPr="00540521">
        <w:rPr>
          <w:rFonts w:ascii="Times New Roman" w:hAnsi="Times New Roman" w:cs="Times New Roman"/>
          <w:sz w:val="24"/>
          <w:szCs w:val="24"/>
        </w:rPr>
        <w:t xml:space="preserve"> </w:t>
      </w:r>
      <w:r w:rsidRPr="00540521">
        <w:rPr>
          <w:rFonts w:ascii="Times New Roman" w:hAnsi="Times New Roman" w:cs="Times New Roman"/>
          <w:sz w:val="24"/>
          <w:szCs w:val="24"/>
        </w:rPr>
        <w:t>участков, расположенных в границах таких зон».</w:t>
      </w:r>
    </w:p>
    <w:p w:rsidR="00902796" w:rsidRPr="00540521" w:rsidRDefault="00540521">
      <w:pPr>
        <w:pStyle w:val="20"/>
        <w:shd w:val="clear" w:color="auto" w:fill="auto"/>
        <w:spacing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26B6B" w:rsidRPr="00540521">
        <w:rPr>
          <w:rFonts w:ascii="Times New Roman" w:hAnsi="Times New Roman" w:cs="Times New Roman"/>
          <w:sz w:val="24"/>
          <w:szCs w:val="24"/>
        </w:rPr>
        <w:t>Порядок расчета и внесения платы за публичный сервитут не требуется.</w:t>
      </w:r>
    </w:p>
    <w:p w:rsidR="00902796" w:rsidRPr="00540521" w:rsidRDefault="00540521" w:rsidP="00540521">
      <w:pPr>
        <w:pStyle w:val="20"/>
        <w:shd w:val="clear" w:color="auto" w:fill="auto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26B6B" w:rsidRPr="00540521">
        <w:rPr>
          <w:rFonts w:ascii="Times New Roman" w:hAnsi="Times New Roman" w:cs="Times New Roman"/>
          <w:sz w:val="24"/>
          <w:szCs w:val="24"/>
        </w:rPr>
        <w:t>Составление графика проведения работ при осуществлении деятельности, для обеспечения</w:t>
      </w:r>
      <w:r w:rsidRPr="00540521">
        <w:rPr>
          <w:rFonts w:ascii="Times New Roman" w:hAnsi="Times New Roman" w:cs="Times New Roman"/>
          <w:sz w:val="24"/>
          <w:szCs w:val="24"/>
        </w:rPr>
        <w:t xml:space="preserve"> к</w:t>
      </w:r>
      <w:r w:rsidR="00E26B6B" w:rsidRPr="00540521">
        <w:rPr>
          <w:rFonts w:ascii="Times New Roman" w:hAnsi="Times New Roman" w:cs="Times New Roman"/>
          <w:sz w:val="24"/>
          <w:szCs w:val="24"/>
        </w:rPr>
        <w:t>оторой устанавливается публичный сервитут, не требуется.</w:t>
      </w:r>
    </w:p>
    <w:p w:rsidR="00902796" w:rsidRPr="00540521" w:rsidRDefault="00E26B6B" w:rsidP="00540521">
      <w:pPr>
        <w:pStyle w:val="20"/>
        <w:shd w:val="clear" w:color="auto" w:fill="auto"/>
        <w:spacing w:after="60" w:line="317" w:lineRule="exact"/>
        <w:ind w:right="52"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02796" w:rsidRPr="00540521" w:rsidRDefault="00E26B6B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902796" w:rsidRPr="00540521" w:rsidRDefault="00E26B6B" w:rsidP="0054052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 xml:space="preserve">Администрации в течение 5 рабочих дней разместить настоящее Постановление на официальном информационном сайте администрации </w:t>
      </w:r>
      <w:hyperlink r:id="rId7" w:history="1"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https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://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www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domod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.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 w:eastAsia="en-US" w:bidi="en-US"/>
          </w:rPr>
          <w:t>ru</w:t>
        </w:r>
        <w:r w:rsidRPr="00540521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en-US" w:bidi="en-US"/>
          </w:rPr>
          <w:t>/</w:t>
        </w:r>
      </w:hyperlink>
      <w:r w:rsidRPr="00540521">
        <w:rPr>
          <w:rFonts w:ascii="Times New Roman" w:hAnsi="Times New Roman" w:cs="Times New Roman"/>
          <w:color w:val="auto"/>
          <w:sz w:val="24"/>
          <w:szCs w:val="24"/>
          <w:lang w:eastAsia="en-US" w:bidi="en-US"/>
        </w:rPr>
        <w:t xml:space="preserve"> </w:t>
      </w:r>
      <w:r w:rsidRPr="00540521">
        <w:rPr>
          <w:rFonts w:ascii="Times New Roman" w:hAnsi="Times New Roman" w:cs="Times New Roman"/>
          <w:color w:val="auto"/>
          <w:sz w:val="24"/>
          <w:szCs w:val="24"/>
        </w:rPr>
        <w:t>в и</w:t>
      </w:r>
      <w:r w:rsidRPr="00540521">
        <w:rPr>
          <w:rFonts w:ascii="Times New Roman" w:hAnsi="Times New Roman" w:cs="Times New Roman"/>
          <w:sz w:val="24"/>
          <w:szCs w:val="24"/>
        </w:rPr>
        <w:t>нформационно-телекоммуникационной сети «Интернет».</w:t>
      </w:r>
    </w:p>
    <w:p w:rsidR="00902796" w:rsidRPr="00540521" w:rsidRDefault="00E26B6B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  <w:rPr>
          <w:rFonts w:ascii="Times New Roman" w:hAnsi="Times New Roman" w:cs="Times New Roman"/>
          <w:sz w:val="24"/>
          <w:szCs w:val="24"/>
        </w:rPr>
      </w:pPr>
      <w:r w:rsidRPr="00540521">
        <w:rPr>
          <w:rFonts w:ascii="Times New Roman" w:hAnsi="Times New Roman" w:cs="Times New Roman"/>
          <w:sz w:val="24"/>
          <w:szCs w:val="24"/>
        </w:rP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02796" w:rsidRPr="00540521" w:rsidRDefault="00B30313" w:rsidP="00540521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200" w:line="317" w:lineRule="exact"/>
        <w:ind w:firstLine="7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4563110</wp:posOffset>
                </wp:positionH>
                <wp:positionV relativeFrom="paragraph">
                  <wp:posOffset>1158240</wp:posOffset>
                </wp:positionV>
                <wp:extent cx="1216025" cy="338455"/>
                <wp:effectExtent l="0" t="635" r="3175" b="381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025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796" w:rsidRPr="00540521" w:rsidRDefault="00E26B6B">
                            <w:pPr>
                              <w:pStyle w:val="20"/>
                              <w:shd w:val="clear" w:color="auto" w:fill="auto"/>
                              <w:spacing w:line="210" w:lineRule="exact"/>
                              <w:jc w:val="left"/>
                            </w:pPr>
                            <w:r w:rsidRPr="00540521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3pt;margin-top:91.2pt;width:95.75pt;height:26.65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6J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" filled="f" stroked="f">
                <v:textbox inset="0,0,0,0">
                  <w:txbxContent>
                    <w:p w:rsidR="00902796" w:rsidRPr="00540521" w:rsidRDefault="00E26B6B">
                      <w:pPr>
                        <w:pStyle w:val="20"/>
                        <w:shd w:val="clear" w:color="auto" w:fill="auto"/>
                        <w:spacing w:line="210" w:lineRule="exact"/>
                        <w:jc w:val="left"/>
                      </w:pPr>
                      <w:r w:rsidRPr="00540521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26B6B" w:rsidRPr="00540521"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городского округа Енбекову Л.В</w:t>
      </w:r>
    </w:p>
    <w:p w:rsidR="00540521" w:rsidRPr="00540521" w:rsidRDefault="00E26B6B">
      <w:pPr>
        <w:pStyle w:val="20"/>
        <w:shd w:val="clear" w:color="auto" w:fill="auto"/>
        <w:spacing w:line="21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40521">
        <w:rPr>
          <w:rStyle w:val="21"/>
          <w:rFonts w:ascii="Times New Roman" w:hAnsi="Times New Roman" w:cs="Times New Roman"/>
          <w:sz w:val="24"/>
          <w:szCs w:val="24"/>
          <w:u w:val="none"/>
        </w:rPr>
        <w:t>Глава городского округа</w:t>
      </w:r>
    </w:p>
    <w:p w:rsidR="00540521" w:rsidRPr="00540521" w:rsidRDefault="00540521" w:rsidP="00540521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540521" w:rsidRPr="00540521" w:rsidSect="00540521">
      <w:type w:val="continuous"/>
      <w:pgSz w:w="11900" w:h="16840"/>
      <w:pgMar w:top="851" w:right="933" w:bottom="1102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83" w:rsidRDefault="008C0983">
      <w:r>
        <w:separator/>
      </w:r>
    </w:p>
  </w:endnote>
  <w:endnote w:type="continuationSeparator" w:id="0">
    <w:p w:rsidR="008C0983" w:rsidRDefault="008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83" w:rsidRDefault="008C0983"/>
  </w:footnote>
  <w:footnote w:type="continuationSeparator" w:id="0">
    <w:p w:rsidR="008C0983" w:rsidRDefault="008C09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B1199"/>
    <w:multiLevelType w:val="multilevel"/>
    <w:tmpl w:val="BB48283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96"/>
    <w:rsid w:val="00540521"/>
    <w:rsid w:val="008C0983"/>
    <w:rsid w:val="00902796"/>
    <w:rsid w:val="00B30313"/>
    <w:rsid w:val="00E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345B"/>
  <w15:docId w15:val="{7E7BB060-5BF6-46DE-A3A4-1AFB6059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0">
    <w:name w:val="Основной текст (2) Exact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">
    <w:name w:val="Основной текст (2)_"/>
    <w:basedOn w:val="a0"/>
    <w:link w:val="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2">
    <w:name w:val="Заголовок №4 (2)_"/>
    <w:basedOn w:val="a0"/>
    <w:link w:val="42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540" w:after="240" w:line="0" w:lineRule="atLeast"/>
      <w:outlineLvl w:val="3"/>
    </w:pPr>
    <w:rPr>
      <w:rFonts w:ascii="Book Antiqua" w:eastAsia="Book Antiqua" w:hAnsi="Book Antiqua" w:cs="Book Antiqu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ПТ 4</vt:lpstr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ПТ 4</dc:title>
  <dc:subject/>
  <dc:creator>Воронова Л.Н.</dc:creator>
  <cp:keywords>GUGK</cp:keywords>
  <cp:lastModifiedBy>Воронова Л.Н.</cp:lastModifiedBy>
  <cp:revision>2</cp:revision>
  <dcterms:created xsi:type="dcterms:W3CDTF">2024-09-20T13:21:00Z</dcterms:created>
  <dcterms:modified xsi:type="dcterms:W3CDTF">2024-09-20T13:21:00Z</dcterms:modified>
</cp:coreProperties>
</file>