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8" w:rsidRPr="00CE5FD5" w:rsidRDefault="00120398" w:rsidP="00120398">
      <w:pPr>
        <w:tabs>
          <w:tab w:val="left" w:pos="2120"/>
        </w:tabs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CE5FD5">
        <w:rPr>
          <w:rFonts w:ascii="Times New Roman" w:hAnsi="Times New Roman"/>
          <w:sz w:val="24"/>
          <w:szCs w:val="24"/>
        </w:rPr>
        <w:t>Приложение 1</w:t>
      </w:r>
    </w:p>
    <w:p w:rsidR="00120398" w:rsidRPr="00CE5FD5" w:rsidRDefault="00120398" w:rsidP="00120398">
      <w:pPr>
        <w:tabs>
          <w:tab w:val="left" w:pos="2120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E5FD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20398" w:rsidRPr="00CE5FD5" w:rsidRDefault="00120398" w:rsidP="00120398">
      <w:pPr>
        <w:tabs>
          <w:tab w:val="left" w:pos="2120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E5FD5">
        <w:rPr>
          <w:rFonts w:ascii="Times New Roman" w:hAnsi="Times New Roman"/>
          <w:sz w:val="24"/>
          <w:szCs w:val="24"/>
        </w:rPr>
        <w:t>администрации городского</w:t>
      </w:r>
    </w:p>
    <w:p w:rsidR="00120398" w:rsidRPr="00CE5FD5" w:rsidRDefault="00120398" w:rsidP="00120398">
      <w:pPr>
        <w:tabs>
          <w:tab w:val="left" w:pos="2120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E5FD5">
        <w:rPr>
          <w:rFonts w:ascii="Times New Roman" w:hAnsi="Times New Roman"/>
          <w:sz w:val="24"/>
          <w:szCs w:val="24"/>
        </w:rPr>
        <w:t>округа Домодедово Московской области</w:t>
      </w:r>
    </w:p>
    <w:p w:rsidR="00120398" w:rsidRPr="00CE5FD5" w:rsidRDefault="00120398" w:rsidP="00120398">
      <w:pPr>
        <w:tabs>
          <w:tab w:val="left" w:pos="2120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20398" w:rsidRPr="00CE5FD5" w:rsidRDefault="00120398" w:rsidP="00120398">
      <w:pPr>
        <w:tabs>
          <w:tab w:val="left" w:pos="2120"/>
        </w:tabs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CE5FD5">
        <w:rPr>
          <w:rFonts w:ascii="Times New Roman" w:hAnsi="Times New Roman"/>
          <w:sz w:val="24"/>
          <w:szCs w:val="24"/>
        </w:rPr>
        <w:t>от ___________ № __________</w:t>
      </w:r>
    </w:p>
    <w:p w:rsidR="00120398" w:rsidRDefault="00120398" w:rsidP="0066292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63D55"/>
          <w:sz w:val="21"/>
          <w:szCs w:val="21"/>
          <w:lang w:eastAsia="ru-RU"/>
        </w:rPr>
      </w:pPr>
    </w:p>
    <w:p w:rsidR="0066292A" w:rsidRPr="00A07D9C" w:rsidRDefault="0066292A" w:rsidP="00A07D9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ОБЪЯВЛЕНИЕ</w:t>
      </w:r>
    </w:p>
    <w:p w:rsidR="0066292A" w:rsidRDefault="0066292A" w:rsidP="00A07D9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263D55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 xml:space="preserve">о проведении отбора </w:t>
      </w:r>
      <w:proofErr w:type="gramStart"/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предло</w:t>
      </w:r>
      <w:bookmarkStart w:id="0" w:name="_GoBack"/>
      <w:bookmarkEnd w:id="0"/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жений  на</w:t>
      </w:r>
      <w:proofErr w:type="gramEnd"/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 xml:space="preserve"> предоставление субсиди</w:t>
      </w:r>
      <w:r w:rsidR="00120398"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и из бюджета городского округа Домодедово</w:t>
      </w:r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 xml:space="preserve"> Московской области на финансовое обеспечение затрат  по реализации мероприятий  муниципальной программы городского округа </w:t>
      </w:r>
      <w:r w:rsidR="00120398"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Домодедово</w:t>
      </w:r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 xml:space="preserve"> Московской области «Развитие инженерной инфраструктуры, </w:t>
      </w:r>
      <w:proofErr w:type="spellStart"/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>энергоэффективности</w:t>
      </w:r>
      <w:proofErr w:type="spellEnd"/>
      <w:r w:rsidRPr="00A07D9C"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  <w:t xml:space="preserve"> и отрасли обращения с отходами</w:t>
      </w:r>
      <w:r w:rsidRPr="00A07D9C">
        <w:rPr>
          <w:rFonts w:ascii="Times New Roman" w:eastAsia="Times New Roman" w:hAnsi="Times New Roman" w:cs="Times New Roman"/>
          <w:b/>
          <w:bCs/>
          <w:color w:val="263D55"/>
          <w:sz w:val="24"/>
          <w:szCs w:val="24"/>
          <w:lang w:eastAsia="ru-RU"/>
        </w:rPr>
        <w:t>»</w:t>
      </w:r>
    </w:p>
    <w:p w:rsidR="00A07D9C" w:rsidRPr="00A07D9C" w:rsidRDefault="00A07D9C" w:rsidP="00A07D9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</w:pPr>
    </w:p>
    <w:p w:rsidR="00120398" w:rsidRPr="00A07D9C" w:rsidRDefault="0066292A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07D9C">
        <w:rPr>
          <w:rFonts w:ascii="Times New Roman" w:eastAsia="Times New Roman" w:hAnsi="Times New Roman" w:cs="Times New Roman"/>
          <w:b/>
          <w:bCs/>
          <w:color w:val="263D55"/>
          <w:sz w:val="24"/>
          <w:szCs w:val="24"/>
          <w:lang w:eastAsia="ru-RU"/>
        </w:rPr>
        <w:t> </w:t>
      </w:r>
      <w:r w:rsidR="0012039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Домодедово Московской области </w:t>
      </w:r>
      <w:proofErr w:type="gramStart"/>
      <w:r w:rsidR="0012039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 отбор</w:t>
      </w:r>
      <w:proofErr w:type="gramEnd"/>
      <w:r w:rsidR="0012039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120398" w:rsidRPr="00A07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предоставление в 2024-2025 годах субсидии из бюджета городского округа Домодедово Московской области </w:t>
      </w:r>
      <w:r w:rsidR="00120398" w:rsidRPr="00A07D9C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  по реализации мероприятий  муниципальной программы городского округа Домодедово Московской области </w:t>
      </w:r>
      <w:r w:rsidR="00120398" w:rsidRPr="00A07D9C">
        <w:rPr>
          <w:rFonts w:ascii="Times New Roman" w:hAnsi="Times New Roman" w:cs="Times New Roman"/>
          <w:b/>
          <w:sz w:val="24"/>
          <w:szCs w:val="24"/>
        </w:rPr>
        <w:t>«</w:t>
      </w:r>
      <w:r w:rsidR="00120398" w:rsidRPr="00A07D9C">
        <w:rPr>
          <w:rFonts w:ascii="Times New Roman" w:hAnsi="Times New Roman" w:cs="Times New Roman"/>
          <w:sz w:val="24"/>
          <w:szCs w:val="24"/>
        </w:rPr>
        <w:t xml:space="preserve">Развитие инженерной инфраструктуры, </w:t>
      </w:r>
      <w:proofErr w:type="spellStart"/>
      <w:r w:rsidR="00120398" w:rsidRPr="00A07D9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120398" w:rsidRPr="00A07D9C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 w:rsidR="00120398" w:rsidRPr="00A07D9C">
        <w:rPr>
          <w:rFonts w:ascii="Times New Roman" w:hAnsi="Times New Roman" w:cs="Times New Roman"/>
          <w:b/>
          <w:sz w:val="24"/>
          <w:szCs w:val="24"/>
        </w:rPr>
        <w:t>»</w:t>
      </w:r>
      <w:r w:rsidR="00120398" w:rsidRPr="00A07D9C">
        <w:rPr>
          <w:rFonts w:ascii="Times New Roman" w:hAnsi="Times New Roman" w:cs="Times New Roman"/>
          <w:bCs/>
          <w:sz w:val="24"/>
          <w:szCs w:val="24"/>
        </w:rPr>
        <w:t xml:space="preserve"> (далее- Отбор)</w:t>
      </w:r>
      <w:r w:rsidR="00120398" w:rsidRPr="00A07D9C">
        <w:rPr>
          <w:rFonts w:ascii="Times New Roman" w:hAnsi="Times New Roman" w:cs="Times New Roman"/>
          <w:sz w:val="24"/>
          <w:szCs w:val="24"/>
        </w:rPr>
        <w:t>,</w:t>
      </w:r>
      <w:r w:rsidR="00120398" w:rsidRPr="00A07D9C">
        <w:rPr>
          <w:rFonts w:ascii="Times New Roman" w:hAnsi="Times New Roman" w:cs="Times New Roman"/>
          <w:bCs/>
          <w:sz w:val="24"/>
          <w:szCs w:val="24"/>
        </w:rPr>
        <w:t xml:space="preserve"> в связи с  выполнением работ: </w:t>
      </w:r>
    </w:p>
    <w:p w:rsidR="00120398" w:rsidRPr="00A07D9C" w:rsidRDefault="00120398" w:rsidP="00A07D9C">
      <w:pPr>
        <w:pStyle w:val="a6"/>
        <w:numPr>
          <w:ilvl w:val="0"/>
          <w:numId w:val="3"/>
        </w:numPr>
        <w:tabs>
          <w:tab w:val="left" w:pos="993"/>
        </w:tabs>
        <w:spacing w:after="0" w:line="20" w:lineRule="atLeast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 xml:space="preserve">Капитальный ремонт участков тепловых сетей котельной «Бригадная» (в/ч </w:t>
      </w:r>
      <w:proofErr w:type="spellStart"/>
      <w:r w:rsidRPr="00A07D9C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A07D9C">
        <w:rPr>
          <w:rFonts w:ascii="Times New Roman" w:hAnsi="Times New Roman" w:cs="Times New Roman"/>
          <w:sz w:val="24"/>
          <w:szCs w:val="24"/>
        </w:rPr>
        <w:t xml:space="preserve">) от котельной в направлении </w:t>
      </w:r>
      <w:proofErr w:type="spellStart"/>
      <w:r w:rsidRPr="00A07D9C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A07D9C">
        <w:rPr>
          <w:rFonts w:ascii="Times New Roman" w:hAnsi="Times New Roman" w:cs="Times New Roman"/>
          <w:sz w:val="24"/>
          <w:szCs w:val="24"/>
        </w:rPr>
        <w:t xml:space="preserve">. 50 ул. Бригадная в </w:t>
      </w:r>
      <w:proofErr w:type="spellStart"/>
      <w:r w:rsidRPr="00A07D9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07D9C">
        <w:rPr>
          <w:rFonts w:ascii="Times New Roman" w:hAnsi="Times New Roman" w:cs="Times New Roman"/>
          <w:sz w:val="24"/>
          <w:szCs w:val="24"/>
        </w:rPr>
        <w:t xml:space="preserve">. Домодедово (в </w:t>
      </w:r>
      <w:proofErr w:type="spellStart"/>
      <w:r w:rsidRPr="00A07D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07D9C">
        <w:rPr>
          <w:rFonts w:ascii="Times New Roman" w:hAnsi="Times New Roman" w:cs="Times New Roman"/>
          <w:sz w:val="24"/>
          <w:szCs w:val="24"/>
        </w:rPr>
        <w:t>. ПИР</w:t>
      </w:r>
      <w:proofErr w:type="gramStart"/>
      <w:r w:rsidRPr="00A07D9C">
        <w:rPr>
          <w:rFonts w:ascii="Times New Roman" w:hAnsi="Times New Roman" w:cs="Times New Roman"/>
          <w:sz w:val="24"/>
          <w:szCs w:val="24"/>
        </w:rPr>
        <w:t xml:space="preserve">),  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gramEnd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2024-2025г.</w:t>
      </w:r>
      <w:r w:rsidRPr="00A07D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120398" w:rsidRDefault="00120398" w:rsidP="00CE5FD5">
      <w:pPr>
        <w:pStyle w:val="a6"/>
        <w:numPr>
          <w:ilvl w:val="0"/>
          <w:numId w:val="3"/>
        </w:numPr>
        <w:tabs>
          <w:tab w:val="left" w:pos="690"/>
          <w:tab w:val="left" w:pos="915"/>
        </w:tabs>
        <w:spacing w:after="0" w:line="20" w:lineRule="atLeast"/>
        <w:ind w:left="141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8309666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Капитальный ремонт участков тепловых сетей котельной «Бригадная» (в/ч </w:t>
      </w:r>
      <w:proofErr w:type="spellStart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Ильинское</w:t>
      </w:r>
      <w:proofErr w:type="spellEnd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 </w:t>
      </w:r>
      <w:proofErr w:type="spellStart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ж.д</w:t>
      </w:r>
      <w:proofErr w:type="spellEnd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. 105, 106, 107, 108, 109, 110, объектам в/ч</w:t>
      </w:r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Домодедово (в </w:t>
      </w:r>
      <w:proofErr w:type="spellStart"/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ПИР), 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реализации 2024-2025г. </w:t>
      </w:r>
      <w:bookmarkEnd w:id="1"/>
    </w:p>
    <w:p w:rsidR="00A00CBD" w:rsidRPr="00A00CBD" w:rsidRDefault="00A00CBD" w:rsidP="00A00CBD">
      <w:pPr>
        <w:pStyle w:val="a6"/>
        <w:tabs>
          <w:tab w:val="left" w:pos="690"/>
          <w:tab w:val="left" w:pos="915"/>
        </w:tabs>
        <w:spacing w:after="0" w:line="20" w:lineRule="atLeast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начала приема заявок: 28.08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.2024. 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окончания приема заявок: 02.09.2024.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приема заявок: с 9.00 до 17.00 (с обеденным перерывом с 12.45 до 13.30) ежедневно, кроме субботы, воскресенья.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приема заявок: Московская область, </w:t>
      </w:r>
      <w:proofErr w:type="spellStart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Домодедово, площадь 30-летия Победы, д. </w:t>
      </w:r>
      <w:proofErr w:type="gramStart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1 ,</w:t>
      </w:r>
      <w:proofErr w:type="gramEnd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жилищно-коммунального хозяйства администрации городского округа Домодедово Московской области  (далее- Управление)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Почтовый адрес для направления заявок на участие в Отборе: 142000, </w:t>
      </w:r>
      <w:proofErr w:type="spellStart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Домодедово, площадь 30-летия Победы, д. 1.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и адрес электронной почты для получения консультаций по вопросам подготовки заявок на участие в Отборе: 8(49679)2-44-48, bratskaya@domod.ru.</w:t>
      </w:r>
    </w:p>
    <w:p w:rsidR="00120398" w:rsidRPr="00A07D9C" w:rsidRDefault="00120398" w:rsidP="00A07D9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Отборе включает:</w:t>
      </w:r>
    </w:p>
    <w:p w:rsidR="00120398" w:rsidRPr="00A07D9C" w:rsidRDefault="00120398" w:rsidP="00A07D9C">
      <w:pPr>
        <w:pStyle w:val="a6"/>
        <w:numPr>
          <w:ilvl w:val="0"/>
          <w:numId w:val="2"/>
        </w:numPr>
        <w:tabs>
          <w:tab w:val="left" w:pos="284"/>
        </w:tabs>
        <w:spacing w:after="0" w:line="20" w:lineRule="atLeast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на </w:t>
      </w:r>
      <w:proofErr w:type="gramStart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 субсидии</w:t>
      </w:r>
      <w:proofErr w:type="gramEnd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городского округа </w:t>
      </w:r>
      <w:r w:rsidR="00B62CCC"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(приложение);</w:t>
      </w:r>
    </w:p>
    <w:p w:rsidR="00120398" w:rsidRPr="00A07D9C" w:rsidRDefault="00120398" w:rsidP="00A07D9C">
      <w:pPr>
        <w:pStyle w:val="a6"/>
        <w:numPr>
          <w:ilvl w:val="0"/>
          <w:numId w:val="2"/>
        </w:numPr>
        <w:tabs>
          <w:tab w:val="left" w:pos="284"/>
        </w:tabs>
        <w:spacing w:after="0" w:line="20" w:lineRule="atLeast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D9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62CCC" w:rsidRPr="00A07D9C">
        <w:rPr>
          <w:rFonts w:ascii="Times New Roman" w:eastAsia="Calibri" w:hAnsi="Times New Roman" w:cs="Times New Roman"/>
          <w:sz w:val="24"/>
          <w:szCs w:val="24"/>
        </w:rPr>
        <w:t>копии устава юридического лица, заверенной печатью (при наличии) и подписью руководителя организации - получателя субсидии</w:t>
      </w:r>
      <w:r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0398" w:rsidRPr="00A07D9C" w:rsidRDefault="00B62CCC" w:rsidP="00A07D9C">
      <w:pPr>
        <w:pStyle w:val="a6"/>
        <w:numPr>
          <w:ilvl w:val="0"/>
          <w:numId w:val="2"/>
        </w:numPr>
        <w:tabs>
          <w:tab w:val="left" w:pos="284"/>
        </w:tabs>
        <w:spacing w:after="0" w:line="20" w:lineRule="atLeast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 xml:space="preserve">копии свидетельства о постановке на учет </w:t>
      </w:r>
      <w:r w:rsidR="00CE5FD5">
        <w:rPr>
          <w:rFonts w:ascii="Times New Roman" w:eastAsia="Calibri" w:hAnsi="Times New Roman" w:cs="Times New Roman"/>
          <w:sz w:val="24"/>
          <w:szCs w:val="24"/>
        </w:rPr>
        <w:t>р</w:t>
      </w:r>
      <w:r w:rsidRPr="00A07D9C">
        <w:rPr>
          <w:rFonts w:ascii="Times New Roman" w:eastAsia="Calibri" w:hAnsi="Times New Roman" w:cs="Times New Roman"/>
          <w:sz w:val="24"/>
          <w:szCs w:val="24"/>
        </w:rPr>
        <w:t xml:space="preserve">оссийской организации в налоговом органе по месту нахождения на территории городского округа Домодедово Московской области юридического лица или обособленного подразделения на территории городского округа Домодедово Московской области, заверенная печатью и подписью </w:t>
      </w:r>
      <w:r w:rsidRPr="00A07D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руководителя</w:t>
      </w:r>
      <w:r w:rsidR="00120398"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2CCC" w:rsidRPr="00A07D9C" w:rsidRDefault="00B62CCC" w:rsidP="00CE5FD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 xml:space="preserve"> копия лицензии на осуществление хозяйственной деятельности, связанной с эксплуатацией объектов инженерной инфраструктуры, в случае осуществления </w:t>
      </w:r>
      <w:r w:rsidRPr="00A07D9C">
        <w:rPr>
          <w:rFonts w:ascii="Times New Roman" w:eastAsia="Calibri" w:hAnsi="Times New Roman" w:cs="Times New Roman"/>
          <w:sz w:val="24"/>
          <w:szCs w:val="24"/>
        </w:rPr>
        <w:lastRenderedPageBreak/>
        <w:t>лицензируемых видов деятельности в соответствии с законодательством Российской Федерации, заверенная печатью и подписью руководителя организации;</w:t>
      </w:r>
    </w:p>
    <w:p w:rsidR="00B62CCC" w:rsidRPr="00A07D9C" w:rsidRDefault="00B62CCC" w:rsidP="00A07D9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>информационного письма на бланке организации (при наличии), заверенного печатью (при наличии) и подписью руководителя организации, содержащего:</w:t>
      </w:r>
    </w:p>
    <w:p w:rsidR="00B62CCC" w:rsidRPr="00A07D9C" w:rsidRDefault="00A07D9C" w:rsidP="00A07D9C">
      <w:pPr>
        <w:pStyle w:val="a6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62CCC" w:rsidRPr="00A07D9C">
        <w:rPr>
          <w:rFonts w:ascii="Times New Roman" w:eastAsia="Calibri" w:hAnsi="Times New Roman" w:cs="Times New Roman"/>
          <w:sz w:val="24"/>
          <w:szCs w:val="24"/>
        </w:rPr>
        <w:t xml:space="preserve"> информацию об отсутствии получателя субсидии в списке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в списках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B62CCC" w:rsidRPr="00A07D9C" w:rsidRDefault="00A07D9C" w:rsidP="00A07D9C">
      <w:pPr>
        <w:pStyle w:val="a6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62CCC" w:rsidRPr="00A07D9C">
        <w:rPr>
          <w:rFonts w:ascii="Times New Roman" w:eastAsia="Calibri" w:hAnsi="Times New Roman" w:cs="Times New Roman"/>
          <w:sz w:val="24"/>
          <w:szCs w:val="24"/>
        </w:rPr>
        <w:t>информацию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B62CCC" w:rsidRPr="00A07D9C" w:rsidRDefault="00B62CCC" w:rsidP="00A07D9C">
      <w:pPr>
        <w:pStyle w:val="a6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>- информацию об отсутствии у получателя субсидии задолженности по уплате налогов, сборов и иных платежей;</w:t>
      </w:r>
    </w:p>
    <w:p w:rsidR="00B62CCC" w:rsidRPr="00A07D9C" w:rsidRDefault="00B62CCC" w:rsidP="00A07D9C">
      <w:pPr>
        <w:pStyle w:val="a6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 xml:space="preserve">- информацию об отсутствии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B62CCC" w:rsidRPr="00A07D9C" w:rsidRDefault="00B62CCC" w:rsidP="00A07D9C">
      <w:pPr>
        <w:pStyle w:val="a6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9C">
        <w:rPr>
          <w:rFonts w:ascii="Times New Roman" w:eastAsia="Calibri" w:hAnsi="Times New Roman" w:cs="Times New Roman"/>
          <w:sz w:val="24"/>
          <w:szCs w:val="24"/>
        </w:rPr>
        <w:t>заверенной копии документа о назначении или избрании руководителя организации, документа, подтверждающего право иного лица, подписавшего заявку, действовать от имени юридического лица;</w:t>
      </w:r>
    </w:p>
    <w:p w:rsidR="00B62CCC" w:rsidRPr="00A07D9C" w:rsidRDefault="00B62CCC" w:rsidP="00A07D9C">
      <w:pPr>
        <w:pStyle w:val="a6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заверенной руководителем организации копии выписки из ЕГРЮЛ;</w:t>
      </w:r>
    </w:p>
    <w:p w:rsidR="00B62CCC" w:rsidRPr="00A07D9C" w:rsidRDefault="00B62CCC" w:rsidP="00A07D9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06"/>
          <w:tab w:val="left" w:pos="851"/>
        </w:tabs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бухгалтерского баланса (форма №1);</w:t>
      </w:r>
    </w:p>
    <w:p w:rsidR="00B62CCC" w:rsidRPr="00A07D9C" w:rsidRDefault="00B62CCC" w:rsidP="00A07D9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01"/>
          <w:tab w:val="left" w:pos="851"/>
        </w:tabs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отчета о финансовых результатах (форма №2).</w:t>
      </w:r>
    </w:p>
    <w:p w:rsidR="00B62CCC" w:rsidRPr="00A07D9C" w:rsidRDefault="00B62CCC" w:rsidP="00A07D9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691"/>
          <w:tab w:val="left" w:pos="851"/>
        </w:tabs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финансово - экономического обоснования;</w:t>
      </w:r>
    </w:p>
    <w:p w:rsidR="00B62CCC" w:rsidRPr="00A07D9C" w:rsidRDefault="00B62CCC" w:rsidP="00A07D9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851"/>
        </w:tabs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документов, определяющих затраты, в том числе заверенных копий, дефектной ведомости, технического задания, по мере необходимости сметной документации, договоров (контрактов);</w:t>
      </w:r>
    </w:p>
    <w:p w:rsidR="00B62CCC" w:rsidRPr="00A07D9C" w:rsidRDefault="00B62CCC" w:rsidP="00A07D9C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 xml:space="preserve">документа, подтверждающего соблюдение законодательства Российской Федерации 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в части закупки товаров, работ, услуг (в случае при</w:t>
      </w:r>
      <w:r w:rsidR="00A07D9C">
        <w:rPr>
          <w:rFonts w:ascii="Times New Roman" w:hAnsi="Times New Roman" w:cs="Times New Roman"/>
          <w:color w:val="000000" w:themeColor="text1"/>
          <w:sz w:val="24"/>
          <w:szCs w:val="24"/>
        </w:rPr>
        <w:t>влечения подрядных организаций).</w:t>
      </w:r>
    </w:p>
    <w:p w:rsidR="00120398" w:rsidRPr="00A07D9C" w:rsidRDefault="00120398" w:rsidP="00A07D9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Отборе представляется в Управление непосредственно или направляется по почте.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Отборе, поступившая после окончания срока приема заявок (в том числе по почте), не регистрируется и к участию в конкурсе не допускается.</w:t>
      </w:r>
    </w:p>
    <w:p w:rsidR="00B62CCC" w:rsidRPr="00A07D9C" w:rsidRDefault="00A07D9C" w:rsidP="00A07D9C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CCC" w:rsidRPr="00A07D9C">
        <w:rPr>
          <w:rFonts w:ascii="Times New Roman" w:hAnsi="Times New Roman" w:cs="Times New Roman"/>
          <w:sz w:val="24"/>
          <w:szCs w:val="24"/>
        </w:rPr>
        <w:t>Отзыв заявок участниками обора осуществляется на основании заявления участника отбора об отзыве заявки с указанием причины отзыва, направленного в адрес организатора отбора до дня окончания приема заявок. Организатор возвращает участнику отбора его заявку и представленные для участия в отборе документы в течение трех рабочих дней с даты получения от участника отбора заявления об отзыве заявки.</w:t>
      </w:r>
    </w:p>
    <w:p w:rsidR="00B62CCC" w:rsidRPr="00A07D9C" w:rsidRDefault="00B62CCC" w:rsidP="00A07D9C">
      <w:pPr>
        <w:pStyle w:val="a6"/>
        <w:tabs>
          <w:tab w:val="left" w:pos="567"/>
          <w:tab w:val="left" w:pos="1134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Участник отбора вправе внести изменения в заявку, направив организатору отбора заявление о внесении изменений в заявку и соответствующие изменения, до дня окончания приема заявок.</w:t>
      </w:r>
    </w:p>
    <w:p w:rsidR="00B62CCC" w:rsidRPr="00A07D9C" w:rsidRDefault="00B62CCC" w:rsidP="00A07D9C">
      <w:pPr>
        <w:pStyle w:val="a6"/>
        <w:tabs>
          <w:tab w:val="left" w:pos="567"/>
          <w:tab w:val="left" w:pos="1134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Возврат отклоненной на основании пункта 21 настоящего Порядка заявки осуществляется организатором торгов в течение двух рабочих дней со дня поступления заявки.</w:t>
      </w:r>
    </w:p>
    <w:p w:rsidR="00B62CCC" w:rsidRPr="00A07D9C" w:rsidRDefault="00B62CCC" w:rsidP="00A07D9C">
      <w:pPr>
        <w:pStyle w:val="a6"/>
        <w:tabs>
          <w:tab w:val="left" w:pos="567"/>
          <w:tab w:val="left" w:pos="1134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 xml:space="preserve">Участник отбора вправе получить от организатора отбора разъяснения положений объявления о проведении отбора с даты начала приема заявок на участие в отборе до дня </w:t>
      </w:r>
      <w:r w:rsidRPr="00A07D9C">
        <w:rPr>
          <w:rFonts w:ascii="Times New Roman" w:hAnsi="Times New Roman" w:cs="Times New Roman"/>
          <w:sz w:val="24"/>
          <w:szCs w:val="24"/>
        </w:rPr>
        <w:lastRenderedPageBreak/>
        <w:t>окончания приема заявок на участие в отборе способом, указанным в объявлении о проведении отбора.</w:t>
      </w:r>
    </w:p>
    <w:p w:rsidR="00120398" w:rsidRPr="00A00CBD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на участие в Отборе заявки проверяются  Комиссией по отбору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 и услуг на право получения субсиди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(далее – Комиссия) на соответствие требованиям, установленным Порядком предоставления субсиди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возмещение затрат по реализации мероприятий муниципальной программы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«Развитие инженерной инфраструктуры, </w:t>
      </w:r>
      <w:proofErr w:type="spellStart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A00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и отрасли обращения с отходами»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постановлением администрации городского округа Домодедово № 4249 от 12.08.2024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Порядок).</w:t>
      </w:r>
    </w:p>
    <w:p w:rsidR="00B62CCC" w:rsidRPr="00A07D9C" w:rsidRDefault="00B62CCC" w:rsidP="00A07D9C">
      <w:pPr>
        <w:pStyle w:val="2"/>
        <w:shd w:val="clear" w:color="auto" w:fill="auto"/>
        <w:tabs>
          <w:tab w:val="left" w:pos="567"/>
          <w:tab w:val="left" w:pos="1003"/>
          <w:tab w:val="left" w:pos="1276"/>
        </w:tabs>
        <w:spacing w:before="0" w:after="0" w:line="2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 xml:space="preserve">Основаниями для </w:t>
      </w:r>
      <w:r w:rsidRPr="00A07D9C">
        <w:rPr>
          <w:rFonts w:ascii="Times New Roman" w:eastAsia="Calibri" w:hAnsi="Times New Roman" w:cs="Times New Roman"/>
          <w:sz w:val="24"/>
          <w:szCs w:val="24"/>
        </w:rPr>
        <w:t>отклонения</w:t>
      </w:r>
      <w:r w:rsidRPr="00A07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D9C">
        <w:rPr>
          <w:rFonts w:ascii="Times New Roman" w:hAnsi="Times New Roman" w:cs="Times New Roman"/>
          <w:sz w:val="24"/>
          <w:szCs w:val="24"/>
        </w:rPr>
        <w:t>заявок  участников</w:t>
      </w:r>
      <w:proofErr w:type="gramEnd"/>
      <w:r w:rsidRPr="00A07D9C">
        <w:rPr>
          <w:rFonts w:ascii="Times New Roman" w:hAnsi="Times New Roman" w:cs="Times New Roman"/>
          <w:sz w:val="24"/>
          <w:szCs w:val="24"/>
        </w:rPr>
        <w:t xml:space="preserve"> отбора является:</w:t>
      </w:r>
    </w:p>
    <w:p w:rsidR="00B62CCC" w:rsidRPr="00A07D9C" w:rsidRDefault="00B62CCC" w:rsidP="00A07D9C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а) несоответствие участника отбора требованиям, установленным в соответствии с пунктами 9 и 10 Порядка;</w:t>
      </w:r>
    </w:p>
    <w:p w:rsidR="00B62CCC" w:rsidRPr="00A07D9C" w:rsidRDefault="00B62CCC" w:rsidP="00A07D9C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б) непредставление (представление не в полном объеме) документов, указанных в пункте 15 Порядка;</w:t>
      </w:r>
    </w:p>
    <w:p w:rsidR="00B62CCC" w:rsidRPr="00A07D9C" w:rsidRDefault="00B62CCC" w:rsidP="00A07D9C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в) несоответствие представленных участником отбора заявок и (или) документов требованиям, установленным в пунктах 15 Порядка;</w:t>
      </w:r>
    </w:p>
    <w:p w:rsidR="00B62CCC" w:rsidRPr="00A07D9C" w:rsidRDefault="00B62CCC" w:rsidP="00A07D9C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B62CCC" w:rsidRPr="00A07D9C" w:rsidRDefault="00B62CCC" w:rsidP="00A07D9C">
      <w:pPr>
        <w:pStyle w:val="a6"/>
        <w:widowControl w:val="0"/>
        <w:tabs>
          <w:tab w:val="left" w:pos="567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t xml:space="preserve">д) подача участником отбора заявки после даты и (или) времени, определенных для подачи заявок. 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Не может являться основанием для отказа в допуске к участию в Отборе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утверждает список Заявителей, не допущенных к участию в Отборе, или вносит в него изменения. Организации, исключенные Комиссией из указанного списка, допускаются к участию в Отборе.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Заявки, представленные участниками конкурса, рассматриваются комиссией по критериям, </w:t>
      </w:r>
      <w:proofErr w:type="gramStart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  Порядком</w:t>
      </w:r>
      <w:proofErr w:type="gramEnd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рассмотрения заявок на участие в </w:t>
      </w:r>
      <w:proofErr w:type="gramStart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Отборе  Комиссия</w:t>
      </w:r>
      <w:proofErr w:type="gramEnd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приглашать на свои заседания представителей участников Отбора, задавать им вопросы и запрашивать у них информацию (в том числе документы), необходимую для оценки заявок по критериям, установленным Порядком.</w:t>
      </w:r>
    </w:p>
    <w:p w:rsidR="00120398" w:rsidRPr="00A07D9C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несоответствия участника Отбора или поданной им заявки требованиям, установленным Порядком, Комиссия не имеет права определять такого участника победителем Отбора.</w:t>
      </w:r>
    </w:p>
    <w:p w:rsidR="00120398" w:rsidRPr="00A07D9C" w:rsidRDefault="00120398" w:rsidP="00A07D9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86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победителей Отбора определяется исходя из объема бюджетных ассигнований, предусмотренных решением о бюджете городского округа </w:t>
      </w:r>
      <w:r w:rsidR="00B62CCC"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на текущий финансовый год и плановый период на соответствующие цели.</w:t>
      </w:r>
    </w:p>
    <w:bookmarkEnd w:id="2"/>
    <w:p w:rsidR="00120398" w:rsidRPr="00A07D9C" w:rsidRDefault="00A00CBD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proofErr w:type="gramStart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 представленных</w:t>
      </w:r>
      <w:proofErr w:type="gramEnd"/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участниками отбора, допущенными к участию в отборе, осуществляется Комиссией в течение трех рабочих дней со дня окончания приема заявок</w:t>
      </w:r>
      <w:r w:rsidR="00120398"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0398" w:rsidRPr="00A00CBD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рассмотрения заявок, включая список победителей Отбора и размер субсидии, оформляются протоколом Комиссии и утверждаются постановлением администрации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Домодедово 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области.</w:t>
      </w:r>
    </w:p>
    <w:p w:rsidR="00B62CCC" w:rsidRPr="00A07D9C" w:rsidRDefault="00B62CCC" w:rsidP="00A07D9C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9C">
        <w:rPr>
          <w:rFonts w:ascii="Times New Roman" w:hAnsi="Times New Roman" w:cs="Times New Roman"/>
          <w:sz w:val="24"/>
          <w:szCs w:val="24"/>
        </w:rPr>
        <w:lastRenderedPageBreak/>
        <w:t>В случае отсутствия заявок на получение субсидии или в отношении всех участников отбора Комиссией принято решение об отказе в предоставлении субсидии, отбор считается несостоявшимся, о чем Комиссия составляет протокол.</w:t>
      </w:r>
    </w:p>
    <w:p w:rsidR="00120398" w:rsidRPr="00A00CBD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результатах Отбора размещается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в сетевом издании Сайт DOMOD.RU – официальном сайте городского округа Домодедово Московской области в информационно-телекоммуникационной сети «Интернет»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не позднее 14 календарных дней со дня утверждения администрацией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победителей Отбора.</w:t>
      </w:r>
    </w:p>
    <w:p w:rsidR="00120398" w:rsidRPr="00A00CBD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не возмещает организациям, не допущенным к участию в Отборе, участникам и победителям Отбора никаких расходов, связанных с подготовкой и подачей заявок на участие в Отборе и участием в Отборе.</w:t>
      </w:r>
    </w:p>
    <w:p w:rsidR="00120398" w:rsidRPr="00A00CBD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 прекращении проведения Отбора незамедлительно размещается </w:t>
      </w:r>
      <w:r w:rsidR="00A07D9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в сетевом издании Сайт DOMOD.RU – официальном сайте городского округа Домодедово Московской области в информационно-телекоммуникационной сети «Интернет»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FD5" w:rsidRDefault="00CE5FD5" w:rsidP="00A00CBD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пяти рабочих дней с даты получения подписанного получателем субсидии соглашения 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городского округа Домодедово Московской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 бюджетных средств подписывает оба экземпляра соглашения, один из которых направляется в течение двух рабочих дней с даты подписания получателю субсидии.</w:t>
      </w:r>
    </w:p>
    <w:p w:rsidR="00CE5FD5" w:rsidRDefault="00CE5FD5" w:rsidP="00A00CBD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9AA"/>
    <w:multiLevelType w:val="hybridMultilevel"/>
    <w:tmpl w:val="3FFAE90C"/>
    <w:lvl w:ilvl="0" w:tplc="0CDA41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E34E2E"/>
    <w:multiLevelType w:val="hybridMultilevel"/>
    <w:tmpl w:val="7B0E297C"/>
    <w:lvl w:ilvl="0" w:tplc="BEC04A3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A5DA1"/>
    <w:multiLevelType w:val="multilevel"/>
    <w:tmpl w:val="7288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72046"/>
    <w:multiLevelType w:val="hybridMultilevel"/>
    <w:tmpl w:val="9AB481C8"/>
    <w:lvl w:ilvl="0" w:tplc="7856D890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5"/>
    <w:rsid w:val="00120398"/>
    <w:rsid w:val="003E7DD8"/>
    <w:rsid w:val="0066292A"/>
    <w:rsid w:val="009549F5"/>
    <w:rsid w:val="00A00CBD"/>
    <w:rsid w:val="00A07D9C"/>
    <w:rsid w:val="00B62CCC"/>
    <w:rsid w:val="00CE5FD5"/>
    <w:rsid w:val="00ED184A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B269"/>
  <w15:chartTrackingRefBased/>
  <w15:docId w15:val="{237A24BE-31A5-49DB-9212-CD2ED47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92A"/>
    <w:rPr>
      <w:b/>
      <w:bCs/>
    </w:rPr>
  </w:style>
  <w:style w:type="paragraph" w:customStyle="1" w:styleId="ConsPlusNormal">
    <w:name w:val="ConsPlusNormal"/>
    <w:rsid w:val="00120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a5">
    <w:name w:val="Цветовое выделение"/>
    <w:uiPriority w:val="99"/>
    <w:rsid w:val="00120398"/>
    <w:rPr>
      <w:b/>
      <w:color w:val="26282F"/>
    </w:rPr>
  </w:style>
  <w:style w:type="paragraph" w:styleId="a6">
    <w:name w:val="List Paragraph"/>
    <w:basedOn w:val="a"/>
    <w:link w:val="a7"/>
    <w:uiPriority w:val="34"/>
    <w:qFormat/>
    <w:rsid w:val="00120398"/>
    <w:pPr>
      <w:spacing w:after="200" w:line="276" w:lineRule="auto"/>
      <w:ind w:left="720"/>
      <w:contextualSpacing/>
    </w:pPr>
  </w:style>
  <w:style w:type="paragraph" w:customStyle="1" w:styleId="2">
    <w:name w:val="Основной текст2"/>
    <w:basedOn w:val="a"/>
    <w:link w:val="a8"/>
    <w:rsid w:val="00120398"/>
    <w:pPr>
      <w:widowControl w:val="0"/>
      <w:shd w:val="clear" w:color="auto" w:fill="FFFFFF"/>
      <w:spacing w:before="480" w:after="240" w:line="274" w:lineRule="exact"/>
    </w:pPr>
    <w:rPr>
      <w:rFonts w:ascii="Arial Unicode MS" w:eastAsia="Arial Unicode MS" w:hAnsi="Arial Unicode MS" w:cs="Arial Unicode MS"/>
      <w:color w:val="000000"/>
      <w:sz w:val="23"/>
      <w:szCs w:val="23"/>
      <w:lang w:eastAsia="ru-RU"/>
    </w:rPr>
  </w:style>
  <w:style w:type="character" w:customStyle="1" w:styleId="a8">
    <w:name w:val="Основной текст_"/>
    <w:basedOn w:val="a0"/>
    <w:link w:val="2"/>
    <w:rsid w:val="00120398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34"/>
    <w:rsid w:val="00B62CCC"/>
  </w:style>
  <w:style w:type="paragraph" w:styleId="a9">
    <w:name w:val="Balloon Text"/>
    <w:basedOn w:val="a"/>
    <w:link w:val="aa"/>
    <w:uiPriority w:val="99"/>
    <w:semiHidden/>
    <w:unhideWhenUsed/>
    <w:rsid w:val="00A0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cp:keywords/>
  <dc:description/>
  <cp:lastModifiedBy>Никитина С.А.</cp:lastModifiedBy>
  <cp:revision>4</cp:revision>
  <cp:lastPrinted>2024-08-27T13:23:00Z</cp:lastPrinted>
  <dcterms:created xsi:type="dcterms:W3CDTF">2024-08-05T12:43:00Z</dcterms:created>
  <dcterms:modified xsi:type="dcterms:W3CDTF">2024-08-27T13:24:00Z</dcterms:modified>
</cp:coreProperties>
</file>