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5D" w:rsidRDefault="00B8495D">
      <w:pPr>
        <w:rPr>
          <w:sz w:val="2"/>
          <w:szCs w:val="2"/>
        </w:rPr>
        <w:sectPr w:rsidR="00B8495D" w:rsidSect="00297532">
          <w:pgSz w:w="11900" w:h="16840"/>
          <w:pgMar w:top="426" w:right="0" w:bottom="1134" w:left="0" w:header="0" w:footer="3" w:gutter="0"/>
          <w:cols w:space="720"/>
          <w:noEndnote/>
          <w:docGrid w:linePitch="360"/>
        </w:sectPr>
      </w:pPr>
    </w:p>
    <w:p w:rsidR="00FE48C8" w:rsidRPr="00FE48C8" w:rsidRDefault="00FE48C8" w:rsidP="00FE48C8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E48C8" w:rsidRPr="00FE48C8" w:rsidRDefault="00FE48C8" w:rsidP="00FE48C8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E48C8" w:rsidRPr="00FE48C8" w:rsidRDefault="00FE48C8" w:rsidP="00FE48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E48C8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FE48C8" w:rsidRPr="00FE48C8" w:rsidRDefault="00FE48C8" w:rsidP="00FE48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E48C8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FE48C8" w:rsidRPr="00FE48C8" w:rsidRDefault="00FE48C8" w:rsidP="00FE48C8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E48C8" w:rsidRPr="00FE48C8" w:rsidRDefault="00FE48C8" w:rsidP="00FE48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FE48C8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FE48C8" w:rsidRPr="00FE48C8" w:rsidRDefault="00FE48C8" w:rsidP="00FE48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E48C8" w:rsidRPr="00FE48C8" w:rsidRDefault="00FE48C8" w:rsidP="00FE48C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E48C8" w:rsidRPr="00BA1A19" w:rsidRDefault="00BA1A19" w:rsidP="00FE48C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A1A19">
        <w:rPr>
          <w:rFonts w:ascii="Times New Roman" w:eastAsia="Times New Roman" w:hAnsi="Times New Roman" w:cs="Times New Roman"/>
          <w:b/>
          <w:color w:val="auto"/>
          <w:lang w:bidi="ar-SA"/>
        </w:rPr>
        <w:t>от 09.06.2025</w:t>
      </w:r>
      <w:r w:rsidR="00FE48C8" w:rsidRPr="00BA1A1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BA1A19">
        <w:rPr>
          <w:rFonts w:ascii="Times New Roman" w:eastAsia="Times New Roman" w:hAnsi="Times New Roman" w:cs="Times New Roman"/>
          <w:b/>
          <w:color w:val="auto"/>
          <w:lang w:bidi="ar-SA"/>
        </w:rPr>
        <w:t>1891</w:t>
      </w:r>
    </w:p>
    <w:p w:rsidR="00FE48C8" w:rsidRPr="00FE48C8" w:rsidRDefault="00FE48C8" w:rsidP="00FE48C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E48C8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B8495D" w:rsidRDefault="008829D2" w:rsidP="00BA1A19">
      <w:pPr>
        <w:pStyle w:val="20"/>
        <w:shd w:val="clear" w:color="auto" w:fill="auto"/>
        <w:spacing w:before="600" w:after="326"/>
        <w:ind w:right="4842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FE48C8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 Домодедово, мкр.Северный, ул. Индустриальная в пользу публичного акционерного общества «Россети Московский регион» в целях реконструкции ВЛ-бкВ ф.20</w:t>
      </w:r>
    </w:p>
    <w:p w:rsidR="00B8495D" w:rsidRDefault="008829D2" w:rsidP="00FE48C8">
      <w:pPr>
        <w:pStyle w:val="20"/>
        <w:shd w:val="clear" w:color="auto" w:fill="auto"/>
        <w:spacing w:line="317" w:lineRule="exact"/>
        <w:ind w:left="181" w:firstLine="697"/>
      </w:pPr>
      <w:r>
        <w:t>В соответствии с Земельным кодексом Российской</w:t>
      </w:r>
      <w:bookmarkStart w:id="0" w:name="_GoBack"/>
      <w:bookmarkEnd w:id="0"/>
      <w:r>
        <w:t xml:space="preserve">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14.05.2025 № Р001- 2003718025-97016122,</w:t>
      </w:r>
    </w:p>
    <w:p w:rsidR="00B8495D" w:rsidRDefault="008829D2">
      <w:pPr>
        <w:pStyle w:val="40"/>
        <w:shd w:val="clear" w:color="auto" w:fill="auto"/>
        <w:spacing w:before="0" w:after="104" w:line="280" w:lineRule="exact"/>
        <w:ind w:left="3840"/>
      </w:pPr>
      <w:r>
        <w:t>ПОСТАНОВЛЯЮ:</w:t>
      </w:r>
    </w:p>
    <w:p w:rsidR="00B8495D" w:rsidRDefault="008829D2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50:28:0000000:58707, в пользу публичного акционерного общества «Россети Московский регион», в целях реконструкции ВЛ-бкВ ф.20 (переустройство линии с изменением трассы прокладки) для освобождения земельного участка заявителя, ПС №137 "Домодедово", в т.ч. ПИР, МО, г. Домодедово, мкр. Северный, ул. Индустриальная, уч. 5а, к.н. 50:28:0010105:516 Ю8-24-343-197203(393568)", в границах в соответствии с приложением к настоящему Постановлению.</w:t>
      </w:r>
    </w:p>
    <w:p w:rsidR="00B8495D" w:rsidRDefault="008829D2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</w:t>
      </w:r>
      <w:r w:rsidR="00FE48C8">
        <w:t xml:space="preserve"> </w:t>
      </w:r>
      <w:r>
        <w:t>сервитута определяется планами капитального и (или) текущего ремонта, утверждаемыми ПАО «Россети Московский регион»,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 и составляет 2 месяца.</w:t>
      </w:r>
    </w:p>
    <w:p w:rsidR="00B8495D" w:rsidRDefault="008829D2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договором строительного подряда №326517 от 14.03.2025 и заданием на проектирование с целью переустройства линии с изменением трассы прокладки для освобождения земельного участка.</w:t>
      </w:r>
    </w:p>
    <w:p w:rsidR="00B8495D" w:rsidRDefault="008829D2">
      <w:pPr>
        <w:pStyle w:val="20"/>
        <w:shd w:val="clear" w:color="auto" w:fill="auto"/>
        <w:spacing w:line="317" w:lineRule="exact"/>
        <w:ind w:firstLine="740"/>
      </w:pPr>
      <w:r>
        <w:t xml:space="preserve"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</w:t>
      </w:r>
      <w:r>
        <w:lastRenderedPageBreak/>
        <w:t>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8495D" w:rsidRDefault="008829D2" w:rsidP="00FE48C8">
      <w:pPr>
        <w:pStyle w:val="20"/>
        <w:shd w:val="clear" w:color="auto" w:fill="auto"/>
        <w:spacing w:after="60" w:line="317" w:lineRule="exact"/>
        <w:ind w:right="43" w:firstLine="74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8495D" w:rsidRDefault="008829D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B8495D" w:rsidRDefault="008829D2" w:rsidP="00FE48C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FE48C8">
        <w:rPr>
          <w:color w:val="auto"/>
        </w:rPr>
        <w:t xml:space="preserve">администрации </w:t>
      </w:r>
      <w:hyperlink r:id="rId7" w:history="1">
        <w:r w:rsidRPr="00FE48C8">
          <w:rPr>
            <w:rStyle w:val="a3"/>
            <w:color w:val="auto"/>
            <w:lang w:val="en-US" w:eastAsia="en-US" w:bidi="en-US"/>
          </w:rPr>
          <w:t>https</w:t>
        </w:r>
        <w:r w:rsidRPr="00FE48C8">
          <w:rPr>
            <w:rStyle w:val="a3"/>
            <w:color w:val="auto"/>
            <w:lang w:eastAsia="en-US" w:bidi="en-US"/>
          </w:rPr>
          <w:t>://</w:t>
        </w:r>
        <w:r w:rsidRPr="00FE48C8">
          <w:rPr>
            <w:rStyle w:val="a3"/>
            <w:color w:val="auto"/>
            <w:lang w:val="en-US" w:eastAsia="en-US" w:bidi="en-US"/>
          </w:rPr>
          <w:t>www</w:t>
        </w:r>
        <w:r w:rsidRPr="00FE48C8">
          <w:rPr>
            <w:rStyle w:val="a3"/>
            <w:color w:val="auto"/>
            <w:lang w:eastAsia="en-US" w:bidi="en-US"/>
          </w:rPr>
          <w:t>.</w:t>
        </w:r>
        <w:r w:rsidRPr="00FE48C8">
          <w:rPr>
            <w:rStyle w:val="a3"/>
            <w:color w:val="auto"/>
            <w:lang w:val="en-US" w:eastAsia="en-US" w:bidi="en-US"/>
          </w:rPr>
          <w:t>domod</w:t>
        </w:r>
        <w:r w:rsidRPr="00FE48C8">
          <w:rPr>
            <w:rStyle w:val="a3"/>
            <w:color w:val="auto"/>
            <w:lang w:eastAsia="en-US" w:bidi="en-US"/>
          </w:rPr>
          <w:t>.</w:t>
        </w:r>
        <w:r w:rsidRPr="00FE48C8">
          <w:rPr>
            <w:rStyle w:val="a3"/>
            <w:color w:val="auto"/>
            <w:lang w:val="en-US" w:eastAsia="en-US" w:bidi="en-US"/>
          </w:rPr>
          <w:t>ru</w:t>
        </w:r>
        <w:r w:rsidRPr="00FE48C8">
          <w:rPr>
            <w:rStyle w:val="a3"/>
            <w:color w:val="auto"/>
            <w:lang w:eastAsia="en-US" w:bidi="en-US"/>
          </w:rPr>
          <w:t>/</w:t>
        </w:r>
      </w:hyperlink>
      <w:r w:rsidRPr="00FE48C8">
        <w:rPr>
          <w:lang w:eastAsia="en-US" w:bidi="en-US"/>
        </w:rPr>
        <w:t xml:space="preserve"> </w:t>
      </w:r>
      <w:r>
        <w:t>в информационно-телекоммуникационной сети «Интернет».</w:t>
      </w:r>
    </w:p>
    <w:p w:rsidR="00B8495D" w:rsidRDefault="008829D2" w:rsidP="00FE48C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8495D" w:rsidRDefault="008829D2" w:rsidP="00FE48C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</w:t>
      </w:r>
      <w:r w:rsidR="00FE48C8">
        <w:t>.</w:t>
      </w:r>
    </w:p>
    <w:p w:rsidR="00FE48C8" w:rsidRDefault="00FE48C8" w:rsidP="00FE48C8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FE48C8" w:rsidRDefault="00FE48C8" w:rsidP="00FE48C8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FE48C8" w:rsidRDefault="00BA1A19" w:rsidP="00FE48C8">
      <w:pPr>
        <w:pStyle w:val="20"/>
        <w:shd w:val="clear" w:color="auto" w:fill="auto"/>
        <w:tabs>
          <w:tab w:val="left" w:pos="1451"/>
        </w:tabs>
        <w:spacing w:line="317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4885690</wp:posOffset>
                </wp:positionH>
                <wp:positionV relativeFrom="paragraph">
                  <wp:posOffset>189865</wp:posOffset>
                </wp:positionV>
                <wp:extent cx="1115695" cy="287020"/>
                <wp:effectExtent l="0" t="317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95D" w:rsidRPr="00FE48C8" w:rsidRDefault="008829D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FE48C8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pt;margin-top:14.95pt;width:87.85pt;height:22.6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rz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" filled="f" stroked="f">
                <v:textbox inset="0,0,0,0">
                  <w:txbxContent>
                    <w:p w:rsidR="00B8495D" w:rsidRPr="00FE48C8" w:rsidRDefault="008829D2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FE48C8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6D30C8" w:rsidRDefault="008829D2">
      <w:pPr>
        <w:pStyle w:val="20"/>
        <w:shd w:val="clear" w:color="auto" w:fill="auto"/>
        <w:spacing w:line="220" w:lineRule="exact"/>
      </w:pPr>
      <w:r w:rsidRPr="00FE48C8">
        <w:rPr>
          <w:rStyle w:val="21"/>
          <w:u w:val="none"/>
        </w:rPr>
        <w:t>Глава городского округа</w:t>
      </w:r>
    </w:p>
    <w:sectPr w:rsidR="006D30C8" w:rsidSect="007A11FF">
      <w:type w:val="continuous"/>
      <w:pgSz w:w="11900" w:h="16840"/>
      <w:pgMar w:top="851" w:right="516" w:bottom="11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03" w:rsidRDefault="00367D03">
      <w:r>
        <w:separator/>
      </w:r>
    </w:p>
  </w:endnote>
  <w:endnote w:type="continuationSeparator" w:id="0">
    <w:p w:rsidR="00367D03" w:rsidRDefault="0036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03" w:rsidRDefault="00367D03"/>
  </w:footnote>
  <w:footnote w:type="continuationSeparator" w:id="0">
    <w:p w:rsidR="00367D03" w:rsidRDefault="00367D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730C70BF"/>
    <w:multiLevelType w:val="multilevel"/>
    <w:tmpl w:val="52FAB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5D"/>
    <w:rsid w:val="0019004E"/>
    <w:rsid w:val="00297532"/>
    <w:rsid w:val="00367D03"/>
    <w:rsid w:val="006D30C8"/>
    <w:rsid w:val="007A11FF"/>
    <w:rsid w:val="008829D2"/>
    <w:rsid w:val="00B8495D"/>
    <w:rsid w:val="00BA1A19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0EA49-6D87-4490-97D5-9712977C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2025-06-06T08:15:00Z</cp:lastPrinted>
  <dcterms:created xsi:type="dcterms:W3CDTF">2025-06-10T14:14:00Z</dcterms:created>
  <dcterms:modified xsi:type="dcterms:W3CDTF">2025-06-10T14:14:00Z</dcterms:modified>
</cp:coreProperties>
</file>