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5DF4D61E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</w:t>
      </w:r>
      <w:r w:rsidR="003F706A">
        <w:rPr>
          <w:rFonts w:ascii="Times New Roman" w:hAnsi="Times New Roman" w:cs="Times New Roman"/>
          <w:sz w:val="24"/>
          <w:szCs w:val="24"/>
        </w:rPr>
        <w:t>ый</w:t>
      </w:r>
      <w:r w:rsidRPr="00A31FA7">
        <w:rPr>
          <w:rFonts w:ascii="Times New Roman" w:hAnsi="Times New Roman" w:cs="Times New Roman"/>
          <w:sz w:val="24"/>
          <w:szCs w:val="24"/>
        </w:rPr>
        <w:t xml:space="preserve">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3F706A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F70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706A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3F706A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3F706A">
        <w:rPr>
          <w:noProof/>
          <w:sz w:val="24"/>
          <w:szCs w:val="24"/>
        </w:rPr>
        <w:t>730</w:t>
      </w:r>
      <w:r w:rsidR="00102979" w:rsidRPr="003F706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3F706A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3F706A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3F706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3F706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3F706A">
        <w:rPr>
          <w:sz w:val="24"/>
          <w:szCs w:val="24"/>
        </w:rPr>
        <w:t xml:space="preserve"> </w:t>
      </w:r>
      <w:r w:rsidR="001964A6" w:rsidRPr="003F706A">
        <w:rPr>
          <w:noProof/>
          <w:sz w:val="24"/>
          <w:szCs w:val="24"/>
        </w:rPr>
        <w:t>50:28:0080105:969</w:t>
      </w:r>
      <w:r w:rsidRPr="003F706A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3F706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3F706A">
        <w:rPr>
          <w:sz w:val="24"/>
          <w:szCs w:val="24"/>
        </w:rPr>
        <w:t xml:space="preserve"> – «</w:t>
      </w:r>
      <w:r w:rsidR="00597746" w:rsidRPr="003F706A">
        <w:rPr>
          <w:noProof/>
          <w:sz w:val="24"/>
          <w:szCs w:val="24"/>
        </w:rPr>
        <w:t>Земли населенных пунктов</w:t>
      </w:r>
      <w:r w:rsidRPr="003F706A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3F706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3F706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3F706A">
        <w:rPr>
          <w:sz w:val="24"/>
          <w:szCs w:val="24"/>
        </w:rPr>
        <w:t xml:space="preserve"> – «</w:t>
      </w:r>
      <w:r w:rsidR="003E59E1" w:rsidRPr="003F706A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3F706A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3F706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3F706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3F706A">
        <w:rPr>
          <w:sz w:val="24"/>
          <w:szCs w:val="24"/>
        </w:rPr>
        <w:t xml:space="preserve">: </w:t>
      </w:r>
      <w:r w:rsidR="00D1191C" w:rsidRPr="003F706A">
        <w:rPr>
          <w:noProof/>
          <w:sz w:val="24"/>
          <w:szCs w:val="24"/>
        </w:rPr>
        <w:t>Московская обл., г.о. Домодедово, д.Кутузово</w:t>
      </w:r>
      <w:r w:rsidR="00472CAA" w:rsidRPr="003F706A">
        <w:rPr>
          <w:sz w:val="24"/>
          <w:szCs w:val="24"/>
        </w:rPr>
        <w:t xml:space="preserve"> </w:t>
      </w:r>
      <w:r w:rsidRPr="003F706A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3F706A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3F706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3F706A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68C1D9A7" w14:textId="14C732EA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3F706A">
        <w:rPr>
          <w:sz w:val="24"/>
          <w:szCs w:val="24"/>
        </w:rPr>
        <w:t>.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415D7728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 в зоне с особыми условиями использования территорий - Приаэродромная территория аэродрома Москва (Домодедово); Приаэродромная территория аэродрома гражданской авиации Москва (Домодедово); Пятая подзона приаэродромной территории аэродрома Москва (Домодедово); Сектор 3.3 третьей подзоны приаэродромной территории аэродрома Москва (Домодедово); Сектор 4.7.6 четвертой подзоны приаэродромной территории аэродрома Москва (Домодедово); Сектор 4.8.9 четвертой подзоны приаэродромной территории аэродрома Москва (Домодедово); Сектор 4.9.13 четвертой подзоны приаэродромной территории аэродрома Москва (Домодедово); Третья подзона приаэродромной территории аэродрома Москва (Домодедово); Четвертая подзона приаэродромной территории аэродрома Москва (Домодедово); Шестая подзона  приаэродромной территории аэродрома Москва (Домодедово).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 xml:space="preserve">Земельный участок полностью расположен в зоне с особыми условиями использования территорий - Водоохранная зона р. Гнилуша на участке от истока до улицы Проспект 1 Мая, мкр. Востряково, городского округа Домодедово Московской области; Прибрежная защитная полоса р. Гнилуша. 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имеются ограничения, предусмотренные ст. 56 Земельного кодекса Российской Федерации.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lastRenderedPageBreak/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28690AC8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="003F706A" w:rsidRPr="00594407">
        <w:rPr>
          <w:rFonts w:ascii="Times New Roman" w:hAnsi="Times New Roman" w:cs="Times New Roman"/>
        </w:rPr>
        <w:t xml:space="preserve"> </w:t>
      </w:r>
      <w:r w:rsidRPr="00594407">
        <w:rPr>
          <w:rFonts w:ascii="Times New Roman" w:hAnsi="Times New Roman" w:cs="Times New Roman"/>
        </w:rPr>
        <w:t>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 xml:space="preserve"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</w:t>
      </w:r>
      <w:r w:rsidRPr="00594407">
        <w:lastRenderedPageBreak/>
        <w:t>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 xml:space="preserve">законодательству Российской Федерации, </w:t>
      </w:r>
      <w:r w:rsidRPr="00A31FA7">
        <w:lastRenderedPageBreak/>
        <w:t>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Воздушного кодекса Российской Федерации, Водного кодекса Российской Федерации и Федерального закона Российской Федерации №135-ФЗ от 01.07.2017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 xml:space="preserve"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</w:t>
      </w:r>
      <w:r w:rsidRPr="00A31FA7">
        <w:lastRenderedPageBreak/>
        <w:t>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  <w:r w:rsidRPr="00A31FA7">
        <w:t xml:space="preserve"> </w:t>
      </w:r>
    </w:p>
    <w:p w14:paraId="27177D83" w14:textId="7F6B4C61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8.3. </w:t>
      </w:r>
      <w:r w:rsidR="009F2232" w:rsidRPr="00A31FA7">
        <w:t>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4B36E361" w14:textId="47401B62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8.4. </w:t>
      </w:r>
      <w:r w:rsidR="009F2232" w:rsidRPr="00A31FA7">
        <w:t>Обязанность по государственной регистрации Договора, а также изменений и дополнений к нему, возлагаются на Арендодателя.</w:t>
      </w:r>
    </w:p>
    <w:p w14:paraId="13BDE372" w14:textId="07A9EAA0" w:rsidR="00B555A8" w:rsidRPr="00A31FA7" w:rsidRDefault="009F2232" w:rsidP="00B555A8">
      <w:pPr>
        <w:pStyle w:val="ConsPlusNormal"/>
        <w:spacing w:line="276" w:lineRule="auto"/>
        <w:ind w:firstLine="540"/>
        <w:jc w:val="both"/>
      </w:pPr>
      <w:r w:rsidRPr="00A31FA7"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lastRenderedPageBreak/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3F706A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3F706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3F706A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3F706A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06A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АДМИНИСТРАЦИИ ГОРОДСКОГО ОКРУГА ДОМОДЕДОВО МОСКОВСКОЙ ОБЛАСТИ</w:t>
            </w:r>
          </w:p>
          <w:p w14:paraId="319F2B6E" w14:textId="313631C7" w:rsidR="00FB52C4" w:rsidRPr="003F706A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3F70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3F70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3F706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3F706A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06A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3F70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dmdd_kui@mosreg.ru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3F706A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3F706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3F70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3F706A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60CF58FF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GoBack"/>
            <w:bookmarkEnd w:id="3"/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(Апл)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730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3F706A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 ______, действующ__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4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0CD235" w14:textId="77777777" w:rsidR="00AF75F7" w:rsidRDefault="00AF75F7" w:rsidP="00195C19">
      <w:r>
        <w:separator/>
      </w:r>
    </w:p>
  </w:endnote>
  <w:endnote w:type="continuationSeparator" w:id="0">
    <w:p w14:paraId="175BE31E" w14:textId="77777777" w:rsidR="00AF75F7" w:rsidRDefault="00AF75F7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EF0632" w14:textId="77777777" w:rsidR="00AF75F7" w:rsidRDefault="00AF75F7" w:rsidP="00195C19">
      <w:r>
        <w:separator/>
      </w:r>
    </w:p>
  </w:footnote>
  <w:footnote w:type="continuationSeparator" w:id="0">
    <w:p w14:paraId="3CC02FDD" w14:textId="77777777" w:rsidR="00AF75F7" w:rsidRDefault="00AF75F7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06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5F7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079F24-F91F-4483-836C-72C60C689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3306</Words>
  <Characters>18850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22112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Зиновьева А.В.</cp:lastModifiedBy>
  <cp:revision>2</cp:revision>
  <cp:lastPrinted>2022-02-16T11:57:00Z</cp:lastPrinted>
  <dcterms:created xsi:type="dcterms:W3CDTF">2024-11-19T08:36:00Z</dcterms:created>
  <dcterms:modified xsi:type="dcterms:W3CDTF">2024-11-19T08:36:00Z</dcterms:modified>
</cp:coreProperties>
</file>