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4E" w:rsidRPr="00FE5BDF" w:rsidRDefault="00096B4E" w:rsidP="00096B4E">
      <w:pPr>
        <w:snapToGrid w:val="0"/>
        <w:spacing w:line="240" w:lineRule="auto"/>
        <w:jc w:val="right"/>
        <w:rPr>
          <w:rFonts w:ascii="Times New Roman" w:hAnsi="Times New Roman" w:cs="Times New Roman"/>
          <w:color w:val="000000" w:themeColor="text1"/>
          <w:sz w:val="28"/>
          <w:szCs w:val="28"/>
        </w:rPr>
      </w:pPr>
    </w:p>
    <w:p w:rsidR="00117E65" w:rsidRPr="00FE5BDF" w:rsidRDefault="00364312" w:rsidP="0066789F">
      <w:pPr>
        <w:pStyle w:val="ConsPlusNormal"/>
        <w:tabs>
          <w:tab w:val="left" w:pos="1891"/>
        </w:tabs>
        <w:rPr>
          <w:color w:val="000000" w:themeColor="text1"/>
          <w:sz w:val="28"/>
          <w:szCs w:val="28"/>
        </w:rPr>
      </w:pPr>
      <w:r w:rsidRPr="00FE5BDF">
        <w:rPr>
          <w:rFonts w:ascii="Tahoma" w:hAnsi="Tahoma" w:cs="Tahoma"/>
          <w:color w:val="000000" w:themeColor="text1"/>
          <w:sz w:val="28"/>
          <w:szCs w:val="28"/>
        </w:rPr>
        <w:tab/>
      </w:r>
      <w:r w:rsidR="0066789F" w:rsidRPr="00FE5BDF">
        <w:rPr>
          <w:rFonts w:ascii="Tahoma" w:hAnsi="Tahoma" w:cs="Tahoma"/>
          <w:color w:val="000000" w:themeColor="text1"/>
          <w:sz w:val="28"/>
          <w:szCs w:val="28"/>
        </w:rPr>
        <w:t xml:space="preserve">                                                </w:t>
      </w:r>
      <w:r w:rsidR="006E02AA" w:rsidRPr="00FE5BDF">
        <w:rPr>
          <w:rFonts w:ascii="Tahoma" w:hAnsi="Tahoma" w:cs="Tahoma"/>
          <w:color w:val="000000" w:themeColor="text1"/>
          <w:sz w:val="28"/>
          <w:szCs w:val="28"/>
        </w:rPr>
        <w:t xml:space="preserve"> </w:t>
      </w:r>
      <w:r w:rsidR="0066789F" w:rsidRPr="00FE5BDF">
        <w:rPr>
          <w:color w:val="000000" w:themeColor="text1"/>
          <w:sz w:val="28"/>
          <w:szCs w:val="28"/>
        </w:rPr>
        <w:t>Утверждены</w:t>
      </w:r>
    </w:p>
    <w:p w:rsidR="00117E65" w:rsidRPr="00FE5BDF" w:rsidRDefault="0066789F" w:rsidP="0066789F">
      <w:pPr>
        <w:pStyle w:val="ConsPlusNormal"/>
        <w:jc w:val="right"/>
        <w:rPr>
          <w:color w:val="000000" w:themeColor="text1"/>
        </w:rPr>
      </w:pPr>
      <w:r w:rsidRPr="00FE5BDF">
        <w:rPr>
          <w:color w:val="000000" w:themeColor="text1"/>
        </w:rPr>
        <w:t>постановлением</w:t>
      </w:r>
      <w:r w:rsidR="006C3FB2" w:rsidRPr="00FE5BDF">
        <w:rPr>
          <w:color w:val="000000" w:themeColor="text1"/>
        </w:rPr>
        <w:t xml:space="preserve"> администрации</w:t>
      </w:r>
    </w:p>
    <w:p w:rsidR="00117E65" w:rsidRPr="00FE5BDF" w:rsidRDefault="00B673ED" w:rsidP="0066789F">
      <w:pPr>
        <w:pStyle w:val="ConsPlusNormal"/>
        <w:jc w:val="right"/>
        <w:rPr>
          <w:color w:val="000000" w:themeColor="text1"/>
        </w:rPr>
      </w:pPr>
      <w:r w:rsidRPr="00FE5BDF">
        <w:rPr>
          <w:color w:val="000000" w:themeColor="text1"/>
        </w:rPr>
        <w:t>городского округа Домодедово</w:t>
      </w:r>
    </w:p>
    <w:p w:rsidR="00117E65" w:rsidRPr="00FE5BDF" w:rsidRDefault="006C3FB2" w:rsidP="0066789F">
      <w:pPr>
        <w:pStyle w:val="ConsPlusNormal"/>
        <w:jc w:val="right"/>
        <w:rPr>
          <w:color w:val="000000" w:themeColor="text1"/>
        </w:rPr>
      </w:pPr>
      <w:r w:rsidRPr="00FE5BDF">
        <w:rPr>
          <w:color w:val="000000" w:themeColor="text1"/>
        </w:rPr>
        <w:t>Московской области</w:t>
      </w:r>
    </w:p>
    <w:p w:rsidR="0066789F" w:rsidRPr="00FE5BDF" w:rsidRDefault="0066789F" w:rsidP="0066789F">
      <w:pPr>
        <w:pStyle w:val="ConsPlusNormal"/>
        <w:jc w:val="right"/>
        <w:rPr>
          <w:color w:val="000000" w:themeColor="text1"/>
        </w:rPr>
      </w:pPr>
    </w:p>
    <w:p w:rsidR="00117E65" w:rsidRPr="00FE5BDF" w:rsidRDefault="00B673ED" w:rsidP="0066789F">
      <w:pPr>
        <w:pStyle w:val="ConsPlusNormal"/>
        <w:jc w:val="right"/>
        <w:rPr>
          <w:color w:val="000000" w:themeColor="text1"/>
        </w:rPr>
      </w:pPr>
      <w:r w:rsidRPr="00FE5BDF">
        <w:rPr>
          <w:color w:val="000000" w:themeColor="text1"/>
        </w:rPr>
        <w:t xml:space="preserve">                                         </w:t>
      </w:r>
      <w:r w:rsidR="008D6D90" w:rsidRPr="00FE5BDF">
        <w:rPr>
          <w:color w:val="000000" w:themeColor="text1"/>
        </w:rPr>
        <w:t xml:space="preserve">от </w:t>
      </w:r>
      <w:r w:rsidR="006F2619">
        <w:rPr>
          <w:color w:val="000000" w:themeColor="text1"/>
        </w:rPr>
        <w:t>12.03.</w:t>
      </w:r>
      <w:r w:rsidR="008D6D90" w:rsidRPr="00FE5BDF">
        <w:rPr>
          <w:color w:val="000000" w:themeColor="text1"/>
        </w:rPr>
        <w:t>2025</w:t>
      </w:r>
      <w:r w:rsidRPr="00FE5BDF">
        <w:rPr>
          <w:color w:val="000000" w:themeColor="text1"/>
        </w:rPr>
        <w:t xml:space="preserve"> г. N</w:t>
      </w:r>
      <w:r w:rsidR="006F2619">
        <w:rPr>
          <w:color w:val="000000" w:themeColor="text1"/>
        </w:rPr>
        <w:t xml:space="preserve"> 852</w:t>
      </w:r>
      <w:r w:rsidR="0066789F" w:rsidRPr="00FE5BDF">
        <w:rPr>
          <w:color w:val="000000" w:themeColor="text1"/>
        </w:rPr>
        <w:t xml:space="preserve">     </w:t>
      </w:r>
      <w:r w:rsidRPr="00FE5BDF">
        <w:rPr>
          <w:color w:val="000000" w:themeColor="text1"/>
        </w:rPr>
        <w:t xml:space="preserve">        </w:t>
      </w:r>
    </w:p>
    <w:p w:rsidR="00117E65" w:rsidRPr="00FE5BDF" w:rsidRDefault="00117E65">
      <w:pPr>
        <w:pStyle w:val="ConsPlusNormal"/>
        <w:jc w:val="both"/>
        <w:rPr>
          <w:color w:val="000000" w:themeColor="text1"/>
        </w:rPr>
      </w:pPr>
    </w:p>
    <w:p w:rsidR="0066789F" w:rsidRPr="00FE5BDF" w:rsidRDefault="0066789F">
      <w:pPr>
        <w:pStyle w:val="ConsPlusNormal"/>
        <w:jc w:val="both"/>
        <w:rPr>
          <w:color w:val="000000" w:themeColor="text1"/>
        </w:rPr>
      </w:pPr>
    </w:p>
    <w:p w:rsidR="00117E65" w:rsidRPr="00FE5BDF" w:rsidRDefault="006C3FB2">
      <w:pPr>
        <w:pStyle w:val="ConsPlusTitle"/>
        <w:jc w:val="center"/>
        <w:rPr>
          <w:color w:val="000000" w:themeColor="text1"/>
        </w:rPr>
      </w:pPr>
      <w:bookmarkStart w:id="0" w:name="Par29"/>
      <w:bookmarkEnd w:id="0"/>
      <w:r w:rsidRPr="00FE5BDF">
        <w:rPr>
          <w:color w:val="000000" w:themeColor="text1"/>
        </w:rPr>
        <w:t>МЕСТНЫЕ НОРМАТИВЫ</w:t>
      </w:r>
    </w:p>
    <w:p w:rsidR="00117E65" w:rsidRPr="00FE5BDF" w:rsidRDefault="006C3FB2">
      <w:pPr>
        <w:pStyle w:val="ConsPlusTitle"/>
        <w:jc w:val="center"/>
        <w:rPr>
          <w:color w:val="000000" w:themeColor="text1"/>
        </w:rPr>
      </w:pPr>
      <w:r w:rsidRPr="00FE5BDF">
        <w:rPr>
          <w:color w:val="000000" w:themeColor="text1"/>
        </w:rPr>
        <w:t>ГРАДОСТРОИТЕЛЬНОГО ПРОЕКТИРОВАНИЯ ГОРОДСКОГ</w:t>
      </w:r>
      <w:r w:rsidR="00C22B88" w:rsidRPr="00FE5BDF">
        <w:rPr>
          <w:color w:val="000000" w:themeColor="text1"/>
        </w:rPr>
        <w:t>О ОКРУГА ДОМОДЕДОВО</w:t>
      </w:r>
    </w:p>
    <w:p w:rsidR="00117E65" w:rsidRPr="00FE5BDF" w:rsidRDefault="006C3FB2">
      <w:pPr>
        <w:pStyle w:val="ConsPlusTitle"/>
        <w:jc w:val="center"/>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1"/>
        <w:rPr>
          <w:color w:val="000000" w:themeColor="text1"/>
        </w:rPr>
      </w:pPr>
      <w:r w:rsidRPr="00FE5BDF">
        <w:rPr>
          <w:color w:val="000000" w:themeColor="text1"/>
        </w:rPr>
        <w:t>Общие положения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 Местные нормативы градостроительного проектир</w:t>
      </w:r>
      <w:r w:rsidR="00CC64A0" w:rsidRPr="00FE5BDF">
        <w:rPr>
          <w:color w:val="000000" w:themeColor="text1"/>
        </w:rPr>
        <w:t>ования городского округа Домодедово</w:t>
      </w:r>
      <w:r w:rsidRPr="00FE5BDF">
        <w:rPr>
          <w:color w:val="000000" w:themeColor="text1"/>
        </w:rPr>
        <w:t xml:space="preserve"> Московской области (далее - Нормативы) входят в систему нормативных правовых актов, регламентирующих градостроительную деятель</w:t>
      </w:r>
      <w:r w:rsidR="00CC64A0" w:rsidRPr="00FE5BDF">
        <w:rPr>
          <w:color w:val="000000" w:themeColor="text1"/>
        </w:rPr>
        <w:t>ность в городском округе Домодедово</w:t>
      </w:r>
      <w:r w:rsidRPr="00FE5BDF">
        <w:rPr>
          <w:color w:val="000000" w:themeColor="text1"/>
        </w:rPr>
        <w:t xml:space="preserve">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городского округа </w:t>
      </w:r>
      <w:r w:rsidR="00CC64A0" w:rsidRPr="00FE5BDF">
        <w:rPr>
          <w:color w:val="000000" w:themeColor="text1"/>
        </w:rPr>
        <w:t xml:space="preserve">Домодедово </w:t>
      </w:r>
      <w:r w:rsidRPr="00FE5BDF">
        <w:rPr>
          <w:color w:val="000000" w:themeColor="text1"/>
        </w:rPr>
        <w:t>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 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 городском округе </w:t>
      </w:r>
      <w:r w:rsidR="00CC64A0" w:rsidRPr="00FE5BDF">
        <w:rPr>
          <w:color w:val="000000" w:themeColor="text1"/>
        </w:rPr>
        <w:t>Домодедово</w:t>
      </w:r>
      <w:r w:rsidRPr="00FE5BDF">
        <w:rPr>
          <w:color w:val="000000" w:themeColor="text1"/>
        </w:rPr>
        <w:t xml:space="preserve">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4. Нормативы определяются: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особенностями пространственной организации и функционального назначения территорий городского округа </w:t>
      </w:r>
      <w:r w:rsidR="00CC64A0" w:rsidRPr="00FE5BDF">
        <w:rPr>
          <w:color w:val="000000" w:themeColor="text1"/>
        </w:rPr>
        <w:t>Домодедово</w:t>
      </w:r>
      <w:r w:rsidRPr="00FE5BDF">
        <w:rPr>
          <w:color w:val="000000" w:themeColor="text1"/>
        </w:rPr>
        <w:t xml:space="preserve"> Московской области, которые характеризуются историческими традициями организации расселения населения и размещения мест приложения труда (рабочие места), планируемыми приоритетными преобразованиями в пространственной организации городского округа </w:t>
      </w:r>
      <w:r w:rsidR="00CC64A0" w:rsidRPr="00FE5BDF">
        <w:rPr>
          <w:color w:val="000000" w:themeColor="text1"/>
        </w:rPr>
        <w:t>Домодедово</w:t>
      </w:r>
      <w:r w:rsidRPr="00FE5BDF">
        <w:rPr>
          <w:color w:val="000000" w:themeColor="text1"/>
        </w:rPr>
        <w:t xml:space="preserve"> Московской области, планируемыми инфраструктурными изменениями, требованиями сохранения и приумножения историко-культурного и природного наследия;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особенностями населенных пунктов городского округа </w:t>
      </w:r>
      <w:r w:rsidR="00CC64A0" w:rsidRPr="00FE5BDF">
        <w:rPr>
          <w:color w:val="000000" w:themeColor="text1"/>
        </w:rPr>
        <w:t>Домодедово</w:t>
      </w:r>
      <w:r w:rsidRPr="00FE5BDF">
        <w:rPr>
          <w:color w:val="000000" w:themeColor="text1"/>
        </w:rPr>
        <w:t xml:space="preserve"> Московской области, которые характеризуются типом населенного пункта - городского или сельского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городского округа </w:t>
      </w:r>
      <w:r w:rsidR="00CC64A0" w:rsidRPr="00FE5BDF">
        <w:rPr>
          <w:color w:val="000000" w:themeColor="text1"/>
        </w:rPr>
        <w:t>Домодедово</w:t>
      </w:r>
      <w:r w:rsidRPr="00FE5BDF">
        <w:rPr>
          <w:color w:val="000000" w:themeColor="text1"/>
        </w:rPr>
        <w:t xml:space="preserve"> Московской области и пространственной морфологией застройки населенного пункта.</w:t>
      </w:r>
    </w:p>
    <w:p w:rsidR="00031E71" w:rsidRPr="00FE5BDF" w:rsidRDefault="006C3FB2" w:rsidP="00031E71">
      <w:pPr>
        <w:pStyle w:val="a9"/>
        <w:ind w:firstLine="760"/>
        <w:jc w:val="both"/>
        <w:rPr>
          <w:color w:val="000000" w:themeColor="text1"/>
          <w:sz w:val="24"/>
          <w:szCs w:val="24"/>
          <w:lang w:bidi="ru-RU"/>
        </w:rPr>
      </w:pPr>
      <w:r w:rsidRPr="00FE5BDF">
        <w:rPr>
          <w:color w:val="000000" w:themeColor="text1"/>
          <w:sz w:val="24"/>
          <w:szCs w:val="24"/>
        </w:rPr>
        <w:t>5.</w:t>
      </w:r>
      <w:r w:rsidRPr="00FE5BDF">
        <w:rPr>
          <w:color w:val="000000" w:themeColor="text1"/>
        </w:rPr>
        <w:t xml:space="preserve"> </w:t>
      </w:r>
      <w:r w:rsidR="00031E71" w:rsidRPr="00FE5BDF">
        <w:rPr>
          <w:color w:val="000000" w:themeColor="text1"/>
          <w:sz w:val="24"/>
          <w:szCs w:val="24"/>
          <w:lang w:bidi="ru-RU"/>
        </w:rPr>
        <w:t>Согласно Схемы территориального планирования Московской области - основные положения градостроительного развития, утвержденная постановлением Правительства Московской области от 11.07.2007 №517/23</w:t>
      </w:r>
      <w:r w:rsidR="00031E71" w:rsidRPr="00FE5BDF">
        <w:rPr>
          <w:color w:val="000000" w:themeColor="text1"/>
          <w:sz w:val="24"/>
          <w:szCs w:val="24"/>
          <w:vertAlign w:val="superscript"/>
          <w:lang w:bidi="ru-RU"/>
        </w:rPr>
        <w:footnoteReference w:id="1"/>
      </w:r>
      <w:r w:rsidR="00031E71" w:rsidRPr="00FE5BDF">
        <w:rPr>
          <w:color w:val="000000" w:themeColor="text1"/>
          <w:sz w:val="24"/>
          <w:szCs w:val="24"/>
          <w:lang w:bidi="ru-RU"/>
        </w:rPr>
        <w:t xml:space="preserve"> Городской округ Домодедово входит в состав двух смежных устойчивых систем расселения. Северо-восточная часть городского округа входит в </w:t>
      </w:r>
      <w:proofErr w:type="spellStart"/>
      <w:r w:rsidR="00031E71" w:rsidRPr="00FE5BDF">
        <w:rPr>
          <w:color w:val="000000" w:themeColor="text1"/>
          <w:sz w:val="24"/>
          <w:szCs w:val="24"/>
          <w:lang w:bidi="ru-RU"/>
        </w:rPr>
        <w:t>Видновско</w:t>
      </w:r>
      <w:proofErr w:type="spellEnd"/>
      <w:r w:rsidR="00031E71" w:rsidRPr="00FE5BDF">
        <w:rPr>
          <w:color w:val="000000" w:themeColor="text1"/>
          <w:sz w:val="24"/>
          <w:szCs w:val="24"/>
          <w:lang w:bidi="ru-RU"/>
        </w:rPr>
        <w:t>-</w:t>
      </w:r>
      <w:proofErr w:type="spellStart"/>
      <w:r w:rsidR="00031E71" w:rsidRPr="00FE5BDF">
        <w:rPr>
          <w:color w:val="000000" w:themeColor="text1"/>
          <w:sz w:val="24"/>
          <w:szCs w:val="24"/>
          <w:lang w:bidi="ru-RU"/>
        </w:rPr>
        <w:t>Подольско</w:t>
      </w:r>
      <w:proofErr w:type="spellEnd"/>
      <w:r w:rsidR="00031E71" w:rsidRPr="00FE5BDF">
        <w:rPr>
          <w:color w:val="000000" w:themeColor="text1"/>
          <w:sz w:val="24"/>
          <w:szCs w:val="24"/>
          <w:lang w:bidi="ru-RU"/>
        </w:rPr>
        <w:t xml:space="preserve">-Раменскую рекреационно-городскую устойчивую систему расселения. Юго-западная часть городского округа входит в Чеховскую рекреационно-городскую устойчивую систему расселения. Граница между </w:t>
      </w:r>
      <w:proofErr w:type="spellStart"/>
      <w:r w:rsidR="00031E71" w:rsidRPr="00FE5BDF">
        <w:rPr>
          <w:color w:val="000000" w:themeColor="text1"/>
          <w:sz w:val="24"/>
          <w:szCs w:val="24"/>
          <w:lang w:bidi="ru-RU"/>
        </w:rPr>
        <w:t>Видновско-Подольско</w:t>
      </w:r>
      <w:proofErr w:type="spellEnd"/>
      <w:r w:rsidR="00031E71" w:rsidRPr="00FE5BDF">
        <w:rPr>
          <w:color w:val="000000" w:themeColor="text1"/>
          <w:sz w:val="24"/>
          <w:szCs w:val="24"/>
          <w:lang w:bidi="ru-RU"/>
        </w:rPr>
        <w:t xml:space="preserve">- Раменской и Чеховской устойчивыми системами расселения на территории городского округа проходит по рекам </w:t>
      </w:r>
      <w:proofErr w:type="spellStart"/>
      <w:r w:rsidR="00031E71" w:rsidRPr="00FE5BDF">
        <w:rPr>
          <w:color w:val="000000" w:themeColor="text1"/>
          <w:sz w:val="24"/>
          <w:szCs w:val="24"/>
          <w:lang w:bidi="ru-RU"/>
        </w:rPr>
        <w:t>Рожайка</w:t>
      </w:r>
      <w:proofErr w:type="spellEnd"/>
      <w:r w:rsidR="00031E71" w:rsidRPr="00FE5BDF">
        <w:rPr>
          <w:color w:val="000000" w:themeColor="text1"/>
          <w:sz w:val="24"/>
          <w:szCs w:val="24"/>
          <w:lang w:bidi="ru-RU"/>
        </w:rPr>
        <w:t xml:space="preserve">, </w:t>
      </w:r>
      <w:proofErr w:type="spellStart"/>
      <w:r w:rsidR="00031E71" w:rsidRPr="00FE5BDF">
        <w:rPr>
          <w:color w:val="000000" w:themeColor="text1"/>
          <w:sz w:val="24"/>
          <w:szCs w:val="24"/>
          <w:lang w:bidi="ru-RU"/>
        </w:rPr>
        <w:t>Северка</w:t>
      </w:r>
      <w:proofErr w:type="spellEnd"/>
      <w:r w:rsidR="00031E71" w:rsidRPr="00FE5BDF">
        <w:rPr>
          <w:color w:val="000000" w:themeColor="text1"/>
          <w:sz w:val="24"/>
          <w:szCs w:val="24"/>
          <w:lang w:bidi="ru-RU"/>
        </w:rPr>
        <w:t>.</w:t>
      </w:r>
    </w:p>
    <w:p w:rsidR="00031E71" w:rsidRPr="00FE5BDF" w:rsidRDefault="00031E71" w:rsidP="00031E71">
      <w:pPr>
        <w:pStyle w:val="a9"/>
        <w:ind w:firstLine="760"/>
        <w:jc w:val="both"/>
        <w:rPr>
          <w:color w:val="000000" w:themeColor="text1"/>
          <w:sz w:val="24"/>
          <w:szCs w:val="24"/>
        </w:rPr>
      </w:pPr>
    </w:p>
    <w:p w:rsidR="00031E71" w:rsidRPr="00FE5BDF" w:rsidRDefault="00031E71" w:rsidP="00031E71">
      <w:pPr>
        <w:pStyle w:val="a9"/>
        <w:ind w:firstLine="720"/>
        <w:jc w:val="both"/>
        <w:rPr>
          <w:color w:val="000000" w:themeColor="text1"/>
        </w:rPr>
      </w:pPr>
      <w:r w:rsidRPr="00FE5BDF">
        <w:rPr>
          <w:color w:val="000000" w:themeColor="text1"/>
          <w:sz w:val="24"/>
          <w:szCs w:val="24"/>
          <w:lang w:bidi="ru-RU"/>
        </w:rPr>
        <w:t>Состав городского округа:</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город Домодедово (административный центр), в его составе:</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 xml:space="preserve">микрорайон Центральный, микрорайон Западный, микрорайон Северный, микрорайон Южный, микрорайон Авиационный, микрорайон </w:t>
      </w:r>
      <w:proofErr w:type="spellStart"/>
      <w:r w:rsidRPr="00FE5BDF">
        <w:rPr>
          <w:color w:val="000000" w:themeColor="text1"/>
          <w:sz w:val="24"/>
          <w:szCs w:val="24"/>
          <w:lang w:bidi="ru-RU"/>
        </w:rPr>
        <w:t>Востряково</w:t>
      </w:r>
      <w:proofErr w:type="spellEnd"/>
      <w:r w:rsidRPr="00FE5BDF">
        <w:rPr>
          <w:color w:val="000000" w:themeColor="text1"/>
          <w:sz w:val="24"/>
          <w:szCs w:val="24"/>
          <w:lang w:bidi="ru-RU"/>
        </w:rPr>
        <w:t>, микрорайон Белые Столбы, микрорайон Барыбино;</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административные округа:</w:t>
      </w:r>
    </w:p>
    <w:p w:rsidR="00031E71" w:rsidRPr="00FE5BDF" w:rsidRDefault="00031E71" w:rsidP="00031E71">
      <w:pPr>
        <w:pStyle w:val="a9"/>
        <w:widowControl w:val="0"/>
        <w:tabs>
          <w:tab w:val="left" w:pos="1023"/>
        </w:tabs>
        <w:autoSpaceDE/>
        <w:autoSpaceDN/>
        <w:jc w:val="both"/>
        <w:rPr>
          <w:color w:val="000000" w:themeColor="text1"/>
          <w:sz w:val="24"/>
          <w:szCs w:val="24"/>
          <w:lang w:bidi="ru-RU"/>
        </w:rPr>
      </w:pPr>
      <w:r w:rsidRPr="00FE5BDF">
        <w:rPr>
          <w:color w:val="000000" w:themeColor="text1"/>
          <w:sz w:val="24"/>
          <w:szCs w:val="24"/>
          <w:lang w:bidi="ru-RU"/>
        </w:rPr>
        <w:t xml:space="preserve">Никитский, </w:t>
      </w:r>
      <w:proofErr w:type="spellStart"/>
      <w:r w:rsidRPr="00FE5BDF">
        <w:rPr>
          <w:color w:val="000000" w:themeColor="text1"/>
          <w:sz w:val="24"/>
          <w:szCs w:val="24"/>
          <w:lang w:bidi="ru-RU"/>
        </w:rPr>
        <w:t>Повадинский</w:t>
      </w:r>
      <w:proofErr w:type="spellEnd"/>
      <w:r w:rsidRPr="00FE5BDF">
        <w:rPr>
          <w:color w:val="000000" w:themeColor="text1"/>
          <w:sz w:val="24"/>
          <w:szCs w:val="24"/>
          <w:lang w:bidi="ru-RU"/>
        </w:rPr>
        <w:t>,</w:t>
      </w:r>
      <w:r w:rsidR="0011154F" w:rsidRPr="00FE5BDF">
        <w:rPr>
          <w:color w:val="000000" w:themeColor="text1"/>
          <w:sz w:val="24"/>
          <w:szCs w:val="24"/>
          <w:lang w:bidi="ru-RU"/>
        </w:rPr>
        <w:t xml:space="preserve"> </w:t>
      </w:r>
      <w:proofErr w:type="spellStart"/>
      <w:r w:rsidR="0011154F" w:rsidRPr="00FE5BDF">
        <w:rPr>
          <w:color w:val="000000" w:themeColor="text1"/>
          <w:sz w:val="24"/>
          <w:szCs w:val="24"/>
          <w:lang w:bidi="ru-RU"/>
        </w:rPr>
        <w:t>Пахринский</w:t>
      </w:r>
      <w:proofErr w:type="spellEnd"/>
      <w:r w:rsidR="0011154F" w:rsidRPr="00FE5BDF">
        <w:rPr>
          <w:color w:val="000000" w:themeColor="text1"/>
          <w:sz w:val="24"/>
          <w:szCs w:val="24"/>
          <w:lang w:bidi="ru-RU"/>
        </w:rPr>
        <w:t>,</w:t>
      </w:r>
      <w:r w:rsidRPr="00FE5BDF">
        <w:rPr>
          <w:color w:val="000000" w:themeColor="text1"/>
          <w:sz w:val="24"/>
          <w:szCs w:val="24"/>
          <w:lang w:bidi="ru-RU"/>
        </w:rPr>
        <w:t xml:space="preserve"> </w:t>
      </w:r>
      <w:proofErr w:type="spellStart"/>
      <w:r w:rsidRPr="00FE5BDF">
        <w:rPr>
          <w:color w:val="000000" w:themeColor="text1"/>
          <w:sz w:val="24"/>
          <w:szCs w:val="24"/>
          <w:lang w:bidi="ru-RU"/>
        </w:rPr>
        <w:t>Растуновский</w:t>
      </w:r>
      <w:proofErr w:type="spellEnd"/>
      <w:r w:rsidRPr="00FE5BDF">
        <w:rPr>
          <w:color w:val="000000" w:themeColor="text1"/>
          <w:sz w:val="24"/>
          <w:szCs w:val="24"/>
          <w:lang w:bidi="ru-RU"/>
        </w:rPr>
        <w:t xml:space="preserve">, Лобановский, </w:t>
      </w:r>
      <w:proofErr w:type="spellStart"/>
      <w:r w:rsidRPr="00FE5BDF">
        <w:rPr>
          <w:color w:val="000000" w:themeColor="text1"/>
          <w:sz w:val="24"/>
          <w:szCs w:val="24"/>
          <w:lang w:bidi="ru-RU"/>
        </w:rPr>
        <w:t>Краснопутьский</w:t>
      </w:r>
      <w:proofErr w:type="spellEnd"/>
      <w:r w:rsidRPr="00FE5BDF">
        <w:rPr>
          <w:color w:val="000000" w:themeColor="text1"/>
          <w:sz w:val="24"/>
          <w:szCs w:val="24"/>
          <w:lang w:bidi="ru-RU"/>
        </w:rPr>
        <w:t xml:space="preserve">, </w:t>
      </w:r>
      <w:proofErr w:type="spellStart"/>
      <w:r w:rsidRPr="00FE5BDF">
        <w:rPr>
          <w:color w:val="000000" w:themeColor="text1"/>
          <w:sz w:val="24"/>
          <w:szCs w:val="24"/>
          <w:lang w:bidi="ru-RU"/>
        </w:rPr>
        <w:t>Колычевский</w:t>
      </w:r>
      <w:proofErr w:type="spellEnd"/>
      <w:r w:rsidRPr="00FE5BDF">
        <w:rPr>
          <w:color w:val="000000" w:themeColor="text1"/>
          <w:sz w:val="24"/>
          <w:szCs w:val="24"/>
          <w:lang w:bidi="ru-RU"/>
        </w:rPr>
        <w:t>, Ямской;</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4 поселка:</w:t>
      </w:r>
    </w:p>
    <w:p w:rsidR="00031E71" w:rsidRPr="00FE5BDF" w:rsidRDefault="00031E71" w:rsidP="00031E71">
      <w:pPr>
        <w:pStyle w:val="a9"/>
        <w:widowControl w:val="0"/>
        <w:tabs>
          <w:tab w:val="left" w:pos="1023"/>
        </w:tabs>
        <w:autoSpaceDE/>
        <w:autoSpaceDN/>
        <w:jc w:val="both"/>
        <w:rPr>
          <w:color w:val="000000" w:themeColor="text1"/>
          <w:sz w:val="24"/>
          <w:szCs w:val="24"/>
          <w:lang w:bidi="ru-RU"/>
        </w:rPr>
      </w:pPr>
      <w:r w:rsidRPr="00FE5BDF">
        <w:rPr>
          <w:color w:val="000000" w:themeColor="text1"/>
          <w:sz w:val="24"/>
          <w:szCs w:val="24"/>
          <w:lang w:bidi="ru-RU"/>
        </w:rPr>
        <w:t xml:space="preserve">государственного племенного завода «Константиново», </w:t>
      </w:r>
      <w:proofErr w:type="spellStart"/>
      <w:r w:rsidRPr="00FE5BDF">
        <w:rPr>
          <w:color w:val="000000" w:themeColor="text1"/>
          <w:sz w:val="24"/>
          <w:szCs w:val="24"/>
          <w:lang w:bidi="ru-RU"/>
        </w:rPr>
        <w:t>Повадино</w:t>
      </w:r>
      <w:proofErr w:type="spellEnd"/>
      <w:r w:rsidRPr="00FE5BDF">
        <w:rPr>
          <w:color w:val="000000" w:themeColor="text1"/>
          <w:sz w:val="24"/>
          <w:szCs w:val="24"/>
          <w:lang w:bidi="ru-RU"/>
        </w:rPr>
        <w:t xml:space="preserve">, станции </w:t>
      </w:r>
      <w:proofErr w:type="spellStart"/>
      <w:r w:rsidRPr="00FE5BDF">
        <w:rPr>
          <w:color w:val="000000" w:themeColor="text1"/>
          <w:sz w:val="24"/>
          <w:szCs w:val="24"/>
          <w:lang w:bidi="ru-RU"/>
        </w:rPr>
        <w:t>Повадино</w:t>
      </w:r>
      <w:proofErr w:type="spellEnd"/>
      <w:r w:rsidRPr="00FE5BDF">
        <w:rPr>
          <w:color w:val="000000" w:themeColor="text1"/>
          <w:sz w:val="24"/>
          <w:szCs w:val="24"/>
          <w:lang w:bidi="ru-RU"/>
        </w:rPr>
        <w:t>, санатория «Подмосковье»;</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23 села:</w:t>
      </w:r>
    </w:p>
    <w:p w:rsidR="00031E71" w:rsidRPr="00FE5BDF" w:rsidRDefault="00031E71" w:rsidP="00031E71">
      <w:pPr>
        <w:pStyle w:val="a9"/>
        <w:jc w:val="both"/>
        <w:rPr>
          <w:color w:val="000000" w:themeColor="text1"/>
        </w:rPr>
      </w:pPr>
      <w:proofErr w:type="spellStart"/>
      <w:r w:rsidRPr="00FE5BDF">
        <w:rPr>
          <w:color w:val="000000" w:themeColor="text1"/>
          <w:sz w:val="24"/>
          <w:szCs w:val="24"/>
          <w:lang w:bidi="ru-RU"/>
        </w:rPr>
        <w:t>Битягово</w:t>
      </w:r>
      <w:proofErr w:type="spellEnd"/>
      <w:r w:rsidRPr="00FE5BDF">
        <w:rPr>
          <w:color w:val="000000" w:themeColor="text1"/>
          <w:sz w:val="24"/>
          <w:szCs w:val="24"/>
          <w:lang w:bidi="ru-RU"/>
        </w:rPr>
        <w:t xml:space="preserve">, Введенское, Вельяминово, Добрыниха, Долматово, Домодедово, </w:t>
      </w:r>
      <w:proofErr w:type="spellStart"/>
      <w:r w:rsidRPr="00FE5BDF">
        <w:rPr>
          <w:color w:val="000000" w:themeColor="text1"/>
          <w:sz w:val="24"/>
          <w:szCs w:val="24"/>
          <w:lang w:bidi="ru-RU"/>
        </w:rPr>
        <w:t>Ильинское</w:t>
      </w:r>
      <w:proofErr w:type="spellEnd"/>
      <w:r w:rsidRPr="00FE5BDF">
        <w:rPr>
          <w:color w:val="000000" w:themeColor="text1"/>
          <w:sz w:val="24"/>
          <w:szCs w:val="24"/>
          <w:lang w:bidi="ru-RU"/>
        </w:rPr>
        <w:t xml:space="preserve">, </w:t>
      </w:r>
      <w:proofErr w:type="spellStart"/>
      <w:r w:rsidRPr="00FE5BDF">
        <w:rPr>
          <w:color w:val="000000" w:themeColor="text1"/>
          <w:sz w:val="24"/>
          <w:szCs w:val="24"/>
          <w:lang w:bidi="ru-RU"/>
        </w:rPr>
        <w:t>Кишкино</w:t>
      </w:r>
      <w:proofErr w:type="spellEnd"/>
      <w:r w:rsidRPr="00FE5BDF">
        <w:rPr>
          <w:color w:val="000000" w:themeColor="text1"/>
          <w:sz w:val="24"/>
          <w:szCs w:val="24"/>
          <w:lang w:bidi="ru-RU"/>
        </w:rPr>
        <w:t xml:space="preserve">, </w:t>
      </w:r>
      <w:proofErr w:type="spellStart"/>
      <w:r w:rsidRPr="00FE5BDF">
        <w:rPr>
          <w:color w:val="000000" w:themeColor="text1"/>
          <w:sz w:val="24"/>
          <w:szCs w:val="24"/>
          <w:lang w:bidi="ru-RU"/>
        </w:rPr>
        <w:t>Колычево</w:t>
      </w:r>
      <w:proofErr w:type="spellEnd"/>
      <w:r w:rsidRPr="00FE5BDF">
        <w:rPr>
          <w:color w:val="000000" w:themeColor="text1"/>
          <w:sz w:val="24"/>
          <w:szCs w:val="24"/>
          <w:lang w:bidi="ru-RU"/>
        </w:rPr>
        <w:t xml:space="preserve">, Константиново, Красный Путь, </w:t>
      </w:r>
      <w:proofErr w:type="spellStart"/>
      <w:r w:rsidRPr="00FE5BDF">
        <w:rPr>
          <w:color w:val="000000" w:themeColor="text1"/>
          <w:sz w:val="24"/>
          <w:szCs w:val="24"/>
          <w:lang w:bidi="ru-RU"/>
        </w:rPr>
        <w:t>Кузовлево</w:t>
      </w:r>
      <w:proofErr w:type="spellEnd"/>
      <w:r w:rsidRPr="00FE5BDF">
        <w:rPr>
          <w:color w:val="000000" w:themeColor="text1"/>
          <w:sz w:val="24"/>
          <w:szCs w:val="24"/>
          <w:lang w:bidi="ru-RU"/>
        </w:rPr>
        <w:t xml:space="preserve">, </w:t>
      </w:r>
      <w:proofErr w:type="spellStart"/>
      <w:r w:rsidRPr="00FE5BDF">
        <w:rPr>
          <w:color w:val="000000" w:themeColor="text1"/>
          <w:sz w:val="24"/>
          <w:szCs w:val="24"/>
          <w:lang w:bidi="ru-RU"/>
        </w:rPr>
        <w:t>Кузьминское</w:t>
      </w:r>
      <w:proofErr w:type="spellEnd"/>
      <w:r w:rsidRPr="00FE5BDF">
        <w:rPr>
          <w:color w:val="000000" w:themeColor="text1"/>
          <w:sz w:val="24"/>
          <w:szCs w:val="24"/>
          <w:lang w:bidi="ru-RU"/>
        </w:rPr>
        <w:t xml:space="preserve">, Лобаново, </w:t>
      </w:r>
      <w:proofErr w:type="spellStart"/>
      <w:r w:rsidRPr="00FE5BDF">
        <w:rPr>
          <w:color w:val="000000" w:themeColor="text1"/>
          <w:sz w:val="24"/>
          <w:szCs w:val="24"/>
          <w:lang w:bidi="ru-RU"/>
        </w:rPr>
        <w:t>Лямцино</w:t>
      </w:r>
      <w:proofErr w:type="spellEnd"/>
      <w:r w:rsidRPr="00FE5BDF">
        <w:rPr>
          <w:color w:val="000000" w:themeColor="text1"/>
          <w:sz w:val="24"/>
          <w:szCs w:val="24"/>
          <w:lang w:bidi="ru-RU"/>
        </w:rPr>
        <w:t xml:space="preserve">, Михайловское, Никитское, </w:t>
      </w:r>
      <w:proofErr w:type="spellStart"/>
      <w:r w:rsidRPr="00FE5BDF">
        <w:rPr>
          <w:color w:val="000000" w:themeColor="text1"/>
          <w:sz w:val="24"/>
          <w:szCs w:val="24"/>
          <w:lang w:bidi="ru-RU"/>
        </w:rPr>
        <w:t>Растуново</w:t>
      </w:r>
      <w:proofErr w:type="spellEnd"/>
      <w:r w:rsidRPr="00FE5BDF">
        <w:rPr>
          <w:color w:val="000000" w:themeColor="text1"/>
          <w:sz w:val="24"/>
          <w:szCs w:val="24"/>
          <w:lang w:bidi="ru-RU"/>
        </w:rPr>
        <w:t xml:space="preserve">, Тишково, Успенское, Шубино, </w:t>
      </w:r>
      <w:proofErr w:type="spellStart"/>
      <w:r w:rsidRPr="00FE5BDF">
        <w:rPr>
          <w:color w:val="000000" w:themeColor="text1"/>
          <w:sz w:val="24"/>
          <w:szCs w:val="24"/>
          <w:lang w:bidi="ru-RU"/>
        </w:rPr>
        <w:t>Юсупово</w:t>
      </w:r>
      <w:proofErr w:type="spellEnd"/>
      <w:r w:rsidRPr="00FE5BDF">
        <w:rPr>
          <w:color w:val="000000" w:themeColor="text1"/>
          <w:sz w:val="24"/>
          <w:szCs w:val="24"/>
          <w:lang w:bidi="ru-RU"/>
        </w:rPr>
        <w:t>, Ям;</w:t>
      </w:r>
    </w:p>
    <w:p w:rsidR="00031E71" w:rsidRPr="00FE5BDF" w:rsidRDefault="00031E71" w:rsidP="00031E71">
      <w:pPr>
        <w:pStyle w:val="a9"/>
        <w:widowControl w:val="0"/>
        <w:numPr>
          <w:ilvl w:val="0"/>
          <w:numId w:val="1"/>
        </w:numPr>
        <w:tabs>
          <w:tab w:val="left" w:pos="1023"/>
        </w:tabs>
        <w:autoSpaceDE/>
        <w:autoSpaceDN/>
        <w:ind w:firstLine="740"/>
        <w:jc w:val="both"/>
        <w:rPr>
          <w:color w:val="000000" w:themeColor="text1"/>
          <w:sz w:val="24"/>
          <w:szCs w:val="24"/>
          <w:lang w:bidi="ru-RU"/>
        </w:rPr>
      </w:pPr>
      <w:r w:rsidRPr="00FE5BDF">
        <w:rPr>
          <w:color w:val="000000" w:themeColor="text1"/>
          <w:sz w:val="24"/>
          <w:szCs w:val="24"/>
          <w:lang w:bidi="ru-RU"/>
        </w:rPr>
        <w:t>112 деревень.</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Административным центром городского округа </w:t>
      </w:r>
      <w:r w:rsidR="00C22B88" w:rsidRPr="00FE5BDF">
        <w:rPr>
          <w:color w:val="000000" w:themeColor="text1"/>
        </w:rPr>
        <w:t>Домодедово</w:t>
      </w:r>
      <w:r w:rsidRPr="00FE5BDF">
        <w:rPr>
          <w:color w:val="000000" w:themeColor="text1"/>
        </w:rPr>
        <w:t xml:space="preserve"> Московской области является город </w:t>
      </w:r>
      <w:r w:rsidR="00C22B88" w:rsidRPr="00FE5BDF">
        <w:rPr>
          <w:color w:val="000000" w:themeColor="text1"/>
        </w:rPr>
        <w:t>Домодедово</w:t>
      </w: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6. Нормативы направлены на обеспечение: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повышения качества жизни населения городского округа </w:t>
      </w:r>
      <w:r w:rsidR="00CC64A0" w:rsidRPr="00FE5BDF">
        <w:rPr>
          <w:color w:val="000000" w:themeColor="text1"/>
        </w:rPr>
        <w:t>Домодедово</w:t>
      </w:r>
      <w:r w:rsidRPr="00FE5BDF">
        <w:rPr>
          <w:color w:val="000000" w:themeColor="text1"/>
        </w:rPr>
        <w:t xml:space="preserve"> Московской области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Московской области, гражданам, включая инвалидов и другие маломобильные группы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повышения эффективности использования территории городского округа </w:t>
      </w:r>
      <w:r w:rsidR="00CC64A0" w:rsidRPr="00FE5BDF">
        <w:rPr>
          <w:color w:val="000000" w:themeColor="text1"/>
        </w:rPr>
        <w:t>Домодедово</w:t>
      </w:r>
      <w:r w:rsidRPr="00FE5BDF">
        <w:rPr>
          <w:color w:val="000000" w:themeColor="text1"/>
        </w:rPr>
        <w:t xml:space="preserve"> Моско</w:t>
      </w:r>
      <w:r w:rsidR="00CC64A0" w:rsidRPr="00FE5BDF">
        <w:rPr>
          <w:color w:val="000000" w:themeColor="text1"/>
        </w:rPr>
        <w:t>вской области</w:t>
      </w:r>
      <w:r w:rsidRPr="00FE5BDF">
        <w:rPr>
          <w:color w:val="000000" w:themeColor="text1"/>
        </w:rPr>
        <w:t xml:space="preserve"> на основе рационального зонирования, исторически преемственной планировочной организации и застройки городов и иных населенных пунктов, соразмерной преобладающим типам организации среды в городских и сельских населенных пунктах;</w:t>
      </w:r>
    </w:p>
    <w:p w:rsidR="00117E65" w:rsidRPr="00FE5BDF" w:rsidRDefault="006C3FB2">
      <w:pPr>
        <w:pStyle w:val="ConsPlusNormal"/>
        <w:spacing w:before="240"/>
        <w:ind w:firstLine="540"/>
        <w:jc w:val="both"/>
        <w:rPr>
          <w:color w:val="000000" w:themeColor="text1"/>
        </w:rPr>
      </w:pPr>
      <w:r w:rsidRPr="00FE5BDF">
        <w:rPr>
          <w:color w:val="000000" w:themeColor="text1"/>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 ограничения негативного воздействия хозяйственной и иной деятельности на окружающую среду в интересах настоящего и будущего поколений.</w:t>
      </w:r>
    </w:p>
    <w:p w:rsidR="00117E65" w:rsidRPr="00FE5BDF" w:rsidRDefault="006C3FB2">
      <w:pPr>
        <w:pStyle w:val="ConsPlusNormal"/>
        <w:spacing w:before="240"/>
        <w:ind w:firstLine="540"/>
        <w:jc w:val="both"/>
        <w:rPr>
          <w:color w:val="000000" w:themeColor="text1"/>
        </w:rPr>
      </w:pPr>
      <w:r w:rsidRPr="00FE5BDF">
        <w:rPr>
          <w:color w:val="000000" w:themeColor="text1"/>
        </w:rPr>
        <w:t>7. Для целей Нормативов используются следующие основные понятия:</w:t>
      </w:r>
    </w:p>
    <w:p w:rsidR="00117E65" w:rsidRPr="00FE5BDF" w:rsidRDefault="006C3FB2">
      <w:pPr>
        <w:pStyle w:val="ConsPlusNormal"/>
        <w:spacing w:before="240"/>
        <w:ind w:firstLine="540"/>
        <w:jc w:val="both"/>
        <w:rPr>
          <w:color w:val="000000" w:themeColor="text1"/>
        </w:rPr>
      </w:pPr>
      <w:r w:rsidRPr="00FE5BDF">
        <w:rPr>
          <w:color w:val="000000" w:themeColor="text1"/>
        </w:rPr>
        <w:t>- 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117E65" w:rsidRPr="00FE5BDF" w:rsidRDefault="006C3FB2">
      <w:pPr>
        <w:pStyle w:val="ConsPlusNormal"/>
        <w:spacing w:before="240"/>
        <w:ind w:firstLine="540"/>
        <w:jc w:val="both"/>
        <w:rPr>
          <w:color w:val="000000" w:themeColor="text1"/>
        </w:rPr>
      </w:pPr>
      <w:r w:rsidRPr="00FE5BDF">
        <w:rPr>
          <w:color w:val="000000" w:themeColor="text1"/>
        </w:rPr>
        <w:t>- 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117E65" w:rsidRPr="00FE5BDF" w:rsidRDefault="006C3FB2">
      <w:pPr>
        <w:pStyle w:val="ConsPlusNormal"/>
        <w:spacing w:before="240"/>
        <w:ind w:firstLine="540"/>
        <w:jc w:val="both"/>
        <w:rPr>
          <w:color w:val="000000" w:themeColor="text1"/>
        </w:rPr>
      </w:pPr>
      <w:r w:rsidRPr="00FE5BDF">
        <w:rPr>
          <w:color w:val="000000" w:themeColor="text1"/>
        </w:rPr>
        <w:t>- 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117E65" w:rsidRPr="00FE5BDF" w:rsidRDefault="006C3FB2">
      <w:pPr>
        <w:pStyle w:val="ConsPlusNormal"/>
        <w:spacing w:before="240"/>
        <w:ind w:firstLine="540"/>
        <w:jc w:val="both"/>
        <w:rPr>
          <w:color w:val="000000" w:themeColor="text1"/>
        </w:rPr>
      </w:pPr>
      <w:r w:rsidRPr="00FE5BDF">
        <w:rPr>
          <w:color w:val="000000" w:themeColor="text1"/>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117E65" w:rsidRPr="00FE5BDF" w:rsidRDefault="006C3FB2">
      <w:pPr>
        <w:pStyle w:val="ConsPlusNormal"/>
        <w:spacing w:before="240"/>
        <w:ind w:firstLine="540"/>
        <w:jc w:val="both"/>
        <w:rPr>
          <w:color w:val="000000" w:themeColor="text1"/>
        </w:rPr>
      </w:pPr>
      <w:r w:rsidRPr="00FE5BDF">
        <w:rPr>
          <w:color w:val="000000" w:themeColor="text1"/>
        </w:rPr>
        <w:t>- 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117E65" w:rsidRPr="00FE5BDF" w:rsidRDefault="006C3FB2">
      <w:pPr>
        <w:pStyle w:val="ConsPlusNormal"/>
        <w:spacing w:before="240"/>
        <w:ind w:firstLine="540"/>
        <w:jc w:val="both"/>
        <w:rPr>
          <w:color w:val="000000" w:themeColor="text1"/>
        </w:rPr>
      </w:pPr>
      <w:r w:rsidRPr="00FE5BDF">
        <w:rPr>
          <w:color w:val="000000" w:themeColor="text1"/>
        </w:rPr>
        <w:t>- 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117E65" w:rsidRPr="00FE5BDF" w:rsidRDefault="006C3FB2">
      <w:pPr>
        <w:pStyle w:val="ConsPlusNormal"/>
        <w:spacing w:before="240"/>
        <w:ind w:firstLine="540"/>
        <w:jc w:val="both"/>
        <w:rPr>
          <w:color w:val="000000" w:themeColor="text1"/>
        </w:rPr>
      </w:pPr>
      <w:r w:rsidRPr="00FE5BDF">
        <w:rPr>
          <w:color w:val="000000" w:themeColor="text1"/>
        </w:rPr>
        <w:t>- 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 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rsidR="00117E65" w:rsidRPr="00FE5BDF" w:rsidRDefault="006C3FB2">
      <w:pPr>
        <w:pStyle w:val="ConsPlusNormal"/>
        <w:spacing w:before="240"/>
        <w:ind w:firstLine="540"/>
        <w:jc w:val="both"/>
        <w:rPr>
          <w:color w:val="000000" w:themeColor="text1"/>
        </w:rPr>
      </w:pPr>
      <w:r w:rsidRPr="00FE5BDF">
        <w:rPr>
          <w:color w:val="000000" w:themeColor="text1"/>
        </w:rPr>
        <w:t>- 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 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сеть маршрутов общественного пассажирского транспорта - совокупность муниципальных, межмуниципальных и </w:t>
      </w:r>
      <w:proofErr w:type="spellStart"/>
      <w:r w:rsidRPr="00FE5BDF">
        <w:rPr>
          <w:color w:val="000000" w:themeColor="text1"/>
        </w:rPr>
        <w:t>межсубъектных</w:t>
      </w:r>
      <w:proofErr w:type="spellEnd"/>
      <w:r w:rsidRPr="00FE5BDF">
        <w:rPr>
          <w:color w:val="000000" w:themeColor="text1"/>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t>- 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застроенные территории - территории городского округа </w:t>
      </w:r>
      <w:r w:rsidR="00CC64A0" w:rsidRPr="00FE5BDF">
        <w:rPr>
          <w:color w:val="000000" w:themeColor="text1"/>
        </w:rPr>
        <w:t>Домодедово</w:t>
      </w:r>
      <w:r w:rsidRPr="00FE5BDF">
        <w:rPr>
          <w:color w:val="000000" w:themeColor="text1"/>
        </w:rPr>
        <w:t xml:space="preserve"> Московской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лесные территории - территории городского округа </w:t>
      </w:r>
      <w:r w:rsidR="00CC64A0" w:rsidRPr="00FE5BDF">
        <w:rPr>
          <w:color w:val="000000" w:themeColor="text1"/>
        </w:rPr>
        <w:t>Домодедово</w:t>
      </w:r>
      <w:r w:rsidRPr="00FE5BDF">
        <w:rPr>
          <w:color w:val="000000" w:themeColor="text1"/>
        </w:rPr>
        <w:t xml:space="preserve"> Московской области,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сельскохозяйственные территории - территории городского округа </w:t>
      </w:r>
      <w:r w:rsidR="00CC64A0" w:rsidRPr="00FE5BDF">
        <w:rPr>
          <w:color w:val="000000" w:themeColor="text1"/>
        </w:rPr>
        <w:t>Домодедово</w:t>
      </w:r>
      <w:r w:rsidRPr="00FE5BDF">
        <w:rPr>
          <w:color w:val="000000" w:themeColor="text1"/>
        </w:rPr>
        <w:t xml:space="preserve"> Московской области,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117E65" w:rsidRPr="00FE5BDF" w:rsidRDefault="006C3FB2">
      <w:pPr>
        <w:pStyle w:val="ConsPlusNormal"/>
        <w:spacing w:before="240"/>
        <w:ind w:firstLine="540"/>
        <w:jc w:val="both"/>
        <w:rPr>
          <w:color w:val="000000" w:themeColor="text1"/>
        </w:rPr>
      </w:pPr>
      <w:r w:rsidRPr="00FE5BDF">
        <w:rPr>
          <w:color w:val="000000" w:themeColor="text1"/>
        </w:rPr>
        <w:t>- доля застроенных территорий - отношение площади застроенных территорий к общей площади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 доля лесных территорий - отношение площади лесных территорий к общей площади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 доля сельскохозяйственных территорий - отношение площади сельскохозяйственных территорий к общей площади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 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117E65" w:rsidRPr="00FE5BDF" w:rsidRDefault="006C3FB2">
      <w:pPr>
        <w:pStyle w:val="ConsPlusNormal"/>
        <w:spacing w:before="240"/>
        <w:ind w:firstLine="540"/>
        <w:jc w:val="both"/>
        <w:rPr>
          <w:color w:val="000000" w:themeColor="text1"/>
        </w:rPr>
      </w:pPr>
      <w:r w:rsidRPr="00FE5BDF">
        <w:rPr>
          <w:color w:val="000000" w:themeColor="text1"/>
        </w:rPr>
        <w:t>-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54.13330.2022 "СНиП 31-01-2003 Здания жилые многоквартирные";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hyperlink w:anchor="Par4084" w:tooltip="5. Расчетные показатели допустимой пешеходной и транспортной" w:history="1">
        <w:r w:rsidRPr="00FE5BDF">
          <w:rPr>
            <w:color w:val="000000" w:themeColor="text1"/>
          </w:rPr>
          <w:t>подразделами 5</w:t>
        </w:r>
      </w:hyperlink>
      <w:r w:rsidRPr="00FE5BDF">
        <w:rPr>
          <w:color w:val="000000" w:themeColor="text1"/>
        </w:rPr>
        <w:t xml:space="preserve"> - </w:t>
      </w:r>
      <w:hyperlink w:anchor="Par4367" w:tooltip="11. Комфортная среда жизнедеятельности" w:history="1">
        <w:r w:rsidRPr="00FE5BDF">
          <w:rPr>
            <w:color w:val="000000" w:themeColor="text1"/>
          </w:rPr>
          <w:t>11 раздела I</w:t>
        </w:r>
      </w:hyperlink>
      <w:r w:rsidRPr="00FE5BDF">
        <w:rPr>
          <w:color w:val="000000" w:themeColor="text1"/>
        </w:rPr>
        <w:t xml:space="preserve">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rsidR="00117E65" w:rsidRPr="00FE5BDF" w:rsidRDefault="006C3FB2">
      <w:pPr>
        <w:pStyle w:val="ConsPlusNormal"/>
        <w:spacing w:before="240"/>
        <w:ind w:firstLine="540"/>
        <w:jc w:val="both"/>
        <w:rPr>
          <w:color w:val="000000" w:themeColor="text1"/>
        </w:rPr>
      </w:pPr>
      <w:r w:rsidRPr="00FE5BDF">
        <w:rPr>
          <w:color w:val="000000" w:themeColor="text1"/>
        </w:rPr>
        <w:t>-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 </w:t>
      </w:r>
      <w:proofErr w:type="spellStart"/>
      <w:r w:rsidRPr="00FE5BDF">
        <w:rPr>
          <w:color w:val="000000" w:themeColor="text1"/>
        </w:rPr>
        <w:t>приобъектные</w:t>
      </w:r>
      <w:proofErr w:type="spellEnd"/>
      <w:r w:rsidRPr="00FE5BDF">
        <w:rPr>
          <w:color w:val="000000" w:themeColor="text1"/>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 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117E65" w:rsidRPr="00FE5BDF" w:rsidRDefault="006C3FB2">
      <w:pPr>
        <w:pStyle w:val="ConsPlusNormal"/>
        <w:spacing w:before="240"/>
        <w:ind w:firstLine="540"/>
        <w:jc w:val="both"/>
        <w:rPr>
          <w:color w:val="000000" w:themeColor="text1"/>
        </w:rPr>
      </w:pPr>
      <w:r w:rsidRPr="00FE5BDF">
        <w:rPr>
          <w:color w:val="000000" w:themeColor="text1"/>
        </w:rPr>
        <w:t>- 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 зависимые места хранения автотранспорта - места для хранения автотранспорта, не имеющие отдельного самостоятельного въезда-выезда и доступ к которым осуществляется с использованием смежных с ними мест хранения автотранспорта;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 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 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(рабочими местами) с целью создания комфортной и безопасной среды проживания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17E65" w:rsidRPr="00FE5BDF" w:rsidRDefault="006C3FB2">
      <w:pPr>
        <w:pStyle w:val="ConsPlusNormal"/>
        <w:spacing w:before="240"/>
        <w:ind w:firstLine="540"/>
        <w:jc w:val="both"/>
        <w:rPr>
          <w:color w:val="000000" w:themeColor="text1"/>
        </w:rPr>
      </w:pPr>
      <w:r w:rsidRPr="00FE5BDF">
        <w:rPr>
          <w:color w:val="000000" w:themeColor="text1"/>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хозяйственные постройки - сараи, бани, теплицы, навесы, погреба, колодцы и другие </w:t>
      </w:r>
      <w:r w:rsidRPr="00FE5BDF">
        <w:rPr>
          <w:color w:val="000000" w:themeColor="text1"/>
        </w:rPr>
        <w:lastRenderedPageBreak/>
        <w:t>сооружения и постройки (в том числе временные), предназначенные для удовлетворения гражданами бытовых и иных нужд;</w:t>
      </w:r>
    </w:p>
    <w:p w:rsidR="00117E65" w:rsidRPr="00FE5BDF" w:rsidRDefault="006C3FB2">
      <w:pPr>
        <w:pStyle w:val="ConsPlusNormal"/>
        <w:spacing w:before="240"/>
        <w:ind w:firstLine="540"/>
        <w:jc w:val="both"/>
        <w:rPr>
          <w:color w:val="000000" w:themeColor="text1"/>
        </w:rPr>
      </w:pPr>
      <w:r w:rsidRPr="00FE5BDF">
        <w:rPr>
          <w:color w:val="000000" w:themeColor="text1"/>
        </w:rPr>
        <w:t>- 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амбулаторно-поликлини</w:t>
      </w:r>
      <w:r w:rsidR="0011154F" w:rsidRPr="00FE5BDF">
        <w:rPr>
          <w:color w:val="000000" w:themeColor="text1"/>
        </w:rPr>
        <w:t>ческие организации -</w:t>
      </w:r>
      <w:r w:rsidRPr="00FE5BDF">
        <w:rPr>
          <w:color w:val="000000" w:themeColor="text1"/>
        </w:rPr>
        <w:t xml:space="preserve"> организации, оказывающие</w:t>
      </w:r>
      <w:r w:rsidR="006210D2">
        <w:rPr>
          <w:color w:val="000000" w:themeColor="text1"/>
        </w:rPr>
        <w:t xml:space="preserve"> внебольничную помощь па</w:t>
      </w:r>
      <w:r w:rsidR="0011154F" w:rsidRPr="00FE5BDF">
        <w:rPr>
          <w:color w:val="000000" w:themeColor="text1"/>
        </w:rPr>
        <w:t>циентам, приходящим на прием, и на дому</w:t>
      </w: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E660CA" w:rsidRPr="00FE5BDF" w:rsidRDefault="006C3FB2" w:rsidP="00E660CA">
      <w:pPr>
        <w:autoSpaceDE w:val="0"/>
        <w:autoSpaceDN w:val="0"/>
        <w:adjustRightInd w:val="0"/>
        <w:spacing w:after="0" w:line="240" w:lineRule="auto"/>
        <w:jc w:val="both"/>
        <w:rPr>
          <w:rFonts w:ascii="Times New Roman" w:hAnsi="Times New Roman" w:cs="Times New Roman"/>
          <w:color w:val="000000" w:themeColor="text1"/>
          <w:sz w:val="24"/>
          <w:szCs w:val="24"/>
        </w:rPr>
      </w:pPr>
      <w:r w:rsidRPr="00FE5BDF">
        <w:rPr>
          <w:rFonts w:ascii="Times New Roman" w:hAnsi="Times New Roman" w:cs="Times New Roman"/>
          <w:color w:val="000000" w:themeColor="text1"/>
          <w:sz w:val="24"/>
          <w:szCs w:val="24"/>
        </w:rPr>
        <w:t>- электрическая зарядная станция для электромобилей</w:t>
      </w:r>
      <w:r w:rsidRPr="00FE5BDF">
        <w:rPr>
          <w:color w:val="000000" w:themeColor="text1"/>
        </w:rPr>
        <w:t xml:space="preserve"> - </w:t>
      </w:r>
      <w:r w:rsidR="00E660CA" w:rsidRPr="00FE5BDF">
        <w:rPr>
          <w:rFonts w:ascii="Times New Roman" w:hAnsi="Times New Roman" w:cs="Times New Roman"/>
          <w:color w:val="000000" w:themeColor="text1"/>
          <w:sz w:val="24"/>
          <w:szCs w:val="24"/>
        </w:rPr>
        <w:t>зарядные устройства (станции, колонки) для транспортных средств с электродвигателями: Оборудование, подключаемое к сети электроснабжения, выполняющее функции, необходимые для зарядки батареи электромобиля</w:t>
      </w:r>
    </w:p>
    <w:p w:rsidR="00117E65" w:rsidRPr="00FE5BDF" w:rsidRDefault="00117E65">
      <w:pPr>
        <w:pStyle w:val="ConsPlusNormal"/>
        <w:spacing w:before="240"/>
        <w:ind w:firstLine="540"/>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proofErr w:type="spellStart"/>
      <w:r w:rsidRPr="00FE5BDF">
        <w:rPr>
          <w:color w:val="000000" w:themeColor="text1"/>
        </w:rPr>
        <w:t>кВтч</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медленная ЭЗС - стационарная автомобильная зарядная станция переменного тока, публичного доступа, общей мощностью от 7 </w:t>
      </w:r>
      <w:proofErr w:type="spellStart"/>
      <w:r w:rsidRPr="00FE5BDF">
        <w:rPr>
          <w:color w:val="000000" w:themeColor="text1"/>
        </w:rPr>
        <w:t>кВтч</w:t>
      </w:r>
      <w:proofErr w:type="spellEnd"/>
      <w:r w:rsidRPr="00FE5BDF">
        <w:rPr>
          <w:color w:val="000000" w:themeColor="text1"/>
        </w:rPr>
        <w:t xml:space="preserve"> до 50 </w:t>
      </w:r>
      <w:proofErr w:type="spellStart"/>
      <w:r w:rsidRPr="00FE5BDF">
        <w:rPr>
          <w:color w:val="000000" w:themeColor="text1"/>
        </w:rPr>
        <w:t>кВтч</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117E65" w:rsidRPr="00FE5BDF" w:rsidRDefault="006C3FB2">
      <w:pPr>
        <w:pStyle w:val="ConsPlusNormal"/>
        <w:spacing w:before="240"/>
        <w:ind w:firstLine="540"/>
        <w:jc w:val="both"/>
        <w:rPr>
          <w:color w:val="000000" w:themeColor="text1"/>
        </w:rPr>
      </w:pPr>
      <w:r w:rsidRPr="00FE5BDF">
        <w:rPr>
          <w:color w:val="000000" w:themeColor="text1"/>
        </w:rPr>
        <w:t>- 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117E65" w:rsidRPr="00FE5BDF" w:rsidRDefault="006C3FB2">
      <w:pPr>
        <w:pStyle w:val="ConsPlusNormal"/>
        <w:spacing w:before="240"/>
        <w:ind w:firstLine="540"/>
        <w:jc w:val="both"/>
        <w:rPr>
          <w:color w:val="000000" w:themeColor="text1"/>
        </w:rPr>
      </w:pPr>
      <w:r w:rsidRPr="00FE5BDF">
        <w:rPr>
          <w:color w:val="000000" w:themeColor="text1"/>
        </w:rPr>
        <w:t>- 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1"/>
        <w:rPr>
          <w:color w:val="000000" w:themeColor="text1"/>
        </w:rPr>
      </w:pPr>
      <w:bookmarkStart w:id="1" w:name="Par95"/>
      <w:bookmarkEnd w:id="1"/>
      <w:r w:rsidRPr="00FE5BDF">
        <w:rPr>
          <w:color w:val="000000" w:themeColor="text1"/>
        </w:rPr>
        <w:t>Раздел I. ОСНОВНАЯ ЧАСТЬ (РАСЧЕТНЫЕ ПОКАЗАТЕЛИ)</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1. Расчетные показатели интенсивности использования жилых</w:t>
      </w:r>
    </w:p>
    <w:p w:rsidR="00117E65" w:rsidRPr="00FE5BDF" w:rsidRDefault="006C3FB2">
      <w:pPr>
        <w:pStyle w:val="ConsPlusTitle"/>
        <w:jc w:val="center"/>
        <w:rPr>
          <w:color w:val="000000" w:themeColor="text1"/>
        </w:rPr>
      </w:pPr>
      <w:r w:rsidRPr="00FE5BDF">
        <w:rPr>
          <w:color w:val="000000" w:themeColor="text1"/>
        </w:rPr>
        <w:t>территорий в населенных пунктах и плотности населения</w:t>
      </w:r>
    </w:p>
    <w:p w:rsidR="00117E65" w:rsidRPr="00FE5BDF" w:rsidRDefault="006C3FB2">
      <w:pPr>
        <w:pStyle w:val="ConsPlusTitle"/>
        <w:jc w:val="center"/>
        <w:rPr>
          <w:color w:val="000000" w:themeColor="text1"/>
        </w:rPr>
      </w:pPr>
      <w:r w:rsidRPr="00FE5BDF">
        <w:rPr>
          <w:color w:val="000000" w:themeColor="text1"/>
        </w:rPr>
        <w:t>на жилых территориях при различных показателях жилищной</w:t>
      </w:r>
    </w:p>
    <w:p w:rsidR="00117E65" w:rsidRPr="00FE5BDF" w:rsidRDefault="006C3FB2">
      <w:pPr>
        <w:pStyle w:val="ConsPlusTitle"/>
        <w:jc w:val="center"/>
        <w:rPr>
          <w:color w:val="000000" w:themeColor="text1"/>
        </w:rPr>
      </w:pPr>
      <w:r w:rsidRPr="00FE5BDF">
        <w:rPr>
          <w:color w:val="000000" w:themeColor="text1"/>
        </w:rPr>
        <w:t>обеспеченности и при различных типах застройки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1.1. Жилые территории населенных пунктов предназначены для организации здоровой, </w:t>
      </w:r>
      <w:r w:rsidRPr="00FE5BDF">
        <w:rPr>
          <w:color w:val="000000" w:themeColor="text1"/>
        </w:rPr>
        <w:lastRenderedPageBreak/>
        <w:t>удобной и безопасной среды проживания населения, отвечающей его социальным, культурным, бытовым потребностям.</w:t>
      </w:r>
    </w:p>
    <w:p w:rsidR="00117E65" w:rsidRPr="00FE5BDF" w:rsidRDefault="006C3FB2">
      <w:pPr>
        <w:pStyle w:val="ConsPlusNormal"/>
        <w:spacing w:before="240"/>
        <w:ind w:firstLine="540"/>
        <w:jc w:val="both"/>
        <w:rPr>
          <w:color w:val="000000" w:themeColor="text1"/>
        </w:rPr>
      </w:pPr>
      <w:r w:rsidRPr="00FE5BDF">
        <w:rPr>
          <w:color w:val="000000" w:themeColor="text1"/>
        </w:rPr>
        <w:t>1.2. На жилых территориях размещаются:</w:t>
      </w:r>
    </w:p>
    <w:p w:rsidR="00117E65" w:rsidRPr="00FE5BDF" w:rsidRDefault="006C3FB2">
      <w:pPr>
        <w:pStyle w:val="ConsPlusNormal"/>
        <w:spacing w:before="240"/>
        <w:ind w:firstLine="540"/>
        <w:jc w:val="both"/>
        <w:rPr>
          <w:color w:val="000000" w:themeColor="text1"/>
        </w:rPr>
      </w:pPr>
      <w:r w:rsidRPr="00FE5BDF">
        <w:rPr>
          <w:color w:val="000000" w:themeColor="text1"/>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коммунально-бытового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делового, коммерческого и общественного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общего пользования, в том числе парки, сады, скверы, бульвары;</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для хранения индивидуального автомобильного 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транспортной инфраструктуры;</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инженерного обеспечения;</w:t>
      </w:r>
    </w:p>
    <w:p w:rsidR="00117E65" w:rsidRPr="00FE5BDF" w:rsidRDefault="006C3FB2">
      <w:pPr>
        <w:pStyle w:val="ConsPlusNormal"/>
        <w:spacing w:before="240"/>
        <w:ind w:firstLine="540"/>
        <w:jc w:val="both"/>
        <w:rPr>
          <w:color w:val="000000" w:themeColor="text1"/>
        </w:rPr>
      </w:pPr>
      <w:r w:rsidRPr="00FE5BDF">
        <w:rPr>
          <w:color w:val="000000" w:themeColor="text1"/>
        </w:rPr>
        <w:t>иные объекты, связанные с обеспечением жизнедеятельности населения и не оказывающие негативного воздействия на окружающую среду.</w:t>
      </w:r>
    </w:p>
    <w:p w:rsidR="00117E65" w:rsidRPr="00FE5BDF" w:rsidRDefault="006C3FB2">
      <w:pPr>
        <w:pStyle w:val="ConsPlusNormal"/>
        <w:spacing w:before="240"/>
        <w:ind w:firstLine="540"/>
        <w:jc w:val="both"/>
        <w:rPr>
          <w:color w:val="000000" w:themeColor="text1"/>
        </w:rPr>
      </w:pPr>
      <w:r w:rsidRPr="00FE5BDF">
        <w:rPr>
          <w:color w:val="000000" w:themeColor="text1"/>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117E65" w:rsidRPr="00FE5BDF" w:rsidRDefault="006C3FB2">
      <w:pPr>
        <w:pStyle w:val="ConsPlusNormal"/>
        <w:spacing w:before="240"/>
        <w:ind w:firstLine="540"/>
        <w:jc w:val="both"/>
        <w:rPr>
          <w:color w:val="000000" w:themeColor="text1"/>
        </w:rPr>
      </w:pPr>
      <w:r w:rsidRPr="00FE5BDF">
        <w:rPr>
          <w:color w:val="000000" w:themeColor="text1"/>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t>1.5. В городских населенных пунктах (городах и поселках городского типа) при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117E65" w:rsidRPr="00FE5BDF" w:rsidRDefault="006C3FB2">
      <w:pPr>
        <w:pStyle w:val="ConsPlusNormal"/>
        <w:spacing w:before="240"/>
        <w:ind w:firstLine="540"/>
        <w:jc w:val="both"/>
        <w:rPr>
          <w:color w:val="000000" w:themeColor="text1"/>
        </w:rPr>
      </w:pPr>
      <w:r w:rsidRPr="00FE5BDF">
        <w:rPr>
          <w:color w:val="000000" w:themeColor="text1"/>
        </w:rPr>
        <w:t>1.6. В сельских населенных пунктах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1.7. Во всех типах населенных пунктов при новом строительстве и (или) реконструкции жилой застройки в жилых зданиях:</w:t>
      </w:r>
    </w:p>
    <w:p w:rsidR="00117E65" w:rsidRPr="00FE5BDF" w:rsidRDefault="006C3FB2">
      <w:pPr>
        <w:pStyle w:val="ConsPlusNormal"/>
        <w:spacing w:before="240"/>
        <w:ind w:firstLine="540"/>
        <w:jc w:val="both"/>
        <w:rPr>
          <w:color w:val="000000" w:themeColor="text1"/>
        </w:rPr>
      </w:pPr>
      <w:r w:rsidRPr="00FE5BDF">
        <w:rPr>
          <w:color w:val="000000" w:themeColor="text1"/>
        </w:rPr>
        <w:t>этажностью свыше 12 этажей не допускается размещение жилых помещений в первых этажах;</w:t>
      </w:r>
    </w:p>
    <w:p w:rsidR="00117E65" w:rsidRPr="00FE5BDF" w:rsidRDefault="006C3FB2">
      <w:pPr>
        <w:pStyle w:val="ConsPlusNormal"/>
        <w:spacing w:before="240"/>
        <w:ind w:firstLine="540"/>
        <w:jc w:val="both"/>
        <w:rPr>
          <w:color w:val="000000" w:themeColor="text1"/>
        </w:rPr>
      </w:pPr>
      <w:r w:rsidRPr="00FE5BDF">
        <w:rPr>
          <w:color w:val="000000" w:themeColor="text1"/>
        </w:rPr>
        <w:t>этажностью от 4 до 12 этажей необходимо предусматривать 6 процентов нежилых помещений от площади квартир в пределах жилого квартала.</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Преимущественно нежилые помещения в первых этажах располагаются в жилых зданиях, фасады которых выходят на жилые и (или) магистральные улицы.</w:t>
      </w:r>
    </w:p>
    <w:p w:rsidR="00117E65" w:rsidRPr="00FE5BDF" w:rsidRDefault="006C3FB2">
      <w:pPr>
        <w:pStyle w:val="ConsPlusNormal"/>
        <w:spacing w:before="240"/>
        <w:ind w:firstLine="540"/>
        <w:jc w:val="both"/>
        <w:rPr>
          <w:color w:val="000000" w:themeColor="text1"/>
        </w:rPr>
      </w:pPr>
      <w:r w:rsidRPr="00FE5BDF">
        <w:rPr>
          <w:color w:val="000000" w:themeColor="text1"/>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117E65" w:rsidRPr="00FE5BDF" w:rsidRDefault="006C3FB2">
      <w:pPr>
        <w:pStyle w:val="ConsPlusNormal"/>
        <w:spacing w:before="240"/>
        <w:ind w:firstLine="540"/>
        <w:jc w:val="both"/>
        <w:rPr>
          <w:color w:val="000000" w:themeColor="text1"/>
        </w:rPr>
      </w:pPr>
      <w:r w:rsidRPr="00FE5BDF">
        <w:rPr>
          <w:color w:val="000000" w:themeColor="text1"/>
        </w:rPr>
        <w:t>При новом строительстве объектов жилого назначения необходимо предусматривать обеспеченность местами приложения труда (рабочими местами) от расчетного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50-процентную - для застройки многоэтажными многоквартирными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35-процентную - для застройки малоэтажными и </w:t>
      </w:r>
      <w:proofErr w:type="spellStart"/>
      <w:r w:rsidRPr="00FE5BDF">
        <w:rPr>
          <w:color w:val="000000" w:themeColor="text1"/>
        </w:rPr>
        <w:t>среднеэтажными</w:t>
      </w:r>
      <w:proofErr w:type="spellEnd"/>
      <w:r w:rsidRPr="00FE5BDF">
        <w:rPr>
          <w:color w:val="000000" w:themeColor="text1"/>
        </w:rPr>
        <w:t xml:space="preserve"> многоквартирными жилыми домами, в том числе для малоэтажной застройки в составе кластеров МЖС;</w:t>
      </w:r>
    </w:p>
    <w:p w:rsidR="00117E65" w:rsidRPr="00FE5BDF" w:rsidRDefault="006C3FB2">
      <w:pPr>
        <w:pStyle w:val="ConsPlusNormal"/>
        <w:spacing w:before="240"/>
        <w:ind w:firstLine="540"/>
        <w:jc w:val="both"/>
        <w:rPr>
          <w:color w:val="000000" w:themeColor="text1"/>
        </w:rPr>
      </w:pPr>
      <w:r w:rsidRPr="00FE5BDF">
        <w:rPr>
          <w:color w:val="000000" w:themeColor="text1"/>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Определение количества рабочих мест производится в соответствии с </w:t>
      </w:r>
      <w:hyperlink w:anchor="Par5455" w:tooltip="ТАБЛИЦА" w:history="1">
        <w:r w:rsidRPr="00FE5BDF">
          <w:rPr>
            <w:color w:val="000000" w:themeColor="text1"/>
          </w:rPr>
          <w:t>приложением N 8</w:t>
        </w:r>
      </w:hyperlink>
      <w:r w:rsidRPr="00FE5BDF">
        <w:rPr>
          <w:color w:val="000000" w:themeColor="text1"/>
        </w:rPr>
        <w:t>. Требование не относится к проектированию в рамках комплексного развития территорий в целях расселения ветхого и аварийного жилья.</w:t>
      </w:r>
    </w:p>
    <w:p w:rsidR="00117E65" w:rsidRPr="00FE5BDF" w:rsidRDefault="006C3FB2">
      <w:pPr>
        <w:pStyle w:val="ConsPlusNormal"/>
        <w:spacing w:before="240"/>
        <w:ind w:firstLine="540"/>
        <w:jc w:val="both"/>
        <w:rPr>
          <w:color w:val="000000" w:themeColor="text1"/>
        </w:rPr>
      </w:pPr>
      <w:r w:rsidRPr="00FE5BDF">
        <w:rPr>
          <w:color w:val="000000" w:themeColor="text1"/>
        </w:rPr>
        <w:t>Высота нежилых 1-х этажей жилых зданий должна быть не менее 4,2 метра.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8" w:tooltip="Постановление Правительства МО от 28.03.2019 N 182/10 (ред. от 20.09.2024) &quot;Об утверждении государственной программы Московской области &quot;Переселение граждан из аварийного жилищного фонда в Московской области&quot;{КонсультантПлюс}" w:history="1">
        <w:r w:rsidRPr="00FE5BDF">
          <w:rPr>
            <w:color w:val="000000" w:themeColor="text1"/>
          </w:rPr>
          <w:t>программы</w:t>
        </w:r>
      </w:hyperlink>
      <w:r w:rsidRPr="00FE5BDF">
        <w:rPr>
          <w:color w:val="000000" w:themeColor="text1"/>
        </w:rPr>
        <w:t xml:space="preserve"> Московской области "Переселение граждан из аварийного жилищного фонда в Московской области" за счет средств бюджета.</w:t>
      </w:r>
    </w:p>
    <w:p w:rsidR="00117E65" w:rsidRPr="00FE5BDF" w:rsidRDefault="006C3FB2">
      <w:pPr>
        <w:pStyle w:val="ConsPlusNormal"/>
        <w:spacing w:before="240"/>
        <w:ind w:firstLine="540"/>
        <w:jc w:val="both"/>
        <w:rPr>
          <w:color w:val="000000" w:themeColor="text1"/>
        </w:rPr>
      </w:pPr>
      <w:r w:rsidRPr="00FE5BDF">
        <w:rPr>
          <w:color w:val="000000" w:themeColor="text1"/>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117E65" w:rsidRPr="00FE5BDF" w:rsidRDefault="006C3FB2">
      <w:pPr>
        <w:pStyle w:val="ConsPlusNormal"/>
        <w:spacing w:before="240"/>
        <w:ind w:firstLine="540"/>
        <w:jc w:val="both"/>
        <w:rPr>
          <w:color w:val="000000" w:themeColor="text1"/>
        </w:rPr>
      </w:pPr>
      <w:r w:rsidRPr="00FE5BDF">
        <w:rPr>
          <w:color w:val="000000" w:themeColor="text1"/>
        </w:rPr>
        <w:t>Входные группы объекта капитального строительства следует предусматривать с уровня земли.</w:t>
      </w:r>
    </w:p>
    <w:p w:rsidR="00117E65" w:rsidRPr="00FE5BDF" w:rsidRDefault="006C3FB2">
      <w:pPr>
        <w:pStyle w:val="ConsPlusNormal"/>
        <w:spacing w:before="240"/>
        <w:ind w:firstLine="540"/>
        <w:jc w:val="both"/>
        <w:rPr>
          <w:color w:val="000000" w:themeColor="text1"/>
        </w:rPr>
      </w:pPr>
      <w:r w:rsidRPr="00FE5BDF">
        <w:rPr>
          <w:color w:val="000000" w:themeColor="text1"/>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117E65" w:rsidRPr="00FE5BDF" w:rsidRDefault="006C3FB2">
      <w:pPr>
        <w:pStyle w:val="ConsPlusNormal"/>
        <w:spacing w:before="240"/>
        <w:ind w:firstLine="540"/>
        <w:jc w:val="both"/>
        <w:rPr>
          <w:color w:val="000000" w:themeColor="text1"/>
        </w:rPr>
      </w:pPr>
      <w:r w:rsidRPr="00FE5BDF">
        <w:rPr>
          <w:color w:val="000000" w:themeColor="text1"/>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117E65" w:rsidRPr="00FE5BDF" w:rsidRDefault="006C3FB2">
      <w:pPr>
        <w:pStyle w:val="ConsPlusNormal"/>
        <w:spacing w:before="240"/>
        <w:ind w:firstLine="540"/>
        <w:jc w:val="both"/>
        <w:rPr>
          <w:color w:val="000000" w:themeColor="text1"/>
        </w:rPr>
      </w:pPr>
      <w:r w:rsidRPr="00FE5BDF">
        <w:rPr>
          <w:color w:val="000000" w:themeColor="text1"/>
        </w:rPr>
        <w:t>1.8. На жилых территориях допускается застройка жилыми домами следующих видов:</w:t>
      </w:r>
    </w:p>
    <w:p w:rsidR="00117E65" w:rsidRPr="00FE5BDF" w:rsidRDefault="006C3FB2">
      <w:pPr>
        <w:pStyle w:val="ConsPlusNormal"/>
        <w:spacing w:before="240"/>
        <w:ind w:firstLine="540"/>
        <w:jc w:val="both"/>
        <w:rPr>
          <w:color w:val="000000" w:themeColor="text1"/>
        </w:rPr>
      </w:pPr>
      <w:r w:rsidRPr="00FE5BDF">
        <w:rPr>
          <w:color w:val="000000" w:themeColor="text1"/>
        </w:rPr>
        <w:t>застройка многоквартирными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застройка блокированными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застройка индивидуальными жилыми домами.</w:t>
      </w:r>
    </w:p>
    <w:p w:rsidR="00117E65" w:rsidRPr="00FE5BDF" w:rsidRDefault="006C3FB2">
      <w:pPr>
        <w:pStyle w:val="ConsPlusNormal"/>
        <w:spacing w:before="240"/>
        <w:ind w:firstLine="540"/>
        <w:jc w:val="both"/>
        <w:rPr>
          <w:color w:val="000000" w:themeColor="text1"/>
        </w:rPr>
      </w:pPr>
      <w:bookmarkStart w:id="2" w:name="Par137"/>
      <w:bookmarkEnd w:id="2"/>
      <w:r w:rsidRPr="00FE5BDF">
        <w:rPr>
          <w:color w:val="000000" w:themeColor="text1"/>
        </w:rPr>
        <w:t>1.9. Расчетными показателями интенсивности использования жилых территорий населенных пунктов являются:</w:t>
      </w:r>
    </w:p>
    <w:p w:rsidR="00117E65" w:rsidRPr="00FE5BDF" w:rsidRDefault="006C3FB2">
      <w:pPr>
        <w:pStyle w:val="ConsPlusNormal"/>
        <w:spacing w:before="240"/>
        <w:ind w:firstLine="540"/>
        <w:jc w:val="both"/>
        <w:rPr>
          <w:color w:val="000000" w:themeColor="text1"/>
        </w:rPr>
      </w:pPr>
      <w:r w:rsidRPr="00FE5BDF">
        <w:rPr>
          <w:color w:val="000000" w:themeColor="text1"/>
        </w:rPr>
        <w:t>коэффициент застройки земельного участка жилыми домами (при застройке земельных участков индивидуальными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коэффициент застройки квартала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коэффициент застройки жилого района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плотность застройки квартала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плотность застройки жилого района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плотность населения жилого района.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1.10. Предельно допустимая этажность жилых и нежилых зданий в населенных пунктах городского округа </w:t>
      </w:r>
      <w:r w:rsidR="00073BAC" w:rsidRPr="00FE5BDF">
        <w:rPr>
          <w:color w:val="000000" w:themeColor="text1"/>
        </w:rPr>
        <w:t>Домодедово</w:t>
      </w:r>
      <w:r w:rsidRPr="00FE5BDF">
        <w:rPr>
          <w:color w:val="000000" w:themeColor="text1"/>
        </w:rPr>
        <w:t xml:space="preserve"> Московской области, за исключением исторических поселений, определяется в соответствии с </w:t>
      </w:r>
      <w:hyperlink w:anchor="Par198" w:tooltip="ПРЕДЕЛЬНО ДОПУСТИМАЯ ЭТАЖНОСТЬ" w:history="1">
        <w:r w:rsidRPr="00FE5BDF">
          <w:rPr>
            <w:color w:val="000000" w:themeColor="text1"/>
          </w:rPr>
          <w:t>таблицей N 1</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1.11 Предельно допустимая этажность жилых и нежилых зданий в городах Московской области, отнесенных к историческим поселениям, федерального и регионального значения определяется в соответствии с </w:t>
      </w:r>
      <w:hyperlink w:anchor="Par282" w:tooltip="ПРЕДЕЛЬНО ДОПУСТИМАЯ ЭТАЖНОСТЬ" w:history="1">
        <w:r w:rsidRPr="00FE5BDF">
          <w:rPr>
            <w:color w:val="000000" w:themeColor="text1"/>
          </w:rPr>
          <w:t>таблицей N 1а</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bookmarkStart w:id="3" w:name="Par146"/>
      <w:bookmarkEnd w:id="3"/>
      <w:r w:rsidRPr="00FE5BDF">
        <w:rPr>
          <w:color w:val="000000" w:themeColor="text1"/>
        </w:rPr>
        <w:t xml:space="preserve">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w:t>
      </w:r>
      <w:hyperlink w:anchor="Par198" w:tooltip="ПРЕДЕЛЬНО ДОПУСТИМАЯ ЭТАЖНОСТЬ" w:history="1">
        <w:r w:rsidRPr="00FE5BDF">
          <w:rPr>
            <w:color w:val="000000" w:themeColor="text1"/>
          </w:rPr>
          <w:t>таблицах N 1</w:t>
        </w:r>
      </w:hyperlink>
      <w:r w:rsidRPr="00FE5BDF">
        <w:rPr>
          <w:color w:val="000000" w:themeColor="text1"/>
        </w:rPr>
        <w:t xml:space="preserve"> и </w:t>
      </w:r>
      <w:hyperlink w:anchor="Par282" w:tooltip="ПРЕДЕЛЬНО ДОПУСТИМАЯ ЭТАЖНОСТЬ" w:history="1">
        <w:r w:rsidRPr="00FE5BDF">
          <w:rPr>
            <w:color w:val="000000" w:themeColor="text1"/>
          </w:rPr>
          <w:t>N 1а</w:t>
        </w:r>
      </w:hyperlink>
      <w:r w:rsidRPr="00FE5BDF">
        <w:rPr>
          <w:color w:val="000000" w:themeColor="text1"/>
        </w:rPr>
        <w:t>, дифференциации по типам устойчивых систем расселения Московской области и дифференциации типов населенных пунктов Московской области и размещение ВГК в следующих случаях:</w:t>
      </w:r>
    </w:p>
    <w:p w:rsidR="00117E65" w:rsidRPr="00FE5BDF" w:rsidRDefault="006C3FB2">
      <w:pPr>
        <w:pStyle w:val="ConsPlusNormal"/>
        <w:spacing w:before="240"/>
        <w:ind w:firstLine="540"/>
        <w:jc w:val="both"/>
        <w:rPr>
          <w:color w:val="000000" w:themeColor="text1"/>
        </w:rPr>
      </w:pPr>
      <w:r w:rsidRPr="00FE5BDF">
        <w:rPr>
          <w:color w:val="000000" w:themeColor="text1"/>
        </w:rPr>
        <w:t>обеспечения переселения граждан из аварийного и ветхого жилья;</w:t>
      </w:r>
    </w:p>
    <w:p w:rsidR="00117E65" w:rsidRPr="00FE5BDF" w:rsidRDefault="006C3FB2">
      <w:pPr>
        <w:pStyle w:val="ConsPlusNormal"/>
        <w:spacing w:before="240"/>
        <w:ind w:firstLine="540"/>
        <w:jc w:val="both"/>
        <w:rPr>
          <w:color w:val="000000" w:themeColor="text1"/>
        </w:rPr>
      </w:pPr>
      <w:r w:rsidRPr="00FE5BDF">
        <w:rPr>
          <w:color w:val="000000" w:themeColor="text1"/>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застройки кластеров МЖС;</w:t>
      </w:r>
    </w:p>
    <w:p w:rsidR="00117E65" w:rsidRPr="00FE5BDF" w:rsidRDefault="006C3FB2">
      <w:pPr>
        <w:pStyle w:val="ConsPlusNormal"/>
        <w:spacing w:before="240"/>
        <w:ind w:firstLine="540"/>
        <w:jc w:val="both"/>
        <w:rPr>
          <w:color w:val="000000" w:themeColor="text1"/>
        </w:rPr>
      </w:pPr>
      <w:r w:rsidRPr="00FE5BDF">
        <w:rPr>
          <w:color w:val="000000" w:themeColor="text1"/>
        </w:rPr>
        <w:t>обеспечения жильем военнослужащих и членов их семей;</w:t>
      </w:r>
    </w:p>
    <w:p w:rsidR="00117E65" w:rsidRPr="00FE5BDF" w:rsidRDefault="006C3FB2">
      <w:pPr>
        <w:pStyle w:val="ConsPlusNormal"/>
        <w:spacing w:before="240"/>
        <w:ind w:firstLine="540"/>
        <w:jc w:val="both"/>
        <w:rPr>
          <w:color w:val="000000" w:themeColor="text1"/>
        </w:rPr>
      </w:pPr>
      <w:r w:rsidRPr="00FE5BDF">
        <w:rPr>
          <w:color w:val="000000" w:themeColor="text1"/>
        </w:rPr>
        <w:t>ликвидации последствий чрезвычайных ситуаций природного и техногенного характера;</w:t>
      </w:r>
    </w:p>
    <w:p w:rsidR="00117E65" w:rsidRPr="00FE5BDF" w:rsidRDefault="006C3FB2">
      <w:pPr>
        <w:pStyle w:val="ConsPlusNormal"/>
        <w:spacing w:before="240"/>
        <w:ind w:firstLine="540"/>
        <w:jc w:val="both"/>
        <w:rPr>
          <w:color w:val="000000" w:themeColor="text1"/>
        </w:rPr>
      </w:pPr>
      <w:r w:rsidRPr="00FE5BDF">
        <w:rPr>
          <w:color w:val="000000" w:themeColor="text1"/>
        </w:rPr>
        <w:t>строительства зданий и сооружений религиозного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инфраструктуры, озелененные территории, пешеходной или транспортной доступности в зависимости от вида объекта.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Градостроительные концепции, документация по планировке территории и проекты </w:t>
      </w:r>
      <w:r w:rsidRPr="00FE5BDF">
        <w:rPr>
          <w:color w:val="000000" w:themeColor="text1"/>
        </w:rPr>
        <w:lastRenderedPageBreak/>
        <w:t>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случае если в рамках комплексного развития территории по инициативе правообладателей в целях жилищного строительства не менее 10% от площади квартир нового строительства передается для обеспечения переселения граждан из аварийного и ветхого жилья, возможно применение положений </w:t>
      </w:r>
      <w:hyperlink w:anchor="Par4344" w:tooltip="10. Особенности создания и комплексного развития кластеров" w:history="1">
        <w:r w:rsidRPr="00FE5BDF">
          <w:rPr>
            <w:color w:val="000000" w:themeColor="text1"/>
          </w:rPr>
          <w:t>подраздела 10</w:t>
        </w:r>
      </w:hyperlink>
      <w:r w:rsidRPr="00FE5BDF">
        <w:rPr>
          <w:color w:val="000000" w:themeColor="text1"/>
        </w:rPr>
        <w:t xml:space="preserve"> "Особенности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 настоящих Нормативов при условии согласования Градостроительным советом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117E65" w:rsidRPr="00FE5BDF" w:rsidRDefault="006C3FB2">
      <w:pPr>
        <w:pStyle w:val="ConsPlusNormal"/>
        <w:spacing w:before="240"/>
        <w:ind w:firstLine="540"/>
        <w:jc w:val="both"/>
        <w:rPr>
          <w:color w:val="000000" w:themeColor="text1"/>
        </w:rPr>
      </w:pPr>
      <w:r w:rsidRPr="00FE5BDF">
        <w:rPr>
          <w:color w:val="000000" w:themeColor="text1"/>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1.15. Расчетные показатели интенсивности использования жилых территорий населенных пунктов городского округа </w:t>
      </w:r>
      <w:r w:rsidR="00073BAC" w:rsidRPr="00FE5BDF">
        <w:rPr>
          <w:color w:val="000000" w:themeColor="text1"/>
        </w:rPr>
        <w:t>Домодедово</w:t>
      </w:r>
      <w:r w:rsidRPr="00FE5BDF">
        <w:rPr>
          <w:color w:val="000000" w:themeColor="text1"/>
        </w:rPr>
        <w:t xml:space="preserve"> Московской области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w:anchor="Par359" w:tooltip="РАСЧЕТНЫЕ ПОКАЗАТЕЛИ" w:history="1">
        <w:r w:rsidRPr="00FE5BDF">
          <w:rPr>
            <w:color w:val="000000" w:themeColor="text1"/>
          </w:rPr>
          <w:t>таблицей N 2</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в </w:t>
      </w:r>
      <w:hyperlink w:anchor="Par1855" w:tooltip="РАСЧЕТНЫЕ ПОКАЗАТЕЛИ" w:history="1">
        <w:r w:rsidRPr="00FE5BDF">
          <w:rPr>
            <w:color w:val="000000" w:themeColor="text1"/>
          </w:rPr>
          <w:t>таблице N 2.1</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1.16. Рекомендуемые органам местного самоуправления муниципальных образований Московской области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w:t>
      </w:r>
      <w:hyperlink w:anchor="Par1919" w:tooltip="ПРЕДЕЛЬНЫЕ РАЗМЕРЫ" w:history="1">
        <w:r w:rsidRPr="00FE5BDF">
          <w:rPr>
            <w:color w:val="000000" w:themeColor="text1"/>
          </w:rPr>
          <w:t>таблицей N 3</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Минимальный размер земельных участков для индивидуальной и блокированной жилой застройки в составе кластеров ИЖС и МЖС необходимо принимать не менее:</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58"/>
      </w:tblGrid>
      <w:tr w:rsidR="00FE5BDF" w:rsidRPr="00FE5BDF">
        <w:tc>
          <w:tcPr>
            <w:tcW w:w="28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Тип жилой застройки</w:t>
            </w:r>
          </w:p>
        </w:tc>
        <w:tc>
          <w:tcPr>
            <w:tcW w:w="345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Минимальная площадь земельных участков &lt;*&gt;, м</w:t>
            </w:r>
            <w:r w:rsidRPr="00FE5BDF">
              <w:rPr>
                <w:color w:val="000000" w:themeColor="text1"/>
                <w:vertAlign w:val="superscript"/>
              </w:rPr>
              <w:t>2</w:t>
            </w:r>
          </w:p>
        </w:tc>
      </w:tr>
      <w:tr w:rsidR="00FE5BDF" w:rsidRPr="00FE5BDF">
        <w:tc>
          <w:tcPr>
            <w:tcW w:w="28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Индивидуальная &lt;*&gt;</w:t>
            </w:r>
          </w:p>
        </w:tc>
        <w:tc>
          <w:tcPr>
            <w:tcW w:w="3458" w:type="dxa"/>
            <w:tcBorders>
              <w:top w:val="single" w:sz="4" w:space="0" w:color="auto"/>
              <w:left w:val="single" w:sz="4" w:space="0" w:color="auto"/>
              <w:bottom w:val="single" w:sz="4" w:space="0" w:color="auto"/>
              <w:right w:val="single" w:sz="4" w:space="0" w:color="auto"/>
            </w:tcBorders>
          </w:tcPr>
          <w:p w:rsidR="00117E65" w:rsidRPr="00FE5BDF" w:rsidRDefault="00073BAC">
            <w:pPr>
              <w:pStyle w:val="ConsPlusNormal"/>
              <w:rPr>
                <w:color w:val="000000" w:themeColor="text1"/>
              </w:rPr>
            </w:pPr>
            <w:r w:rsidRPr="00FE5BDF">
              <w:rPr>
                <w:color w:val="000000" w:themeColor="text1"/>
              </w:rPr>
              <w:t>5</w:t>
            </w:r>
            <w:r w:rsidR="006C3FB2" w:rsidRPr="00FE5BDF">
              <w:rPr>
                <w:color w:val="000000" w:themeColor="text1"/>
              </w:rPr>
              <w:t>00</w:t>
            </w:r>
          </w:p>
        </w:tc>
      </w:tr>
      <w:tr w:rsidR="00117E65" w:rsidRPr="00FE5BDF">
        <w:tc>
          <w:tcPr>
            <w:tcW w:w="28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Блокированная &lt;*&gt;</w:t>
            </w:r>
          </w:p>
        </w:tc>
        <w:tc>
          <w:tcPr>
            <w:tcW w:w="345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200</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территории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w:t>
      </w:r>
      <w:hyperlink r:id="rId9" w:tooltip="Приказ МЧС России от 24.04.2013 N 288 (ред. от 27.06.202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 w:history="1">
        <w:r w:rsidRPr="00FE5BDF">
          <w:rPr>
            <w:color w:val="000000" w:themeColor="text1"/>
          </w:rPr>
          <w:t>СП 4.13130.2013</w:t>
        </w:r>
      </w:hyperlink>
      <w:r w:rsidRPr="00FE5BDF">
        <w:rPr>
          <w:color w:val="000000" w:themeColor="text1"/>
        </w:rPr>
        <w:t xml:space="preserve">. Свод правил. Системы противопожарной защиты. Ограничение распространения </w:t>
      </w:r>
      <w:r w:rsidRPr="00FE5BDF">
        <w:rPr>
          <w:color w:val="000000" w:themeColor="text1"/>
        </w:rPr>
        <w:lastRenderedPageBreak/>
        <w:t xml:space="preserve">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w:t>
      </w:r>
      <w:hyperlink r:id="rId10"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 w:history="1">
        <w:r w:rsidRPr="00FE5BDF">
          <w:rPr>
            <w:color w:val="000000" w:themeColor="text1"/>
          </w:rPr>
          <w:t>СП 2.13130.2020</w:t>
        </w:r>
      </w:hyperlink>
      <w:r w:rsidRPr="00FE5BDF">
        <w:rPr>
          <w:color w:val="000000" w:themeColor="text1"/>
        </w:rPr>
        <w:t>. Свод правил. Системы противопожарной защиты. Обеспечение огнестойкости объектов защиты).</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bookmarkStart w:id="4" w:name="Par173"/>
      <w:bookmarkEnd w:id="4"/>
      <w:r w:rsidRPr="00FE5BDF">
        <w:rPr>
          <w:color w:val="000000" w:themeColor="text1"/>
        </w:rPr>
        <w:t xml:space="preserve">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w:t>
      </w:r>
      <w:proofErr w:type="spellStart"/>
      <w:r w:rsidRPr="00FE5BDF">
        <w:rPr>
          <w:color w:val="000000" w:themeColor="text1"/>
        </w:rPr>
        <w:t>отмостки</w:t>
      </w:r>
      <w:proofErr w:type="spellEnd"/>
      <w:r w:rsidRPr="00FE5BDF">
        <w:rPr>
          <w:color w:val="000000" w:themeColor="text1"/>
        </w:rPr>
        <w:t xml:space="preserve"> объекта до наивысшей отметки верхнего элемента здания, без учета инженерных коммуникаций).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w:t>
      </w:r>
      <w:hyperlink r:id="rId11" w:tooltip="&quot;Градостроительный кодекс Российской Федерации&quot; от 29.12.2004 N 190-ФЗ (ред. от 08.08.2024) (с изм. и доп., вступ. в силу с 01.09.2024){КонсультантПлюс}" w:history="1">
        <w:r w:rsidRPr="00FE5BDF">
          <w:rPr>
            <w:color w:val="000000" w:themeColor="text1"/>
          </w:rPr>
          <w:t>кодексом</w:t>
        </w:r>
      </w:hyperlink>
      <w:r w:rsidRPr="00FE5BDF">
        <w:rPr>
          <w:color w:val="000000" w:themeColor="text1"/>
        </w:rPr>
        <w:t xml:space="preserve"> Российской Федерации.</w:t>
      </w:r>
    </w:p>
    <w:p w:rsidR="00117E65" w:rsidRPr="00FE5BDF" w:rsidRDefault="006C3FB2">
      <w:pPr>
        <w:pStyle w:val="ConsPlusNormal"/>
        <w:spacing w:before="240"/>
        <w:ind w:firstLine="540"/>
        <w:jc w:val="both"/>
        <w:rPr>
          <w:color w:val="000000" w:themeColor="text1"/>
        </w:rPr>
      </w:pPr>
      <w:bookmarkStart w:id="5" w:name="Par175"/>
      <w:bookmarkEnd w:id="5"/>
      <w:r w:rsidRPr="00FE5BDF">
        <w:rPr>
          <w:color w:val="000000" w:themeColor="text1"/>
        </w:rPr>
        <w:t>1.18. На жилых территориях Московской области, застроенных индивидуальными жилыми домами, расчетные показатели плотности населения не нормируются.</w:t>
      </w:r>
    </w:p>
    <w:p w:rsidR="00117E65" w:rsidRPr="00FE5BDF" w:rsidRDefault="006C3FB2">
      <w:pPr>
        <w:pStyle w:val="ConsPlusNormal"/>
        <w:spacing w:before="240"/>
        <w:ind w:firstLine="540"/>
        <w:jc w:val="both"/>
        <w:rPr>
          <w:color w:val="000000" w:themeColor="text1"/>
        </w:rPr>
      </w:pPr>
      <w:r w:rsidRPr="00FE5BDF">
        <w:rPr>
          <w:color w:val="000000" w:themeColor="text1"/>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rsidR="00117E65" w:rsidRPr="00FE5BDF" w:rsidRDefault="006C3FB2">
      <w:pPr>
        <w:pStyle w:val="ConsPlusNormal"/>
        <w:spacing w:before="240"/>
        <w:ind w:firstLine="540"/>
        <w:jc w:val="both"/>
        <w:rPr>
          <w:color w:val="000000" w:themeColor="text1"/>
        </w:rPr>
      </w:pPr>
      <w:r w:rsidRPr="00FE5BDF">
        <w:rPr>
          <w:color w:val="000000" w:themeColor="text1"/>
        </w:rPr>
        <w:t>1.19. При определении этажности зданий устанавливается следующий тип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малоэтажная - 1-4 этажа (с учетом мансарды);</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среднеэтажная</w:t>
      </w:r>
      <w:proofErr w:type="spellEnd"/>
      <w:r w:rsidRPr="00FE5BDF">
        <w:rPr>
          <w:color w:val="000000" w:themeColor="text1"/>
        </w:rPr>
        <w:t xml:space="preserve"> - 5-8 этажей;</w:t>
      </w:r>
    </w:p>
    <w:p w:rsidR="00117E65" w:rsidRPr="00FE5BDF" w:rsidRDefault="006C3FB2">
      <w:pPr>
        <w:pStyle w:val="ConsPlusNormal"/>
        <w:spacing w:before="240"/>
        <w:ind w:firstLine="540"/>
        <w:jc w:val="both"/>
        <w:rPr>
          <w:color w:val="000000" w:themeColor="text1"/>
        </w:rPr>
      </w:pPr>
      <w:r w:rsidRPr="00FE5BDF">
        <w:rPr>
          <w:color w:val="000000" w:themeColor="text1"/>
        </w:rPr>
        <w:t>многоэтажная - 9 этажей и выше.</w:t>
      </w:r>
    </w:p>
    <w:p w:rsidR="00117E65" w:rsidRPr="00FE5BDF" w:rsidRDefault="006C3FB2">
      <w:pPr>
        <w:pStyle w:val="ConsPlusNormal"/>
        <w:spacing w:before="240"/>
        <w:ind w:firstLine="540"/>
        <w:jc w:val="both"/>
        <w:rPr>
          <w:color w:val="000000" w:themeColor="text1"/>
        </w:rPr>
      </w:pPr>
      <w:r w:rsidRPr="00FE5BDF">
        <w:rPr>
          <w:color w:val="000000" w:themeColor="text1"/>
        </w:rPr>
        <w:t>1.20. 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rsidR="00117E65" w:rsidRPr="00FE5BDF" w:rsidRDefault="006C3FB2">
      <w:pPr>
        <w:pStyle w:val="ConsPlusNormal"/>
        <w:spacing w:before="240"/>
        <w:ind w:firstLine="540"/>
        <w:jc w:val="both"/>
        <w:rPr>
          <w:color w:val="000000" w:themeColor="text1"/>
        </w:rPr>
      </w:pPr>
      <w:r w:rsidRPr="00FE5BDF">
        <w:rPr>
          <w:color w:val="000000" w:themeColor="text1"/>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rsidR="00117E65" w:rsidRPr="00FE5BDF" w:rsidRDefault="006C3FB2">
      <w:pPr>
        <w:pStyle w:val="ConsPlusNormal"/>
        <w:spacing w:before="240"/>
        <w:ind w:firstLine="540"/>
        <w:jc w:val="both"/>
        <w:rPr>
          <w:color w:val="000000" w:themeColor="text1"/>
        </w:rPr>
      </w:pPr>
      <w:bookmarkStart w:id="6" w:name="Par183"/>
      <w:bookmarkEnd w:id="6"/>
      <w:r w:rsidRPr="00FE5BDF">
        <w:rPr>
          <w:color w:val="000000" w:themeColor="text1"/>
        </w:rPr>
        <w:t>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117E65" w:rsidRPr="00FE5BDF" w:rsidRDefault="006C3FB2">
      <w:pPr>
        <w:pStyle w:val="ConsPlusNormal"/>
        <w:spacing w:before="240"/>
        <w:ind w:firstLine="540"/>
        <w:jc w:val="both"/>
        <w:rPr>
          <w:color w:val="000000" w:themeColor="text1"/>
        </w:rPr>
      </w:pPr>
      <w:r w:rsidRPr="00FE5BDF">
        <w:rPr>
          <w:color w:val="000000" w:themeColor="text1"/>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117E65" w:rsidRPr="00FE5BDF" w:rsidRDefault="006C3FB2">
      <w:pPr>
        <w:pStyle w:val="ConsPlusNormal"/>
        <w:spacing w:before="240"/>
        <w:ind w:firstLine="540"/>
        <w:jc w:val="both"/>
        <w:rPr>
          <w:color w:val="000000" w:themeColor="text1"/>
        </w:rPr>
      </w:pPr>
      <w:r w:rsidRPr="00FE5BDF">
        <w:rPr>
          <w:color w:val="000000" w:themeColor="text1"/>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p>
    <w:p w:rsidR="00117E65" w:rsidRPr="00FE5BDF" w:rsidRDefault="006C3FB2">
      <w:pPr>
        <w:pStyle w:val="ConsPlusNormal"/>
        <w:spacing w:before="240"/>
        <w:ind w:firstLine="540"/>
        <w:jc w:val="both"/>
        <w:rPr>
          <w:color w:val="000000" w:themeColor="text1"/>
        </w:rPr>
      </w:pPr>
      <w:r w:rsidRPr="00FE5BDF">
        <w:rPr>
          <w:color w:val="000000" w:themeColor="text1"/>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w:t>
      </w:r>
      <w:r w:rsidRPr="00FE5BDF">
        <w:rPr>
          <w:color w:val="000000" w:themeColor="text1"/>
        </w:rPr>
        <w:lastRenderedPageBreak/>
        <w:t>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Требование также не распространяется на мероприятия, реализуемые в рамках государственной </w:t>
      </w:r>
      <w:hyperlink r:id="rId12" w:tooltip="Постановление Правительства МО от 28.03.2019 N 182/10 (ред. от 20.09.2024) &quot;Об утверждении государственной программы Московской области &quot;Переселение граждан из аварийного жилищного фонда в Московской области&quot;{КонсультантПлюс}" w:history="1">
        <w:r w:rsidRPr="00FE5BDF">
          <w:rPr>
            <w:color w:val="000000" w:themeColor="text1"/>
          </w:rPr>
          <w:t>программы</w:t>
        </w:r>
      </w:hyperlink>
      <w:r w:rsidRPr="00FE5BDF">
        <w:rPr>
          <w:color w:val="000000" w:themeColor="text1"/>
        </w:rPr>
        <w:t xml:space="preserve"> Московской области "Переселение граждан из аварийного жилищного фонда в Московской области" за счет средств бюджета;</w:t>
      </w:r>
    </w:p>
    <w:p w:rsidR="00117E65" w:rsidRPr="00FE5BDF" w:rsidRDefault="006C3FB2">
      <w:pPr>
        <w:pStyle w:val="ConsPlusNormal"/>
        <w:spacing w:before="240"/>
        <w:ind w:firstLine="540"/>
        <w:jc w:val="both"/>
        <w:rPr>
          <w:color w:val="000000" w:themeColor="text1"/>
        </w:rPr>
      </w:pPr>
      <w:r w:rsidRPr="00FE5BDF">
        <w:rPr>
          <w:color w:val="000000" w:themeColor="text1"/>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117E65" w:rsidRPr="00FE5BDF" w:rsidRDefault="006C3FB2">
      <w:pPr>
        <w:pStyle w:val="ConsPlusNormal"/>
        <w:spacing w:before="240"/>
        <w:ind w:firstLine="540"/>
        <w:jc w:val="both"/>
        <w:rPr>
          <w:color w:val="000000" w:themeColor="text1"/>
        </w:rPr>
      </w:pPr>
      <w:r w:rsidRPr="00FE5BDF">
        <w:rPr>
          <w:color w:val="000000" w:themeColor="text1"/>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7" w:name="Par198"/>
      <w:bookmarkEnd w:id="7"/>
      <w:r w:rsidRPr="00FE5BDF">
        <w:rPr>
          <w:color w:val="000000" w:themeColor="text1"/>
        </w:rPr>
        <w:t>ПРЕДЕЛЬНО ДОПУСТИМАЯ ЭТАЖНОСТЬ</w:t>
      </w:r>
    </w:p>
    <w:p w:rsidR="00117E65" w:rsidRPr="00FE5BDF" w:rsidRDefault="006C3FB2">
      <w:pPr>
        <w:pStyle w:val="ConsPlusTitle"/>
        <w:jc w:val="center"/>
        <w:rPr>
          <w:color w:val="000000" w:themeColor="text1"/>
        </w:rPr>
      </w:pPr>
      <w:r w:rsidRPr="00FE5BDF">
        <w:rPr>
          <w:color w:val="000000" w:themeColor="text1"/>
        </w:rPr>
        <w:t>ЖИЛЫХ И НЕЖИЛЫХ ЗДАНИЙ В НАСЕЛЕННЫХ ПУНКТАХ ГОРОДСКОГО</w:t>
      </w:r>
    </w:p>
    <w:p w:rsidR="00117E65" w:rsidRPr="00FE5BDF" w:rsidRDefault="003D0B5F">
      <w:pPr>
        <w:pStyle w:val="ConsPlusTitle"/>
        <w:jc w:val="center"/>
        <w:rPr>
          <w:color w:val="000000" w:themeColor="text1"/>
        </w:rPr>
      </w:pPr>
      <w:r w:rsidRPr="00FE5BDF">
        <w:rPr>
          <w:color w:val="000000" w:themeColor="text1"/>
        </w:rPr>
        <w:t>ОКРУГА ДОМОДЕДОВО</w:t>
      </w:r>
      <w:r w:rsidR="006C3FB2" w:rsidRPr="00FE5BDF">
        <w:rPr>
          <w:color w:val="000000" w:themeColor="text1"/>
        </w:rPr>
        <w:t xml:space="preserve"> МОСКОВСКОЙ ОБЛАСТИ</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rsidSect="00A75CF8">
          <w:footerReference w:type="default" r:id="rId13"/>
          <w:pgSz w:w="11906" w:h="16838" w:code="9"/>
          <w:pgMar w:top="851" w:right="567" w:bottom="1276" w:left="1134" w:header="0" w:footer="284"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020"/>
        <w:gridCol w:w="1474"/>
        <w:gridCol w:w="1474"/>
        <w:gridCol w:w="964"/>
        <w:gridCol w:w="1474"/>
        <w:gridCol w:w="1474"/>
        <w:gridCol w:w="964"/>
        <w:gridCol w:w="1474"/>
        <w:gridCol w:w="1426"/>
      </w:tblGrid>
      <w:tr w:rsidR="00FE5BDF" w:rsidRPr="00FE5BDF">
        <w:tc>
          <w:tcPr>
            <w:tcW w:w="170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Население, тыс. человек</w:t>
            </w:r>
          </w:p>
        </w:tc>
        <w:tc>
          <w:tcPr>
            <w:tcW w:w="11744" w:type="dxa"/>
            <w:gridSpan w:val="9"/>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r>
      <w:tr w:rsidR="00FE5BDF" w:rsidRPr="00FE5BDF">
        <w:tc>
          <w:tcPr>
            <w:tcW w:w="170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968"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городская</w:t>
            </w:r>
          </w:p>
        </w:tc>
        <w:tc>
          <w:tcPr>
            <w:tcW w:w="3912"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рекреационно-городская</w:t>
            </w:r>
          </w:p>
        </w:tc>
        <w:tc>
          <w:tcPr>
            <w:tcW w:w="386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рекреационно-аграрная</w:t>
            </w:r>
          </w:p>
        </w:tc>
      </w:tr>
      <w:tr w:rsidR="00FE5BDF" w:rsidRPr="00FE5BDF">
        <w:tc>
          <w:tcPr>
            <w:tcW w:w="170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494"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городские населенные пункты</w:t>
            </w:r>
          </w:p>
        </w:tc>
        <w:tc>
          <w:tcPr>
            <w:tcW w:w="147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сельские населенные пункты</w:t>
            </w:r>
          </w:p>
        </w:tc>
        <w:tc>
          <w:tcPr>
            <w:tcW w:w="2438"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городские населенные пункты</w:t>
            </w:r>
          </w:p>
        </w:tc>
        <w:tc>
          <w:tcPr>
            <w:tcW w:w="147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сельские населенные пункты</w:t>
            </w:r>
          </w:p>
        </w:tc>
        <w:tc>
          <w:tcPr>
            <w:tcW w:w="2438"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городские населенные пункты</w:t>
            </w:r>
          </w:p>
        </w:tc>
        <w:tc>
          <w:tcPr>
            <w:tcW w:w="1426"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сельские населенные пункты</w:t>
            </w:r>
          </w:p>
        </w:tc>
      </w:tr>
      <w:tr w:rsidR="00FE5BDF" w:rsidRPr="00FE5BDF">
        <w:tc>
          <w:tcPr>
            <w:tcW w:w="170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поселки городского типа</w:t>
            </w:r>
          </w:p>
        </w:tc>
        <w:tc>
          <w:tcPr>
            <w:tcW w:w="147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поселки городского типа</w:t>
            </w:r>
          </w:p>
        </w:tc>
        <w:tc>
          <w:tcPr>
            <w:tcW w:w="147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поселки городского типа</w:t>
            </w:r>
          </w:p>
        </w:tc>
        <w:tc>
          <w:tcPr>
            <w:tcW w:w="1426"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Свыше 100</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50 до 100</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15 до 50</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3 до 15</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 до 3</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r>
      <w:tr w:rsidR="00117E65"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Менее 1</w:t>
            </w:r>
          </w:p>
        </w:tc>
        <w:tc>
          <w:tcPr>
            <w:tcW w:w="1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96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42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r>
    </w:tbl>
    <w:p w:rsidR="00BE27A7" w:rsidRPr="00FE5BDF" w:rsidRDefault="00BE27A7">
      <w:pPr>
        <w:pStyle w:val="ConsPlusNormal"/>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rPr>
          <w:color w:val="000000" w:themeColor="text1"/>
        </w:rPr>
      </w:pPr>
    </w:p>
    <w:p w:rsidR="00BE27A7" w:rsidRPr="00FE5BDF" w:rsidRDefault="00BE27A7" w:rsidP="00BE27A7">
      <w:pPr>
        <w:tabs>
          <w:tab w:val="left" w:pos="5932"/>
        </w:tabs>
        <w:rPr>
          <w:color w:val="000000" w:themeColor="text1"/>
        </w:rPr>
      </w:pPr>
      <w:r w:rsidRPr="00FE5BDF">
        <w:rPr>
          <w:color w:val="000000" w:themeColor="text1"/>
        </w:rPr>
        <w:tab/>
      </w:r>
    </w:p>
    <w:p w:rsidR="00BE27A7" w:rsidRPr="00FE5BDF" w:rsidRDefault="00BE27A7" w:rsidP="00BE27A7">
      <w:pPr>
        <w:rPr>
          <w:color w:val="000000" w:themeColor="text1"/>
        </w:rPr>
      </w:pPr>
    </w:p>
    <w:p w:rsidR="00117E65" w:rsidRPr="00FE5BDF" w:rsidRDefault="00117E65" w:rsidP="00BE27A7">
      <w:pPr>
        <w:rPr>
          <w:color w:val="000000" w:themeColor="text1"/>
        </w:rPr>
        <w:sectPr w:rsidR="00117E65" w:rsidRPr="00FE5BDF" w:rsidSect="00633D46">
          <w:headerReference w:type="default" r:id="rId14"/>
          <w:footerReference w:type="default" r:id="rId15"/>
          <w:pgSz w:w="16838" w:h="11906" w:orient="landscape"/>
          <w:pgMar w:top="1133" w:right="1440" w:bottom="566" w:left="1440" w:header="0" w:footer="0" w:gutter="0"/>
          <w:pgNumType w:start="13"/>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1а</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8" w:name="Par282"/>
      <w:bookmarkEnd w:id="8"/>
      <w:r w:rsidRPr="00FE5BDF">
        <w:rPr>
          <w:color w:val="000000" w:themeColor="text1"/>
        </w:rPr>
        <w:t>ПРЕДЕЛЬНО ДОПУСТИМАЯ ЭТАЖНОСТЬ</w:t>
      </w:r>
    </w:p>
    <w:p w:rsidR="00117E65" w:rsidRPr="00FE5BDF" w:rsidRDefault="006C3FB2">
      <w:pPr>
        <w:pStyle w:val="ConsPlusTitle"/>
        <w:jc w:val="center"/>
        <w:rPr>
          <w:color w:val="000000" w:themeColor="text1"/>
        </w:rPr>
      </w:pPr>
      <w:r w:rsidRPr="00FE5BDF">
        <w:rPr>
          <w:color w:val="000000" w:themeColor="text1"/>
        </w:rPr>
        <w:t>ЖИЛЫХ И НЕЖИЛЫХ ЗДАНИЙ В ГОРОДАХ МОСКОВСКОЙ ОБЛАСТИ,</w:t>
      </w:r>
    </w:p>
    <w:p w:rsidR="00117E65" w:rsidRPr="00FE5BDF" w:rsidRDefault="006C3FB2">
      <w:pPr>
        <w:pStyle w:val="ConsPlusTitle"/>
        <w:jc w:val="center"/>
        <w:rPr>
          <w:color w:val="000000" w:themeColor="text1"/>
        </w:rPr>
      </w:pPr>
      <w:r w:rsidRPr="00FE5BDF">
        <w:rPr>
          <w:color w:val="000000" w:themeColor="text1"/>
        </w:rPr>
        <w:t>ОТНЕСЕННЫХ К ИСТОРИЧЕСКИМ ПОСЕЛЕНИЯМ, ФЕДЕРАЛЬНОГО</w:t>
      </w:r>
    </w:p>
    <w:p w:rsidR="00117E65" w:rsidRPr="00FE5BDF" w:rsidRDefault="006C3FB2">
      <w:pPr>
        <w:pStyle w:val="ConsPlusTitle"/>
        <w:jc w:val="center"/>
        <w:rPr>
          <w:color w:val="000000" w:themeColor="text1"/>
        </w:rPr>
      </w:pPr>
      <w:r w:rsidRPr="00FE5BDF">
        <w:rPr>
          <w:color w:val="000000" w:themeColor="text1"/>
        </w:rPr>
        <w:t>И РЕГИОНАЛЬНОГО ЗНАЧЕНИЯ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1474"/>
      </w:tblGrid>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Исторические города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Предельно допустимая этажность</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Бронницы</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Верея</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Волоколамск</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Дмитров</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Егорьевск</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Зарайск (федерального значения)</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Звенигород</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Истра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Кашира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Коломна (федерального значения)</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Клин</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Можайск</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Ногинск</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14.</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Сергиев Посад</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Город </w:t>
            </w:r>
            <w:proofErr w:type="spellStart"/>
            <w:r w:rsidRPr="00FE5BDF">
              <w:rPr>
                <w:color w:val="000000" w:themeColor="text1"/>
              </w:rPr>
              <w:t>Озеры</w:t>
            </w:r>
            <w:proofErr w:type="spellEnd"/>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Орехово-Зуево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Павловский Посад</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Подольск</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Руза</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Серпухов</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Чехов</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w:t>
            </w:r>
          </w:p>
        </w:tc>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 Талдом</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2</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9" w:name="Par359"/>
      <w:bookmarkEnd w:id="9"/>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ИНТЕНСИВНОСТИ ИСПОЛЬЗОВАНИЯ ЖИЛЫХ ТЕРРИТОРИЙ В НАСЕЛЕННЫХ</w:t>
      </w:r>
    </w:p>
    <w:p w:rsidR="00117E65" w:rsidRPr="00FE5BDF" w:rsidRDefault="006C3FB2">
      <w:pPr>
        <w:pStyle w:val="ConsPlusTitle"/>
        <w:jc w:val="center"/>
        <w:rPr>
          <w:color w:val="000000" w:themeColor="text1"/>
        </w:rPr>
      </w:pPr>
      <w:r w:rsidRPr="00FE5BDF">
        <w:rPr>
          <w:color w:val="000000" w:themeColor="text1"/>
        </w:rPr>
        <w:t>П</w:t>
      </w:r>
      <w:r w:rsidR="003D0B5F" w:rsidRPr="00FE5BDF">
        <w:rPr>
          <w:color w:val="000000" w:themeColor="text1"/>
        </w:rPr>
        <w:t>УНКТАХ ГОРОДСКОГО ОКРУГА ДОМОДЕДОВО</w:t>
      </w:r>
      <w:r w:rsidRPr="00FE5BDF">
        <w:rPr>
          <w:color w:val="000000" w:themeColor="text1"/>
        </w:rPr>
        <w:t xml:space="preserve"> МОСКОВСКОЙ ОБЛАСТИ</w:t>
      </w:r>
    </w:p>
    <w:p w:rsidR="00117E65" w:rsidRPr="00FE5BDF" w:rsidRDefault="006C3FB2">
      <w:pPr>
        <w:pStyle w:val="ConsPlusTitle"/>
        <w:jc w:val="center"/>
        <w:rPr>
          <w:color w:val="000000" w:themeColor="text1"/>
        </w:rPr>
      </w:pPr>
      <w:r w:rsidRPr="00FE5BDF">
        <w:rPr>
          <w:color w:val="000000" w:themeColor="text1"/>
        </w:rPr>
        <w:t>И ПЛОТНОСТИ НАСЕЛЕНИЯ НА ЖИЛЫХ ТЕРРИТОРИЯХ ПРИ РАЗЛИЧНЫХ</w:t>
      </w:r>
    </w:p>
    <w:p w:rsidR="00117E65" w:rsidRPr="00FE5BDF" w:rsidRDefault="006C3FB2">
      <w:pPr>
        <w:pStyle w:val="ConsPlusTitle"/>
        <w:jc w:val="center"/>
        <w:rPr>
          <w:color w:val="000000" w:themeColor="text1"/>
        </w:rPr>
      </w:pPr>
      <w:r w:rsidRPr="00FE5BDF">
        <w:rPr>
          <w:color w:val="000000" w:themeColor="text1"/>
        </w:rPr>
        <w:t>ПОКАЗАТЕЛЯХ ЖИЛИЩНОЙ ОБЕСПЕЧЕННОСТИ И ПРИ РАЗЛИЧНЫХ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304"/>
        <w:gridCol w:w="1644"/>
        <w:gridCol w:w="1361"/>
        <w:gridCol w:w="1699"/>
        <w:gridCol w:w="1361"/>
        <w:gridCol w:w="1361"/>
      </w:tblGrid>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ТИПАХ </w:t>
            </w:r>
            <w:proofErr w:type="spellStart"/>
            <w:r w:rsidRPr="00FE5BDF">
              <w:rPr>
                <w:color w:val="000000" w:themeColor="text1"/>
              </w:rPr>
              <w:t>ЗАСТРОЙКИВид</w:t>
            </w:r>
            <w:proofErr w:type="spellEnd"/>
            <w:r w:rsidRPr="00FE5BDF">
              <w:rPr>
                <w:color w:val="000000" w:themeColor="text1"/>
              </w:rPr>
              <w:t xml:space="preserve"> застройки</w:t>
            </w:r>
          </w:p>
        </w:tc>
        <w:tc>
          <w:tcPr>
            <w:tcW w:w="130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Средняя этажность жилых домов</w:t>
            </w:r>
          </w:p>
        </w:tc>
        <w:tc>
          <w:tcPr>
            <w:tcW w:w="3005"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Квартал</w:t>
            </w:r>
          </w:p>
        </w:tc>
        <w:tc>
          <w:tcPr>
            <w:tcW w:w="442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Жилой район</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30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Коэффициент застройки жилыми домами, не более (процент)</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застройки жилыми домами, не более, кв. м/га</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Коэффициент застройки жилыми домами, не более (процент)</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застройки жилыми домами, не более, кв. м/га</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населения, не более, чел./га</w:t>
            </w:r>
          </w:p>
        </w:tc>
      </w:tr>
      <w:tr w:rsidR="00FE5BDF" w:rsidRPr="00FE5BDF">
        <w:tc>
          <w:tcPr>
            <w:tcW w:w="215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1</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4</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7</w:t>
            </w: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lastRenderedPageBreak/>
              <w:t>Населенные пункты с численностью населения свыше 100 тыс. человек, расположенные в 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4790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7350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270</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Блокированные </w:t>
            </w:r>
            <w:r w:rsidRPr="00FE5BDF">
              <w:rPr>
                <w:color w:val="000000" w:themeColor="text1"/>
              </w:rPr>
              <w:lastRenderedPageBreak/>
              <w:t>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8650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11570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свыше 100 тыс. человек, расположенные в рекреационно-городских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237</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252</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8530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11360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свыше 100 тыс. человек, расположенные в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236</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8410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50 до 100 тыс. человек, расположенные в 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7790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227</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8520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11330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50 до 100 тыс. человек, расположенные в рекреационно-городских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236</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8410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50 до 100 тыс. человек, расположенные в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214</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15 до 50 тыс. человек, расположенные в 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236</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8410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11140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15 до 50 тыс. человек, расположенные в рекреационно-городских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197</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215</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10990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15 до 50 тыс. человек, расположенные в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7340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177</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lastRenderedPageBreak/>
              <w:t>Населенные пункты с численностью населения от 3 до 15 тыс. человек, расположенные в 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5840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5990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214</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3 до 15 тыс. человек, расположенные в рекреационно-городских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Многоквартирные </w:t>
            </w:r>
            <w:r w:rsidRPr="00FE5BDF">
              <w:rPr>
                <w:color w:val="000000" w:themeColor="text1"/>
              </w:rPr>
              <w:lastRenderedPageBreak/>
              <w:t>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7360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7760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9870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3 до 15 тыс. человек, расположенные в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12800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193</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 до 3 тыс. человек, расположенные в 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9100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154</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11400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12900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187</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8210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10790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 до 3 тыс. человек, расположенные в рекреационно-городских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Многоквартирные </w:t>
            </w:r>
            <w:r w:rsidRPr="00FE5BDF">
              <w:rPr>
                <w:color w:val="000000" w:themeColor="text1"/>
              </w:rPr>
              <w:lastRenderedPageBreak/>
              <w:t>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133</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4610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165</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173</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10750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от 1 до 3 тыс. человек, расположенные в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99</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132</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14,1</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4220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163</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10700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4"/>
              <w:rPr>
                <w:color w:val="000000" w:themeColor="text1"/>
              </w:rPr>
            </w:pPr>
            <w:r w:rsidRPr="00FE5BDF">
              <w:rPr>
                <w:color w:val="000000" w:themeColor="text1"/>
              </w:rPr>
              <w:t>Населенные пункты с численностью населения менее 1 тыс. человек, расположенные в городских, рекреационно-городских и рекреационно-аграрных устойчивых системах расселения</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4470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7190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8920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149</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4820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8130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10660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6450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rPr>
          <w:color w:val="000000" w:themeColor="text1"/>
        </w:rPr>
        <w:sectPr w:rsidR="00117E65" w:rsidRPr="00FE5BDF" w:rsidSect="00633D46">
          <w:headerReference w:type="default" r:id="rId16"/>
          <w:footerReference w:type="default" r:id="rId17"/>
          <w:pgSz w:w="16838" w:h="11906" w:orient="landscape"/>
          <w:pgMar w:top="1133" w:right="1440" w:bottom="993" w:left="1440" w:header="0" w:footer="0" w:gutter="0"/>
          <w:pgNumType w:start="14"/>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Примечания:</w:t>
      </w:r>
    </w:p>
    <w:p w:rsidR="00117E65" w:rsidRPr="00FE5BDF" w:rsidRDefault="006C3FB2">
      <w:pPr>
        <w:pStyle w:val="ConsPlusNormal"/>
        <w:spacing w:before="240"/>
        <w:ind w:firstLine="540"/>
        <w:jc w:val="both"/>
        <w:rPr>
          <w:color w:val="000000" w:themeColor="text1"/>
        </w:rPr>
      </w:pPr>
      <w:r w:rsidRPr="00FE5BDF">
        <w:rPr>
          <w:color w:val="000000" w:themeColor="text1"/>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случае если средняя этажность жилых домов превышает предельное значение, предусмотренное в </w:t>
      </w:r>
      <w:hyperlink w:anchor="Par359" w:tooltip="РАСЧЕТНЫЕ ПОКАЗАТЕЛИ" w:history="1">
        <w:r w:rsidRPr="00FE5BDF">
          <w:rPr>
            <w:color w:val="000000" w:themeColor="text1"/>
          </w:rPr>
          <w:t>таблице N 2</w:t>
        </w:r>
      </w:hyperlink>
      <w:r w:rsidRPr="00FE5BDF">
        <w:rPr>
          <w:color w:val="000000" w:themeColor="text1"/>
        </w:rPr>
        <w:t>, показатели интенсивности использования территории определяются методом линейной экстраполяции.</w:t>
      </w:r>
    </w:p>
    <w:p w:rsidR="00117E65" w:rsidRPr="00FE5BDF" w:rsidRDefault="006C3FB2">
      <w:pPr>
        <w:pStyle w:val="ConsPlusNormal"/>
        <w:spacing w:before="240"/>
        <w:ind w:firstLine="540"/>
        <w:jc w:val="both"/>
        <w:rPr>
          <w:color w:val="000000" w:themeColor="text1"/>
        </w:rPr>
      </w:pPr>
      <w:r w:rsidRPr="00FE5BDF">
        <w:rPr>
          <w:color w:val="000000" w:themeColor="text1"/>
        </w:rPr>
        <w:t>В этом случае уменьшение показателя коэффициента застройки в квартале возможно до 6 процентов, не допускается увеличение показателя плотности застройки более чем на 15 процентов;</w:t>
      </w:r>
    </w:p>
    <w:p w:rsidR="00117E65" w:rsidRPr="00FE5BDF" w:rsidRDefault="006C3FB2">
      <w:pPr>
        <w:pStyle w:val="ConsPlusNormal"/>
        <w:spacing w:before="240"/>
        <w:ind w:firstLine="540"/>
        <w:jc w:val="both"/>
        <w:rPr>
          <w:color w:val="000000" w:themeColor="text1"/>
        </w:rPr>
      </w:pPr>
      <w:r w:rsidRPr="00FE5BDF">
        <w:rPr>
          <w:color w:val="000000" w:themeColor="text1"/>
        </w:rPr>
        <w:t>2) расчетные показатели плотности населения приведены при расчетной обеспеченности 28 кв. м площади квартир на жителя многоквартирного дома;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 расширенный диапазон этажности в </w:t>
      </w:r>
      <w:hyperlink w:anchor="Par359" w:tooltip="РАСЧЕТНЫЕ ПОКАЗАТЕЛИ" w:history="1">
        <w:r w:rsidRPr="00FE5BDF">
          <w:rPr>
            <w:color w:val="000000" w:themeColor="text1"/>
          </w:rPr>
          <w:t>таблице N 2</w:t>
        </w:r>
      </w:hyperlink>
      <w:r w:rsidRPr="00FE5BDF">
        <w:rPr>
          <w:color w:val="000000" w:themeColor="text1"/>
        </w:rPr>
        <w:t xml:space="preserve"> приведен для возможности учета ранее спроектированных и построенных жилых домов, этажность которых выше установленной в </w:t>
      </w:r>
      <w:hyperlink w:anchor="Par198" w:tooltip="ПРЕДЕЛЬНО ДОПУСТИМАЯ ЭТАЖНОСТЬ" w:history="1">
        <w:r w:rsidRPr="00FE5BDF">
          <w:rPr>
            <w:color w:val="000000" w:themeColor="text1"/>
          </w:rPr>
          <w:t>таблицах N 1</w:t>
        </w:r>
      </w:hyperlink>
      <w:r w:rsidRPr="00FE5BDF">
        <w:rPr>
          <w:color w:val="000000" w:themeColor="text1"/>
        </w:rPr>
        <w:t xml:space="preserve"> и </w:t>
      </w:r>
      <w:hyperlink w:anchor="Par282" w:tooltip="ПРЕДЕЛЬНО ДОПУСТИМАЯ ЭТАЖНОСТЬ" w:history="1">
        <w:r w:rsidRPr="00FE5BDF">
          <w:rPr>
            <w:color w:val="000000" w:themeColor="text1"/>
          </w:rPr>
          <w:t>N 1а</w:t>
        </w:r>
      </w:hyperlink>
      <w:r w:rsidRPr="00FE5BDF">
        <w:rPr>
          <w:color w:val="000000" w:themeColor="text1"/>
        </w:rPr>
        <w:t xml:space="preserve">, а также для случаев, допускающих строительство с отклонением от установленной этажности, предусмотренных в </w:t>
      </w:r>
      <w:hyperlink w:anchor="Par146" w:tooltip="1.1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таблицах N 1 и N 1а, дифференци" w:history="1">
        <w:r w:rsidRPr="00FE5BDF">
          <w:rPr>
            <w:color w:val="000000" w:themeColor="text1"/>
          </w:rPr>
          <w:t>пункте 1.12 подраздела 1 раздела I</w:t>
        </w:r>
      </w:hyperlink>
      <w:r w:rsidRPr="00FE5BDF">
        <w:rPr>
          <w:color w:val="000000" w:themeColor="text1"/>
        </w:rPr>
        <w:t>.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(N - n) x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- 1),</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(N - n) x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- 1),</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расчетные максимальный коэффициент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и плотность застройки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vertAlign w:val="superscript"/>
        </w:rPr>
        <w:t>max</w:t>
      </w:r>
      <w:proofErr w:type="spellEnd"/>
      <w:r w:rsidRPr="00FE5BDF">
        <w:rPr>
          <w:color w:val="000000" w:themeColor="text1"/>
        </w:rPr>
        <w:t xml:space="preserve"> (N) для средней этажности N, превышающей наибольшую этажность n, для которой в </w:t>
      </w:r>
      <w:hyperlink w:anchor="Par359" w:tooltip="РАСЧЕТНЫЕ ПОКАЗАТЕЛИ" w:history="1">
        <w:r w:rsidRPr="00FE5BDF">
          <w:rPr>
            <w:color w:val="000000" w:themeColor="text1"/>
          </w:rPr>
          <w:t>таблице N 2</w:t>
        </w:r>
      </w:hyperlink>
      <w:r w:rsidRPr="00FE5BDF">
        <w:rPr>
          <w:color w:val="000000" w:themeColor="text1"/>
        </w:rPr>
        <w:t xml:space="preserve"> приведены максимальные значения коэффициента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 и плотности застройки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(n);</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rsidR="00117E65" w:rsidRPr="00FE5BDF" w:rsidRDefault="006C3FB2">
      <w:pPr>
        <w:pStyle w:val="ConsPlusNormal"/>
        <w:spacing w:before="240"/>
        <w:ind w:firstLine="540"/>
        <w:jc w:val="both"/>
        <w:rPr>
          <w:color w:val="000000" w:themeColor="text1"/>
        </w:rPr>
      </w:pPr>
      <w:r w:rsidRPr="00FE5BDF">
        <w:rPr>
          <w:color w:val="000000" w:themeColor="text1"/>
        </w:rPr>
        <w:t>5)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FE5BDF">
        <w:rPr>
          <w:color w:val="000000" w:themeColor="text1"/>
        </w:rPr>
        <w:t>машино</w:t>
      </w:r>
      <w:proofErr w:type="spellEnd"/>
      <w:r w:rsidRPr="00FE5BDF">
        <w:rPr>
          <w:color w:val="000000" w:themeColor="text1"/>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но не более 40% нормативной потребности. Увеличение расчетной площади квартала определяется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N м/м x 22,5 = S </w:t>
      </w:r>
      <w:proofErr w:type="spellStart"/>
      <w:r w:rsidRPr="00FE5BDF">
        <w:rPr>
          <w:color w:val="000000" w:themeColor="text1"/>
        </w:rPr>
        <w:t>ув</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N м/м - количество </w:t>
      </w:r>
      <w:proofErr w:type="spellStart"/>
      <w:r w:rsidRPr="00FE5BDF">
        <w:rPr>
          <w:color w:val="000000" w:themeColor="text1"/>
        </w:rPr>
        <w:t>машино</w:t>
      </w:r>
      <w:proofErr w:type="spellEnd"/>
      <w:r w:rsidRPr="00FE5BDF">
        <w:rPr>
          <w:color w:val="000000" w:themeColor="text1"/>
        </w:rPr>
        <w:t>-мест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(но не более нормативной потребности для жилой застройки в квартале);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22,5 кв. м - расчетная площадь одного такого </w:t>
      </w:r>
      <w:proofErr w:type="spellStart"/>
      <w:r w:rsidRPr="00FE5BDF">
        <w:rPr>
          <w:color w:val="000000" w:themeColor="text1"/>
        </w:rPr>
        <w:t>машино</w:t>
      </w:r>
      <w:proofErr w:type="spellEnd"/>
      <w:r w:rsidRPr="00FE5BDF">
        <w:rPr>
          <w:color w:val="000000" w:themeColor="text1"/>
        </w:rPr>
        <w:t>-места;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S </w:t>
      </w:r>
      <w:proofErr w:type="spellStart"/>
      <w:r w:rsidRPr="00FE5BDF">
        <w:rPr>
          <w:color w:val="000000" w:themeColor="text1"/>
        </w:rPr>
        <w:t>ув</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этом в случае увеличения расчетной площади квартала за счет </w:t>
      </w:r>
      <w:proofErr w:type="spellStart"/>
      <w:r w:rsidRPr="00FE5BDF">
        <w:rPr>
          <w:color w:val="000000" w:themeColor="text1"/>
        </w:rPr>
        <w:t>машино</w:t>
      </w:r>
      <w:proofErr w:type="spellEnd"/>
      <w:r w:rsidRPr="00FE5BDF">
        <w:rPr>
          <w:color w:val="000000" w:themeColor="text1"/>
        </w:rPr>
        <w:t xml:space="preserve">-мест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w:t>
      </w:r>
      <w:proofErr w:type="spellStart"/>
      <w:r w:rsidRPr="00FE5BDF">
        <w:rPr>
          <w:color w:val="000000" w:themeColor="text1"/>
        </w:rPr>
        <w:t>машино</w:t>
      </w:r>
      <w:proofErr w:type="spellEnd"/>
      <w:r w:rsidRPr="00FE5BDF">
        <w:rPr>
          <w:color w:val="000000" w:themeColor="text1"/>
        </w:rPr>
        <w:t>-места не размещаются или при создании паркингов с эксплуатируемой кровлей).</w:t>
      </w:r>
    </w:p>
    <w:p w:rsidR="00117E65" w:rsidRPr="00FE5BDF" w:rsidRDefault="006C3FB2">
      <w:pPr>
        <w:pStyle w:val="ConsPlusNormal"/>
        <w:spacing w:before="240"/>
        <w:ind w:firstLine="540"/>
        <w:jc w:val="both"/>
        <w:rPr>
          <w:color w:val="000000" w:themeColor="text1"/>
        </w:rPr>
      </w:pPr>
      <w:r w:rsidRPr="00FE5BDF">
        <w:rPr>
          <w:color w:val="000000" w:themeColor="text1"/>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p>
    <w:p w:rsidR="00117E65" w:rsidRPr="00FE5BDF" w:rsidRDefault="006C3FB2">
      <w:pPr>
        <w:pStyle w:val="ConsPlusNormal"/>
        <w:spacing w:before="240"/>
        <w:ind w:firstLine="540"/>
        <w:jc w:val="both"/>
        <w:rPr>
          <w:color w:val="000000" w:themeColor="text1"/>
        </w:rPr>
      </w:pPr>
      <w:r w:rsidRPr="00FE5BDF">
        <w:rPr>
          <w:color w:val="000000" w:themeColor="text1"/>
        </w:rPr>
        <w:t>7)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2.1</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10" w:name="Par1855"/>
      <w:bookmarkEnd w:id="10"/>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ИНТЕНСИВНОСТИ ИСПОЛЬЗОВАНИЯ ЖИЛЫХ ТЕРРИТОРИЙ И ПЛОТНОСТИ</w:t>
      </w:r>
    </w:p>
    <w:p w:rsidR="00117E65" w:rsidRPr="00FE5BDF" w:rsidRDefault="006C3FB2">
      <w:pPr>
        <w:pStyle w:val="ConsPlusTitle"/>
        <w:jc w:val="center"/>
        <w:rPr>
          <w:color w:val="000000" w:themeColor="text1"/>
        </w:rPr>
      </w:pPr>
      <w:r w:rsidRPr="00FE5BDF">
        <w:rPr>
          <w:color w:val="000000" w:themeColor="text1"/>
        </w:rPr>
        <w:t>НАСЕЛЕНИЯ НА ЖИЛЫХ ТЕРРИТОРИЯХ ДЛЯ ЗАСТРОЙКИ</w:t>
      </w:r>
    </w:p>
    <w:p w:rsidR="00117E65" w:rsidRPr="00FE5BDF" w:rsidRDefault="006C3FB2">
      <w:pPr>
        <w:pStyle w:val="ConsPlusTitle"/>
        <w:jc w:val="center"/>
        <w:rPr>
          <w:color w:val="000000" w:themeColor="text1"/>
        </w:rPr>
      </w:pPr>
      <w:r w:rsidRPr="00FE5BDF">
        <w:rPr>
          <w:color w:val="000000" w:themeColor="text1"/>
        </w:rPr>
        <w:t>КЛАСТЕРОВ ИЖС И МЖС</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304"/>
        <w:gridCol w:w="1644"/>
        <w:gridCol w:w="1361"/>
        <w:gridCol w:w="1699"/>
        <w:gridCol w:w="1361"/>
        <w:gridCol w:w="1361"/>
      </w:tblGrid>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Вид застройки</w:t>
            </w:r>
          </w:p>
        </w:tc>
        <w:tc>
          <w:tcPr>
            <w:tcW w:w="130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Средняя этажность жилых домов</w:t>
            </w:r>
          </w:p>
        </w:tc>
        <w:tc>
          <w:tcPr>
            <w:tcW w:w="3005"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Квартал</w:t>
            </w:r>
          </w:p>
        </w:tc>
        <w:tc>
          <w:tcPr>
            <w:tcW w:w="442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Жилой район</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30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Коэффициент застройки жилыми домами, не более (процент)</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застройки жилыми домами, не более, кв. м/га</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Коэффициент застройки жилыми домами, не более (процент)</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застройки жилыми домами, не более, кв. м/га</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населения, не более, чел./га</w:t>
            </w:r>
          </w:p>
        </w:tc>
      </w:tr>
      <w:tr w:rsidR="00FE5BDF" w:rsidRPr="00FE5BDF">
        <w:tc>
          <w:tcPr>
            <w:tcW w:w="10884"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Кластер смешанной малоэтажной жилой застройки (кластер МЖС)</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Многоквартирные жилые дома, смешанная жилая застройка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4540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7360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9200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156</w:t>
            </w: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26,3</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10500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169</w:t>
            </w:r>
          </w:p>
        </w:tc>
      </w:tr>
      <w:tr w:rsidR="00FE5BDF" w:rsidRPr="00FE5BDF">
        <w:tc>
          <w:tcPr>
            <w:tcW w:w="215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Блокированные жилые дома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4780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3760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38,8</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7760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5580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9870</w:t>
            </w:r>
          </w:p>
        </w:tc>
        <w:tc>
          <w:tcPr>
            <w:tcW w:w="16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22,4</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6720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215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Индивидуальная жилая застройка</w:t>
            </w:r>
          </w:p>
        </w:tc>
        <w:tc>
          <w:tcPr>
            <w:tcW w:w="8730" w:type="dxa"/>
            <w:gridSpan w:val="6"/>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Не нормируется</w:t>
            </w:r>
          </w:p>
        </w:tc>
      </w:tr>
    </w:tbl>
    <w:p w:rsidR="00117E65" w:rsidRPr="00FE5BDF" w:rsidRDefault="00117E65">
      <w:pPr>
        <w:pStyle w:val="ConsPlusNormal"/>
        <w:rPr>
          <w:color w:val="000000" w:themeColor="text1"/>
        </w:rPr>
        <w:sectPr w:rsidR="00117E65" w:rsidRPr="00FE5BDF">
          <w:headerReference w:type="default" r:id="rId20"/>
          <w:footerReference w:type="default" r:id="rId21"/>
          <w:pgSz w:w="16838" w:h="11906" w:orient="landscape"/>
          <w:pgMar w:top="1133" w:right="1440" w:bottom="566" w:left="1440" w:header="0" w:footer="0" w:gutter="0"/>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3</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11" w:name="Par1919"/>
      <w:bookmarkEnd w:id="11"/>
      <w:r w:rsidRPr="00FE5BDF">
        <w:rPr>
          <w:color w:val="000000" w:themeColor="text1"/>
        </w:rPr>
        <w:t>ПРЕДЕЛЬНЫЕ РАЗМЕРЫ</w:t>
      </w:r>
    </w:p>
    <w:p w:rsidR="00117E65" w:rsidRPr="00FE5BDF" w:rsidRDefault="006C3FB2">
      <w:pPr>
        <w:pStyle w:val="ConsPlusTitle"/>
        <w:jc w:val="center"/>
        <w:rPr>
          <w:color w:val="000000" w:themeColor="text1"/>
        </w:rPr>
      </w:pPr>
      <w:r w:rsidRPr="00FE5BDF">
        <w:rPr>
          <w:color w:val="000000" w:themeColor="text1"/>
        </w:rPr>
        <w:t>ЗЕМЕЛЬНЫХ УЧАСТКОВ, ВНОВЬ ПРЕДОСТАВЛЯЕМЫХ ДЛЯ ЗАСТРОЙКИ</w:t>
      </w:r>
    </w:p>
    <w:p w:rsidR="00117E65" w:rsidRPr="00FE5BDF" w:rsidRDefault="006C3FB2">
      <w:pPr>
        <w:pStyle w:val="ConsPlusTitle"/>
        <w:jc w:val="center"/>
        <w:rPr>
          <w:color w:val="000000" w:themeColor="text1"/>
        </w:rPr>
      </w:pPr>
      <w:r w:rsidRPr="00FE5BDF">
        <w:rPr>
          <w:color w:val="000000" w:themeColor="text1"/>
        </w:rPr>
        <w:t>ИНДИВИДУАЛЬНЫМИ ЖИЛЫМИ ДОМАМИ НА ЖИЛЫХ ТЕРРИТОРИЯХ</w:t>
      </w:r>
    </w:p>
    <w:p w:rsidR="00117E65" w:rsidRPr="00FE5BDF" w:rsidRDefault="006C3FB2">
      <w:pPr>
        <w:pStyle w:val="ConsPlusTitle"/>
        <w:jc w:val="center"/>
        <w:rPr>
          <w:color w:val="000000" w:themeColor="text1"/>
        </w:rPr>
      </w:pPr>
      <w:r w:rsidRPr="00FE5BDF">
        <w:rPr>
          <w:color w:val="000000" w:themeColor="text1"/>
        </w:rPr>
        <w:t>НАСЕЛЕННЫХ ПУНКТОВ МОСКОВСКОЙ ОБЛАСТИ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48"/>
        <w:gridCol w:w="2248"/>
        <w:gridCol w:w="2249"/>
      </w:tblGrid>
      <w:tr w:rsidR="00FE5BDF" w:rsidRPr="00FE5BDF">
        <w:tc>
          <w:tcPr>
            <w:tcW w:w="232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Население, тыс. чел.</w:t>
            </w:r>
          </w:p>
        </w:tc>
        <w:tc>
          <w:tcPr>
            <w:tcW w:w="6745"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Минимальная/максимальная площади земельного участка, га</w:t>
            </w:r>
          </w:p>
        </w:tc>
      </w:tr>
      <w:tr w:rsidR="00FE5BDF" w:rsidRPr="00FE5BDF">
        <w:tc>
          <w:tcPr>
            <w:tcW w:w="232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6745"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r>
      <w:tr w:rsidR="00FE5BDF" w:rsidRPr="00FE5BDF">
        <w:tc>
          <w:tcPr>
            <w:tcW w:w="232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городская</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рекреационно-городская</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рекреационно-аграрная</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Свыше 100</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0,02-0,05</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50 до 100</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15 до 50</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0,02-0,06</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0,02-0,08</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3 до 15</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0,02-0,08</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0,02-0,10</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0,02-0,12</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 до 3</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0,03-0,12</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0,03-0,15</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0,03-0,20</w:t>
            </w:r>
          </w:p>
        </w:tc>
      </w:tr>
      <w:tr w:rsidR="00FE5BDF"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0,2 до 1</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0,03-0,20</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0,03-0,30</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0,03-0,40</w:t>
            </w:r>
          </w:p>
        </w:tc>
      </w:tr>
      <w:tr w:rsidR="00117E65" w:rsidRPr="00FE5BDF">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Менее 0,2</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0,04-0,30</w:t>
            </w:r>
          </w:p>
        </w:tc>
        <w:tc>
          <w:tcPr>
            <w:tcW w:w="224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0,04-0,50</w:t>
            </w:r>
          </w:p>
        </w:tc>
        <w:tc>
          <w:tcPr>
            <w:tcW w:w="224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0,04-1,00</w:t>
            </w:r>
          </w:p>
        </w:tc>
      </w:tr>
    </w:tbl>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2. Расчетные показатели плотности сети автомобильных дорог</w:t>
      </w:r>
    </w:p>
    <w:p w:rsidR="00117E65" w:rsidRPr="00FE5BDF" w:rsidRDefault="006C3FB2">
      <w:pPr>
        <w:pStyle w:val="ConsPlusTitle"/>
        <w:jc w:val="center"/>
        <w:rPr>
          <w:color w:val="000000" w:themeColor="text1"/>
        </w:rPr>
      </w:pPr>
      <w:r w:rsidRPr="00FE5BDF">
        <w:rPr>
          <w:color w:val="000000" w:themeColor="text1"/>
        </w:rPr>
        <w:t>общего пользования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2.2.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городских округах, устойчивых системах расселения, Московской области в целом.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2.3. Расчетные показатели плотности сети автомобильных дорог общего пользования в устойчивых системах расселения, Московской области в целом определяются в соответствии с </w:t>
      </w:r>
      <w:hyperlink w:anchor="Par1977" w:tooltip="РАСЧЕТНЫЕ ПОКАЗАТЕЛИ" w:history="1">
        <w:r w:rsidRPr="00FE5BDF">
          <w:rPr>
            <w:color w:val="000000" w:themeColor="text1"/>
          </w:rPr>
          <w:t>таблицей N 4</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2.4. Расчетные показатели плотности сети автомобильных дорог общего пользования в городских округах определяются в соответствии с </w:t>
      </w:r>
      <w:hyperlink w:anchor="Par2080" w:tooltip="РАСЧЕТНЫЕ ПОКАЗАТЕЛИ" w:history="1">
        <w:r w:rsidRPr="00FE5BDF">
          <w:rPr>
            <w:color w:val="000000" w:themeColor="text1"/>
          </w:rPr>
          <w:t>таблицей N 5</w:t>
        </w:r>
      </w:hyperlink>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3. Расчетные показатели плотности сети</w:t>
      </w:r>
    </w:p>
    <w:p w:rsidR="00117E65" w:rsidRPr="00FE5BDF" w:rsidRDefault="006C3FB2">
      <w:pPr>
        <w:pStyle w:val="ConsPlusTitle"/>
        <w:jc w:val="center"/>
        <w:rPr>
          <w:color w:val="000000" w:themeColor="text1"/>
        </w:rPr>
      </w:pPr>
      <w:r w:rsidRPr="00FE5BDF">
        <w:rPr>
          <w:color w:val="000000" w:themeColor="text1"/>
        </w:rPr>
        <w:t>общественного пассажирского транспорта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bookmarkStart w:id="12" w:name="Par1970"/>
      <w:bookmarkEnd w:id="12"/>
      <w:r w:rsidRPr="00FE5BDF">
        <w:rPr>
          <w:color w:val="000000" w:themeColor="text1"/>
        </w:rPr>
        <w:t xml:space="preserve">3.1.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w:t>
      </w:r>
      <w:r w:rsidRPr="00FE5BDF">
        <w:rPr>
          <w:color w:val="000000" w:themeColor="text1"/>
        </w:rPr>
        <w:lastRenderedPageBreak/>
        <w:t>пассажирского транспорта на соответствующей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3.2.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городских округах, устойчивых системах расселения, Московской области в целом.</w:t>
      </w:r>
    </w:p>
    <w:p w:rsidR="00117E65" w:rsidRPr="00FE5BDF" w:rsidRDefault="006C3FB2">
      <w:pPr>
        <w:pStyle w:val="ConsPlusNormal"/>
        <w:spacing w:before="240"/>
        <w:ind w:firstLine="540"/>
        <w:jc w:val="both"/>
        <w:rPr>
          <w:color w:val="000000" w:themeColor="text1"/>
        </w:rPr>
      </w:pPr>
      <w:r w:rsidRPr="00FE5BDF">
        <w:rPr>
          <w:color w:val="000000" w:themeColor="text1"/>
        </w:rPr>
        <w:t>3.3. Расчетные показатели плотности сети общественного пассажирского транспорта в устойчивых системах расселения, Московской области в целом определяются в соответствии с таблицей N 4.</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3.4. Расчетные показатели плотности сети общественного пассажирского транспорта в городских округах определяются в соответствии с </w:t>
      </w:r>
      <w:hyperlink w:anchor="Par2080" w:tooltip="РАСЧЕТНЫЕ ПОКАЗАТЕЛИ" w:history="1">
        <w:r w:rsidRPr="00FE5BDF">
          <w:rPr>
            <w:color w:val="000000" w:themeColor="text1"/>
          </w:rPr>
          <w:t>таблицей N 5</w:t>
        </w:r>
      </w:hyperlink>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4</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13" w:name="Par1977"/>
      <w:bookmarkEnd w:id="13"/>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ПЛОТНОСТИ СЕТИ АВТОМОБИЛЬНЫХ ДОРОГ ОБЩЕГО ПОЛЬЗОВАНИЯ И СЕТИ</w:t>
      </w:r>
    </w:p>
    <w:p w:rsidR="00117E65" w:rsidRPr="00FE5BDF" w:rsidRDefault="006C3FB2">
      <w:pPr>
        <w:pStyle w:val="ConsPlusTitle"/>
        <w:jc w:val="center"/>
        <w:rPr>
          <w:color w:val="000000" w:themeColor="text1"/>
        </w:rPr>
      </w:pPr>
      <w:r w:rsidRPr="00FE5BDF">
        <w:rPr>
          <w:color w:val="000000" w:themeColor="text1"/>
        </w:rPr>
        <w:t>ОБЩЕСТВЕННОГО ПАССАЖИРСКОГО ТРАНСПОРТА В УСТОЙЧИВЫХ СИСТЕМАХ</w:t>
      </w:r>
    </w:p>
    <w:p w:rsidR="00117E65" w:rsidRPr="00FE5BDF" w:rsidRDefault="006C3FB2">
      <w:pPr>
        <w:pStyle w:val="ConsPlusTitle"/>
        <w:jc w:val="center"/>
        <w:rPr>
          <w:color w:val="000000" w:themeColor="text1"/>
        </w:rPr>
      </w:pPr>
      <w:r w:rsidRPr="00FE5BDF">
        <w:rPr>
          <w:color w:val="000000" w:themeColor="text1"/>
        </w:rPr>
        <w:t>РАССЕЛЕНИЯ, МОСКОВСКОЙ ОБЛАСТИ В ЦЕЛОМ</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78"/>
        <w:gridCol w:w="1984"/>
        <w:gridCol w:w="1843"/>
        <w:gridCol w:w="1871"/>
      </w:tblGrid>
      <w:tr w:rsidR="00FE5BDF" w:rsidRPr="00FE5BDF">
        <w:tc>
          <w:tcPr>
            <w:tcW w:w="5329"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1843"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сети автомобильных дорог общего пользования, не менее, км/кв. км</w:t>
            </w:r>
          </w:p>
        </w:tc>
        <w:tc>
          <w:tcPr>
            <w:tcW w:w="187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сети общественного пассажирского транспорта, км/кв. км</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Доминирующее функциональное назначение</w:t>
            </w:r>
          </w:p>
        </w:tc>
        <w:tc>
          <w:tcPr>
            <w:tcW w:w="1843"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87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Долгопрудненско-Химкинско-Красногорская</w:t>
            </w:r>
            <w:proofErr w:type="spellEnd"/>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Мытищинско</w:t>
            </w:r>
            <w:proofErr w:type="spellEnd"/>
            <w:r w:rsidRPr="00FE5BDF">
              <w:rPr>
                <w:color w:val="000000" w:themeColor="text1"/>
              </w:rPr>
              <w:t>-Пушкинско-Щелковская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0,44</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Балашихинско</w:t>
            </w:r>
            <w:proofErr w:type="spellEnd"/>
            <w:r w:rsidRPr="00FE5BDF">
              <w:rPr>
                <w:color w:val="000000" w:themeColor="text1"/>
              </w:rPr>
              <w:t>-Люберецкая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Одинцовская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0,79</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0,72</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Истринско</w:t>
            </w:r>
            <w:proofErr w:type="spellEnd"/>
            <w:r w:rsidRPr="00FE5BDF">
              <w:rPr>
                <w:color w:val="000000" w:themeColor="text1"/>
              </w:rPr>
              <w:t>-Звенигородская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Клинская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0,44</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Яхромская</w:t>
            </w:r>
            <w:proofErr w:type="spellEnd"/>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0,50</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Ногинская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Видновско</w:t>
            </w:r>
            <w:proofErr w:type="spellEnd"/>
            <w:r w:rsidRPr="00FE5BDF">
              <w:rPr>
                <w:color w:val="000000" w:themeColor="text1"/>
              </w:rPr>
              <w:t>-</w:t>
            </w:r>
            <w:proofErr w:type="spellStart"/>
            <w:r w:rsidRPr="00FE5BDF">
              <w:rPr>
                <w:color w:val="000000" w:themeColor="text1"/>
              </w:rPr>
              <w:t>Подольско</w:t>
            </w:r>
            <w:proofErr w:type="spellEnd"/>
            <w:r w:rsidRPr="00FE5BDF">
              <w:rPr>
                <w:color w:val="000000" w:themeColor="text1"/>
              </w:rPr>
              <w:t>-Раменская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0,53</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10</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Наро-Фоминская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Волоколамско</w:t>
            </w:r>
            <w:proofErr w:type="spellEnd"/>
            <w:r w:rsidRPr="00FE5BDF">
              <w:rPr>
                <w:color w:val="000000" w:themeColor="text1"/>
              </w:rPr>
              <w:t>-Можайская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Сергиево-Посадская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Орехово-Зуевская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Коломенская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0,45</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Заокско</w:t>
            </w:r>
            <w:proofErr w:type="spellEnd"/>
            <w:r w:rsidRPr="00FE5BDF">
              <w:rPr>
                <w:color w:val="000000" w:themeColor="text1"/>
              </w:rPr>
              <w:t>-Мещерская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Серпухово</w:t>
            </w:r>
            <w:proofErr w:type="spellEnd"/>
            <w:r w:rsidRPr="00FE5BDF">
              <w:rPr>
                <w:color w:val="000000" w:themeColor="text1"/>
              </w:rPr>
              <w:t>-Каширская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476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 Московской области в целом</w:t>
            </w:r>
          </w:p>
        </w:tc>
        <w:tc>
          <w:tcPr>
            <w:tcW w:w="18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5</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14" w:name="Par2080"/>
      <w:bookmarkEnd w:id="14"/>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ПЛОТНОСТИ СЕТИ АВТОМОБИЛЬНЫХ ДОРОГ ОБЩЕГО ПОЛЬЗОВАНИЯ</w:t>
      </w:r>
    </w:p>
    <w:p w:rsidR="00117E65" w:rsidRPr="00FE5BDF" w:rsidRDefault="006C3FB2">
      <w:pPr>
        <w:pStyle w:val="ConsPlusTitle"/>
        <w:jc w:val="center"/>
        <w:rPr>
          <w:color w:val="000000" w:themeColor="text1"/>
        </w:rPr>
      </w:pPr>
      <w:r w:rsidRPr="00FE5BDF">
        <w:rPr>
          <w:color w:val="000000" w:themeColor="text1"/>
        </w:rPr>
        <w:t>И СЕТИ ОБЩЕСТВЕННОГО ПАССАЖИРСКОГО ТРАНСПОРТА</w:t>
      </w:r>
    </w:p>
    <w:p w:rsidR="00117E65" w:rsidRPr="00FE5BDF" w:rsidRDefault="00441F6C">
      <w:pPr>
        <w:pStyle w:val="ConsPlusTitle"/>
        <w:jc w:val="center"/>
        <w:rPr>
          <w:color w:val="000000" w:themeColor="text1"/>
        </w:rPr>
      </w:pPr>
      <w:r w:rsidRPr="00FE5BDF">
        <w:rPr>
          <w:color w:val="000000" w:themeColor="text1"/>
        </w:rPr>
        <w:t>В ГОРОДСКИХ ОКРУГАХ</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4"/>
        <w:gridCol w:w="2665"/>
        <w:gridCol w:w="1928"/>
        <w:gridCol w:w="1871"/>
      </w:tblGrid>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Муниципальный район</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сети автомобильных дорог общего пользования, не менее, км/кв. км</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Плотность сети общественного пассажирского транспорта, не менее, км/кв. км</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Волоколамский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Воскресенский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Дмитровский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0,45</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15" w:name="Par2101"/>
            <w:bookmarkEnd w:id="15"/>
            <w:r w:rsidRPr="00FE5BDF">
              <w:rPr>
                <w:color w:val="000000" w:themeColor="text1"/>
              </w:rPr>
              <w:t>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Егорьевский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16" w:name="Par2105"/>
            <w:bookmarkEnd w:id="16"/>
            <w:r w:rsidRPr="00FE5BDF">
              <w:rPr>
                <w:color w:val="000000" w:themeColor="text1"/>
              </w:rPr>
              <w:t>5</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Зарайский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Истринский</w:t>
            </w:r>
            <w:proofErr w:type="spellEnd"/>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0,48</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Каширский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0,45</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8</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Клинский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Коломенский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Красногорский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0,59</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Ленинский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0,65</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0,61</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Лотошинский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Луховицкий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Люберецкий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0,61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0,52</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Можайский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Мытищинский</w:t>
            </w:r>
            <w:proofErr w:type="spellEnd"/>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0,55</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0,50</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Наро-Фоминский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Ногинский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Одинцовский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Орехово-Зуевский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Павлово-Посадский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Пушкинский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0,44</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Раменский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0,53</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Рузский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Сергиево-Посадский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Серебряно-Прудский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Серпуховский</w:t>
            </w:r>
            <w:proofErr w:type="spellEnd"/>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Солнечногорский</w:t>
            </w:r>
            <w:proofErr w:type="spellEnd"/>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Ступинский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Талдомский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0,44</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Шатурский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0,28</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Шаховской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r>
      <w:tr w:rsidR="00FE5BDF" w:rsidRPr="00FE5BDF">
        <w:tc>
          <w:tcPr>
            <w:tcW w:w="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Щелковский</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8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r>
      <w:tr w:rsidR="00F15B81" w:rsidRPr="00FE5BDF">
        <w:tc>
          <w:tcPr>
            <w:tcW w:w="614" w:type="dxa"/>
            <w:tcBorders>
              <w:top w:val="single" w:sz="4" w:space="0" w:color="auto"/>
              <w:left w:val="single" w:sz="4" w:space="0" w:color="auto"/>
              <w:bottom w:val="single" w:sz="4" w:space="0" w:color="auto"/>
              <w:right w:val="single" w:sz="4" w:space="0" w:color="auto"/>
            </w:tcBorders>
          </w:tcPr>
          <w:p w:rsidR="00F15B81" w:rsidRPr="00FE5BDF" w:rsidRDefault="00F15B81">
            <w:pPr>
              <w:pStyle w:val="ConsPlusNormal"/>
              <w:rPr>
                <w:color w:val="000000" w:themeColor="text1"/>
              </w:rPr>
            </w:pPr>
            <w:r w:rsidRPr="00FE5BDF">
              <w:rPr>
                <w:color w:val="000000" w:themeColor="text1"/>
              </w:rPr>
              <w:t>35</w:t>
            </w:r>
          </w:p>
        </w:tc>
        <w:tc>
          <w:tcPr>
            <w:tcW w:w="2665" w:type="dxa"/>
            <w:tcBorders>
              <w:top w:val="single" w:sz="4" w:space="0" w:color="auto"/>
              <w:left w:val="single" w:sz="4" w:space="0" w:color="auto"/>
              <w:bottom w:val="single" w:sz="4" w:space="0" w:color="auto"/>
              <w:right w:val="single" w:sz="4" w:space="0" w:color="auto"/>
            </w:tcBorders>
          </w:tcPr>
          <w:p w:rsidR="00F15B81" w:rsidRPr="00FE5BDF" w:rsidRDefault="00F15B81">
            <w:pPr>
              <w:pStyle w:val="ConsPlusNormal"/>
              <w:rPr>
                <w:color w:val="000000" w:themeColor="text1"/>
              </w:rPr>
            </w:pPr>
            <w:r w:rsidRPr="00FE5BDF">
              <w:rPr>
                <w:color w:val="000000" w:themeColor="text1"/>
              </w:rPr>
              <w:t>Д</w:t>
            </w:r>
            <w:r w:rsidR="00441F6C" w:rsidRPr="00FE5BDF">
              <w:rPr>
                <w:color w:val="000000" w:themeColor="text1"/>
              </w:rPr>
              <w:t>омодедово</w:t>
            </w:r>
          </w:p>
        </w:tc>
        <w:tc>
          <w:tcPr>
            <w:tcW w:w="1928" w:type="dxa"/>
            <w:tcBorders>
              <w:top w:val="single" w:sz="4" w:space="0" w:color="auto"/>
              <w:left w:val="single" w:sz="4" w:space="0" w:color="auto"/>
              <w:bottom w:val="single" w:sz="4" w:space="0" w:color="auto"/>
              <w:right w:val="single" w:sz="4" w:space="0" w:color="auto"/>
            </w:tcBorders>
          </w:tcPr>
          <w:p w:rsidR="00F15B81" w:rsidRPr="00FE5BDF" w:rsidRDefault="00F15B81">
            <w:pPr>
              <w:pStyle w:val="ConsPlusNormal"/>
              <w:rPr>
                <w:color w:val="000000" w:themeColor="text1"/>
              </w:rPr>
            </w:pPr>
            <w:r w:rsidRPr="00FE5BDF">
              <w:rPr>
                <w:color w:val="000000" w:themeColor="text1"/>
              </w:rPr>
              <w:t>0,53</w:t>
            </w:r>
          </w:p>
        </w:tc>
        <w:tc>
          <w:tcPr>
            <w:tcW w:w="1871" w:type="dxa"/>
            <w:tcBorders>
              <w:top w:val="single" w:sz="4" w:space="0" w:color="auto"/>
              <w:left w:val="single" w:sz="4" w:space="0" w:color="auto"/>
              <w:bottom w:val="single" w:sz="4" w:space="0" w:color="auto"/>
              <w:right w:val="single" w:sz="4" w:space="0" w:color="auto"/>
            </w:tcBorders>
          </w:tcPr>
          <w:p w:rsidR="00F15B81" w:rsidRPr="00FE5BDF" w:rsidRDefault="00F15B81">
            <w:pPr>
              <w:pStyle w:val="ConsPlusNormal"/>
              <w:rPr>
                <w:color w:val="000000" w:themeColor="text1"/>
              </w:rPr>
            </w:pPr>
            <w:r w:rsidRPr="00FE5BDF">
              <w:rPr>
                <w:color w:val="000000" w:themeColor="text1"/>
              </w:rPr>
              <w:t>0,49</w:t>
            </w:r>
          </w:p>
        </w:tc>
      </w:tr>
    </w:tbl>
    <w:p w:rsidR="00117E65" w:rsidRPr="00FE5BDF" w:rsidRDefault="00117E65">
      <w:pPr>
        <w:pStyle w:val="ConsPlusNormal"/>
        <w:jc w:val="both"/>
        <w:rPr>
          <w:color w:val="000000" w:themeColor="text1"/>
        </w:rPr>
      </w:pPr>
    </w:p>
    <w:p w:rsidR="001B26F0" w:rsidRPr="00FE5BDF" w:rsidRDefault="001B26F0">
      <w:pPr>
        <w:pStyle w:val="ConsPlusNormal"/>
        <w:jc w:val="both"/>
        <w:rPr>
          <w:color w:val="000000" w:themeColor="text1"/>
        </w:rPr>
      </w:pPr>
      <w:r w:rsidRPr="00FE5BDF">
        <w:rPr>
          <w:color w:val="000000" w:themeColor="text1"/>
        </w:rPr>
        <w:t xml:space="preserve">   </w:t>
      </w:r>
    </w:p>
    <w:p w:rsidR="00117E65" w:rsidRPr="00FE5BDF" w:rsidRDefault="006C3FB2">
      <w:pPr>
        <w:pStyle w:val="ConsPlusTitle"/>
        <w:jc w:val="center"/>
        <w:outlineLvl w:val="2"/>
        <w:rPr>
          <w:color w:val="000000" w:themeColor="text1"/>
        </w:rPr>
      </w:pPr>
      <w:bookmarkStart w:id="17" w:name="Par2226"/>
      <w:bookmarkEnd w:id="17"/>
      <w:r w:rsidRPr="00FE5BDF">
        <w:rPr>
          <w:color w:val="000000" w:themeColor="text1"/>
        </w:rPr>
        <w:t>4. Расчетные показатели потребности в территориях</w:t>
      </w:r>
    </w:p>
    <w:p w:rsidR="00117E65" w:rsidRPr="00FE5BDF" w:rsidRDefault="006C3FB2">
      <w:pPr>
        <w:pStyle w:val="ConsPlusTitle"/>
        <w:jc w:val="center"/>
        <w:rPr>
          <w:color w:val="000000" w:themeColor="text1"/>
        </w:rPr>
      </w:pPr>
      <w:r w:rsidRPr="00FE5BDF">
        <w:rPr>
          <w:color w:val="000000" w:themeColor="text1"/>
        </w:rPr>
        <w:t>различного назначения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bookmarkStart w:id="18" w:name="Par2229"/>
      <w:bookmarkEnd w:id="18"/>
      <w:r w:rsidRPr="00FE5BDF">
        <w:rPr>
          <w:color w:val="000000" w:themeColor="text1"/>
        </w:rPr>
        <w:t>4.1. Нормированию подлежат территории для размещения объектов, сгруппированных по назначению:</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жилищного строительства;</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для хранения индивидуального автомобильного 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инженерного обеспечения;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физкультурно-оздоровительного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торговли и общественного питания;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коммунального и бытового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здравоохранения;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образования;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t>озелененные территории общего пользования (общественные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социального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культуры;</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административно-управленческих объектов;</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сети дорог и улиц;</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специального назначения, занятые кладбищами и крематориями, колумбариями;</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авиации общего назначения - вертолетных площадок;</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территории объектов связи.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4.2. </w:t>
      </w:r>
      <w:hyperlink w:anchor="Par4902" w:tooltip="СОСТАВ" w:history="1">
        <w:r w:rsidRPr="00FE5BDF">
          <w:rPr>
            <w:color w:val="000000" w:themeColor="text1"/>
          </w:rPr>
          <w:t>Состав</w:t>
        </w:r>
      </w:hyperlink>
      <w:r w:rsidRPr="00FE5BDF">
        <w:rPr>
          <w:color w:val="000000" w:themeColor="text1"/>
        </w:rPr>
        <w:t xml:space="preserve"> объектов различного назначения, размещаемых в границах квартала, жилого района и населенного пункта, приведен в приложении N 5.</w:t>
      </w:r>
    </w:p>
    <w:p w:rsidR="00117E65" w:rsidRPr="00FE5BDF" w:rsidRDefault="006C3FB2">
      <w:pPr>
        <w:pStyle w:val="ConsPlusNormal"/>
        <w:spacing w:before="240"/>
        <w:ind w:firstLine="540"/>
        <w:jc w:val="both"/>
        <w:rPr>
          <w:color w:val="000000" w:themeColor="text1"/>
        </w:rPr>
      </w:pPr>
      <w:r w:rsidRPr="00FE5BDF">
        <w:rPr>
          <w:color w:val="000000" w:themeColor="text1"/>
        </w:rPr>
        <w:t>4.3.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w:t>
      </w:r>
      <w:r w:rsidRPr="00FE5BDF">
        <w:rPr>
          <w:color w:val="000000" w:themeColor="text1"/>
        </w:rPr>
        <w:lastRenderedPageBreak/>
        <w:t>назначения в границах квартала, жилого района, населенного пункта определяется как сумма площадей квартир, деленная на 28 кв. м/чел.</w:t>
      </w:r>
    </w:p>
    <w:p w:rsidR="00117E65" w:rsidRPr="00FE5BDF" w:rsidRDefault="006C3FB2">
      <w:pPr>
        <w:pStyle w:val="ConsPlusNormal"/>
        <w:spacing w:before="240"/>
        <w:ind w:firstLine="540"/>
        <w:jc w:val="both"/>
        <w:rPr>
          <w:color w:val="000000" w:themeColor="text1"/>
        </w:rPr>
      </w:pPr>
      <w:r w:rsidRPr="00FE5BDF">
        <w:rPr>
          <w:color w:val="000000" w:themeColor="text1"/>
        </w:rPr>
        <w:t>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городского округа или поселения, а если в сельском поселении численность населения менее 5 тысяч человек, то в границах соответствующего городского округа.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4.3.1.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w:t>
      </w:r>
      <w:proofErr w:type="spellStart"/>
      <w:r w:rsidRPr="00FE5BDF">
        <w:rPr>
          <w:color w:val="000000" w:themeColor="text1"/>
        </w:rPr>
        <w:t>т.ч</w:t>
      </w:r>
      <w:proofErr w:type="spellEnd"/>
      <w:r w:rsidRPr="00FE5BDF">
        <w:rPr>
          <w:color w:val="000000" w:themeColor="text1"/>
        </w:rPr>
        <w:t>. образования, здравоохранения (амбулаторно-поликлинических учреждениях, стационарах), рабочих местах, - только на прибывающее население.</w:t>
      </w:r>
    </w:p>
    <w:p w:rsidR="00117E65" w:rsidRPr="00FE5BDF" w:rsidRDefault="006C3FB2">
      <w:pPr>
        <w:pStyle w:val="ConsPlusNormal"/>
        <w:spacing w:before="240"/>
        <w:ind w:firstLine="540"/>
        <w:jc w:val="both"/>
        <w:rPr>
          <w:color w:val="000000" w:themeColor="text1"/>
        </w:rPr>
      </w:pPr>
      <w:r w:rsidRPr="00FE5BDF">
        <w:rPr>
          <w:color w:val="000000" w:themeColor="text1"/>
        </w:rPr>
        <w:t>Расчет прибывающего населения осуществляется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Прибывающее население = (</w:t>
      </w:r>
      <w:proofErr w:type="spellStart"/>
      <w:r w:rsidRPr="00FE5BDF">
        <w:rPr>
          <w:color w:val="000000" w:themeColor="text1"/>
        </w:rPr>
        <w:t>Sкв</w:t>
      </w:r>
      <w:proofErr w:type="spellEnd"/>
      <w:r w:rsidRPr="00FE5BDF">
        <w:rPr>
          <w:color w:val="000000" w:themeColor="text1"/>
        </w:rPr>
        <w:t xml:space="preserve">. строящихся - </w:t>
      </w:r>
      <w:proofErr w:type="spellStart"/>
      <w:r w:rsidRPr="00FE5BDF">
        <w:rPr>
          <w:color w:val="000000" w:themeColor="text1"/>
        </w:rPr>
        <w:t>Sкв</w:t>
      </w:r>
      <w:proofErr w:type="spellEnd"/>
      <w:r w:rsidRPr="00FE5BDF">
        <w:rPr>
          <w:color w:val="000000" w:themeColor="text1"/>
        </w:rPr>
        <w:t>. сносимых x 1,3) / 28, где: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Sкв</w:t>
      </w:r>
      <w:proofErr w:type="spellEnd"/>
      <w:r w:rsidRPr="00FE5BDF">
        <w:rPr>
          <w:color w:val="000000" w:themeColor="text1"/>
        </w:rPr>
        <w:t>. строящихся - сумма площадей квартир планируемых жилых домов;</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Sкв</w:t>
      </w:r>
      <w:proofErr w:type="spellEnd"/>
      <w:r w:rsidRPr="00FE5BDF">
        <w:rPr>
          <w:color w:val="000000" w:themeColor="text1"/>
        </w:rPr>
        <w:t>. сносимых - сумма площадей квартир в жилых домах, подлежащих сносу и расселению;</w:t>
      </w:r>
    </w:p>
    <w:p w:rsidR="00117E65" w:rsidRPr="00FE5BDF" w:rsidRDefault="006C3FB2">
      <w:pPr>
        <w:pStyle w:val="ConsPlusNormal"/>
        <w:spacing w:before="240"/>
        <w:ind w:firstLine="540"/>
        <w:jc w:val="both"/>
        <w:rPr>
          <w:color w:val="000000" w:themeColor="text1"/>
        </w:rPr>
      </w:pPr>
      <w:r w:rsidRPr="00FE5BDF">
        <w:rPr>
          <w:color w:val="000000" w:themeColor="text1"/>
        </w:rPr>
        <w:t>1,3 - повышающий коэффициент;</w:t>
      </w:r>
    </w:p>
    <w:p w:rsidR="00117E65" w:rsidRPr="00FE5BDF" w:rsidRDefault="006C3FB2">
      <w:pPr>
        <w:pStyle w:val="ConsPlusNormal"/>
        <w:spacing w:before="240"/>
        <w:ind w:firstLine="540"/>
        <w:jc w:val="both"/>
        <w:rPr>
          <w:color w:val="000000" w:themeColor="text1"/>
        </w:rPr>
      </w:pPr>
      <w:r w:rsidRPr="00FE5BDF">
        <w:rPr>
          <w:color w:val="000000" w:themeColor="text1"/>
        </w:rPr>
        <w:t>28 кв. м - норма обеспеченности жильем одного человека.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4.4. Расчетные показатели, перечисленные в </w:t>
      </w:r>
      <w:hyperlink w:anchor="Par1970" w:tooltip="3.1. 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 w:history="1">
        <w:r w:rsidRPr="00FE5BDF">
          <w:rPr>
            <w:color w:val="000000" w:themeColor="text1"/>
          </w:rPr>
          <w:t>пункте 3.1 подраздела 3 раздела I</w:t>
        </w:r>
      </w:hyperlink>
      <w:r w:rsidRPr="00FE5BDF">
        <w:rPr>
          <w:color w:val="000000" w:themeColor="text1"/>
        </w:rPr>
        <w:t>, за исключением территорий объектов авиации общего назначения - вертолетных площадок, определяются на основе показателей обеспеченности нас</w:t>
      </w:r>
      <w:r w:rsidR="00633D46" w:rsidRPr="00FE5BDF">
        <w:rPr>
          <w:color w:val="000000" w:themeColor="text1"/>
        </w:rPr>
        <w:t>еления городского округа Домодедово</w:t>
      </w:r>
      <w:r w:rsidRPr="00FE5BDF">
        <w:rPr>
          <w:color w:val="000000" w:themeColor="text1"/>
        </w:rPr>
        <w:t xml:space="preserve"> Московской области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городского округа </w:t>
      </w:r>
      <w:r w:rsidR="00633D46" w:rsidRPr="00FE5BDF">
        <w:rPr>
          <w:color w:val="000000" w:themeColor="text1"/>
        </w:rPr>
        <w:t>Домодедово</w:t>
      </w:r>
      <w:r w:rsidRPr="00FE5BDF">
        <w:rPr>
          <w:color w:val="000000" w:themeColor="text1"/>
        </w:rPr>
        <w:t xml:space="preserve"> Московской области, программы социально-экономического развития городского округа </w:t>
      </w:r>
      <w:r w:rsidR="00633D46" w:rsidRPr="00FE5BDF">
        <w:rPr>
          <w:color w:val="000000" w:themeColor="text1"/>
        </w:rPr>
        <w:t>Домодедово</w:t>
      </w:r>
      <w:r w:rsidRPr="00FE5BDF">
        <w:rPr>
          <w:color w:val="000000" w:themeColor="text1"/>
        </w:rPr>
        <w:t xml:space="preserve"> Московской области, прогноза социально-экономического развития городского округа </w:t>
      </w:r>
      <w:r w:rsidR="00633D46" w:rsidRPr="00FE5BDF">
        <w:rPr>
          <w:color w:val="000000" w:themeColor="text1"/>
        </w:rPr>
        <w:t>Домодедово</w:t>
      </w:r>
      <w:r w:rsidRPr="00FE5BDF">
        <w:rPr>
          <w:color w:val="000000" w:themeColor="text1"/>
        </w:rPr>
        <w:t xml:space="preserve">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4.5.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населенных пунктов и принадлежности их к устойчивой системе расселения в зависимости от средней этажности жилых домов и с учетом максимально допустимой этажности в населенных пунктах, приведены в </w:t>
      </w:r>
      <w:hyperlink w:anchor="Par2561" w:tooltip="РАСЧЕТНЫЕ ПОКАЗАТЕЛИ" w:history="1">
        <w:r w:rsidRPr="00FE5BDF">
          <w:rPr>
            <w:color w:val="000000" w:themeColor="text1"/>
          </w:rPr>
          <w:t>таблицах N 6</w:t>
        </w:r>
      </w:hyperlink>
      <w:r w:rsidRPr="00FE5BDF">
        <w:rPr>
          <w:color w:val="000000" w:themeColor="text1"/>
        </w:rPr>
        <w:t xml:space="preserve"> - </w:t>
      </w:r>
      <w:hyperlink w:anchor="Par3913" w:tooltip="РАСЧЕТНЫЕ ПОКАЗАТЕЛИ" w:history="1">
        <w:r w:rsidRPr="00FE5BDF">
          <w:rPr>
            <w:color w:val="000000" w:themeColor="text1"/>
          </w:rPr>
          <w:t>15</w:t>
        </w:r>
      </w:hyperlink>
      <w:r w:rsidRPr="00FE5BDF">
        <w:rPr>
          <w:color w:val="000000" w:themeColor="text1"/>
        </w:rPr>
        <w:t xml:space="preserve">. В случаях если средняя этажность жилых домов превышает предельное значение, предусмотренное в </w:t>
      </w:r>
      <w:hyperlink w:anchor="Par2561" w:tooltip="РАСЧЕТНЫЕ ПОКАЗАТЕЛИ" w:history="1">
        <w:r w:rsidRPr="00FE5BDF">
          <w:rPr>
            <w:color w:val="000000" w:themeColor="text1"/>
          </w:rPr>
          <w:t>таблицах N 6</w:t>
        </w:r>
      </w:hyperlink>
      <w:r w:rsidRPr="00FE5BDF">
        <w:rPr>
          <w:color w:val="000000" w:themeColor="text1"/>
        </w:rPr>
        <w:t xml:space="preserve"> - </w:t>
      </w:r>
      <w:hyperlink w:anchor="Par3913" w:tooltip="РАСЧЕТНЫЕ ПОКАЗАТЕЛИ" w:history="1">
        <w:r w:rsidRPr="00FE5BDF">
          <w:rPr>
            <w:color w:val="000000" w:themeColor="text1"/>
          </w:rPr>
          <w:t>15</w:t>
        </w:r>
      </w:hyperlink>
      <w:r w:rsidRPr="00FE5BDF">
        <w:rPr>
          <w:color w:val="000000" w:themeColor="text1"/>
        </w:rPr>
        <w:t xml:space="preserve">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Расчетные показатели потребности в территориях для размещения объектов в кластерах ИЖС и МЖС возможно определять по расчетным показателям, приведенным в </w:t>
      </w:r>
      <w:hyperlink w:anchor="Par3727" w:tooltip="РАСЧЕТНЫЕ ПОКАЗАТЕЛИ" w:history="1">
        <w:r w:rsidRPr="00FE5BDF">
          <w:rPr>
            <w:color w:val="000000" w:themeColor="text1"/>
          </w:rPr>
          <w:t>таблице N 13</w:t>
        </w:r>
      </w:hyperlink>
      <w:r w:rsidRPr="00FE5BDF">
        <w:rPr>
          <w:color w:val="000000" w:themeColor="text1"/>
        </w:rPr>
        <w:t>, независимо от типа устойчивой системы расселения.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Примеры расчета минимально необходимой площади земельного участка для многоквартирного жилого дома (домов), строительство которого (которых) осуществляется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бюджета Московской области, приведены в </w:t>
      </w:r>
      <w:hyperlink w:anchor="Par5218" w:tooltip="Пример 3." w:history="1">
        <w:r w:rsidRPr="00FE5BDF">
          <w:rPr>
            <w:color w:val="000000" w:themeColor="text1"/>
          </w:rPr>
          <w:t>примере 3</w:t>
        </w:r>
      </w:hyperlink>
      <w:r w:rsidRPr="00FE5BDF">
        <w:rPr>
          <w:color w:val="000000" w:themeColor="text1"/>
        </w:rPr>
        <w:t xml:space="preserve"> приложения N 7.</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Примеры расчета минимально необходимой площади земельного участка для многоквартирного жилого дома (домов), домов блокированной застройки и ВГК (для целей межевания) приведены в </w:t>
      </w:r>
      <w:hyperlink w:anchor="Par5281" w:tooltip="Пример 4." w:history="1">
        <w:r w:rsidRPr="00FE5BDF">
          <w:rPr>
            <w:color w:val="000000" w:themeColor="text1"/>
          </w:rPr>
          <w:t>примере 4</w:t>
        </w:r>
      </w:hyperlink>
      <w:r w:rsidRPr="00FE5BDF">
        <w:rPr>
          <w:color w:val="000000" w:themeColor="text1"/>
        </w:rPr>
        <w:t xml:space="preserve"> приложения N 7.</w:t>
      </w:r>
    </w:p>
    <w:p w:rsidR="00117E65" w:rsidRPr="00FE5BDF" w:rsidRDefault="006C3FB2">
      <w:pPr>
        <w:pStyle w:val="ConsPlusNormal"/>
        <w:spacing w:before="240"/>
        <w:ind w:firstLine="540"/>
        <w:jc w:val="both"/>
        <w:rPr>
          <w:color w:val="000000" w:themeColor="text1"/>
        </w:rPr>
      </w:pPr>
      <w:r w:rsidRPr="00FE5BDF">
        <w:rPr>
          <w:color w:val="000000" w:themeColor="text1"/>
        </w:rPr>
        <w:t>4.6.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4.7. В </w:t>
      </w:r>
      <w:hyperlink w:anchor="Par2561" w:tooltip="РАСЧЕТНЫЕ ПОКАЗАТЕЛИ" w:history="1">
        <w:r w:rsidRPr="00FE5BDF">
          <w:rPr>
            <w:color w:val="000000" w:themeColor="text1"/>
          </w:rPr>
          <w:t>таблицах N 6</w:t>
        </w:r>
      </w:hyperlink>
      <w:r w:rsidRPr="00FE5BDF">
        <w:rPr>
          <w:color w:val="000000" w:themeColor="text1"/>
        </w:rPr>
        <w:t xml:space="preserve"> - </w:t>
      </w:r>
      <w:hyperlink w:anchor="Par3476" w:tooltip="РАСЧЕТНЫЕ ПОКАЗАТЕЛИ" w:history="1">
        <w:r w:rsidRPr="00FE5BDF">
          <w:rPr>
            <w:color w:val="000000" w:themeColor="text1"/>
          </w:rPr>
          <w:t>11</w:t>
        </w:r>
      </w:hyperlink>
      <w:r w:rsidRPr="00FE5BDF">
        <w:rPr>
          <w:color w:val="000000" w:themeColor="text1"/>
        </w:rPr>
        <w:t xml:space="preserve">, </w:t>
      </w:r>
      <w:hyperlink w:anchor="Par3727" w:tooltip="РАСЧЕТНЫЕ ПОКАЗАТЕЛИ" w:history="1">
        <w:r w:rsidRPr="00FE5BDF">
          <w:rPr>
            <w:color w:val="000000" w:themeColor="text1"/>
          </w:rPr>
          <w:t>N 13</w:t>
        </w:r>
      </w:hyperlink>
      <w:r w:rsidRPr="00FE5BDF">
        <w:rPr>
          <w:color w:val="000000" w:themeColor="text1"/>
        </w:rPr>
        <w:t xml:space="preserve"> - </w:t>
      </w:r>
      <w:hyperlink w:anchor="Par3913" w:tooltip="РАСЧЕТНЫЕ ПОКАЗАТЕЛИ" w:history="1">
        <w:r w:rsidRPr="00FE5BDF">
          <w:rPr>
            <w:color w:val="000000" w:themeColor="text1"/>
          </w:rPr>
          <w:t>15</w:t>
        </w:r>
      </w:hyperlink>
      <w:r w:rsidRPr="00FE5BDF">
        <w:rPr>
          <w:color w:val="000000" w:themeColor="text1"/>
        </w:rPr>
        <w:t xml:space="preserve">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117E65" w:rsidRPr="00FE5BDF" w:rsidRDefault="006C3FB2">
      <w:pPr>
        <w:pStyle w:val="ConsPlusNormal"/>
        <w:spacing w:before="240"/>
        <w:ind w:firstLine="540"/>
        <w:jc w:val="both"/>
        <w:rPr>
          <w:color w:val="000000" w:themeColor="text1"/>
        </w:rPr>
      </w:pPr>
      <w:bookmarkStart w:id="19" w:name="Par2268"/>
      <w:bookmarkEnd w:id="19"/>
      <w:r w:rsidRPr="00FE5BDF">
        <w:rPr>
          <w:color w:val="000000" w:themeColor="text1"/>
        </w:rPr>
        <w:t xml:space="preserve">4.8. В </w:t>
      </w:r>
      <w:hyperlink w:anchor="Par3293" w:tooltip="РАСЧЕТНЫЕ ПОКАЗАТЕЛИ" w:history="1">
        <w:r w:rsidRPr="00FE5BDF">
          <w:rPr>
            <w:color w:val="000000" w:themeColor="text1"/>
          </w:rPr>
          <w:t>таблицах N 10</w:t>
        </w:r>
      </w:hyperlink>
      <w:r w:rsidRPr="00FE5BDF">
        <w:rPr>
          <w:color w:val="000000" w:themeColor="text1"/>
        </w:rPr>
        <w:t xml:space="preserve"> - </w:t>
      </w:r>
      <w:hyperlink w:anchor="Par3621" w:tooltip="РАСЧЕТНЫЕ ПОКАЗАТЕЛИ" w:history="1">
        <w:r w:rsidRPr="00FE5BDF">
          <w:rPr>
            <w:color w:val="000000" w:themeColor="text1"/>
          </w:rPr>
          <w:t>12</w:t>
        </w:r>
      </w:hyperlink>
      <w:r w:rsidRPr="00FE5BDF">
        <w:rPr>
          <w:color w:val="000000" w:themeColor="text1"/>
        </w:rPr>
        <w:t xml:space="preserve"> минимально необходимая площадь территории для размещения объектов в границах квартала приведена в графе "в границах квартала"; в границах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4.9. В </w:t>
      </w:r>
      <w:hyperlink w:anchor="Par1919" w:tooltip="ПРЕДЕЛЬНЫЕ РАЗМЕРЫ" w:history="1">
        <w:r w:rsidRPr="00FE5BDF">
          <w:rPr>
            <w:color w:val="000000" w:themeColor="text1"/>
          </w:rPr>
          <w:t>таблицах N 3</w:t>
        </w:r>
      </w:hyperlink>
      <w:r w:rsidRPr="00FE5BDF">
        <w:rPr>
          <w:color w:val="000000" w:themeColor="text1"/>
        </w:rPr>
        <w:t xml:space="preserve"> - </w:t>
      </w:r>
      <w:hyperlink w:anchor="Par3913" w:tooltip="РАСЧЕТНЫЕ ПОКАЗАТЕЛИ" w:history="1">
        <w:r w:rsidRPr="00FE5BDF">
          <w:rPr>
            <w:color w:val="000000" w:themeColor="text1"/>
          </w:rPr>
          <w:t>15</w:t>
        </w:r>
      </w:hyperlink>
      <w:r w:rsidRPr="00FE5BDF">
        <w:rPr>
          <w:color w:val="000000" w:themeColor="text1"/>
        </w:rPr>
        <w:t xml:space="preserve"> 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4.10. Площадь территории для размещения одного автомобиля на открытых автостоянках принимается 22,5 кв. м, в </w:t>
      </w:r>
      <w:proofErr w:type="spellStart"/>
      <w:r w:rsidRPr="00FE5BDF">
        <w:rPr>
          <w:color w:val="000000" w:themeColor="text1"/>
        </w:rPr>
        <w:t>уширениях</w:t>
      </w:r>
      <w:proofErr w:type="spellEnd"/>
      <w:r w:rsidRPr="00FE5BDF">
        <w:rPr>
          <w:color w:val="000000" w:themeColor="text1"/>
        </w:rPr>
        <w:t xml:space="preserve"> проезжих частей улиц и проездов - 18,0 кв.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Pr="00FE5BDF">
        <w:rPr>
          <w:color w:val="000000" w:themeColor="text1"/>
        </w:rPr>
        <w:t>машино</w:t>
      </w:r>
      <w:proofErr w:type="spellEnd"/>
      <w:r w:rsidRPr="00FE5BDF">
        <w:rPr>
          <w:color w:val="000000" w:themeColor="text1"/>
        </w:rPr>
        <w:t xml:space="preserve">-место, определяется на основании рекомендованных показателей в соответствии с </w:t>
      </w:r>
      <w:hyperlink w:anchor="Par5570" w:tooltip="ПЛОЩАДЬ" w:history="1">
        <w:r w:rsidRPr="00FE5BDF">
          <w:rPr>
            <w:color w:val="000000" w:themeColor="text1"/>
          </w:rPr>
          <w:t>приложением N 9</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4.11.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w:t>
      </w:r>
      <w:r w:rsidRPr="00FE5BDF">
        <w:rPr>
          <w:color w:val="000000" w:themeColor="text1"/>
        </w:rPr>
        <w:lastRenderedPageBreak/>
        <w:t>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Распределение обеспеченности расчетного населения местами для постоянного хранения индивидуального автомобильного 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в границах квартала - не менее 40%;</w:t>
      </w:r>
    </w:p>
    <w:p w:rsidR="00117E65" w:rsidRPr="00FE5BDF" w:rsidRDefault="006C3FB2">
      <w:pPr>
        <w:pStyle w:val="ConsPlusNormal"/>
        <w:spacing w:before="240"/>
        <w:ind w:firstLine="540"/>
        <w:jc w:val="both"/>
        <w:rPr>
          <w:color w:val="000000" w:themeColor="text1"/>
        </w:rPr>
      </w:pPr>
      <w:r w:rsidRPr="00FE5BDF">
        <w:rPr>
          <w:color w:val="000000" w:themeColor="text1"/>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117E65" w:rsidRPr="00FE5BDF" w:rsidRDefault="006C3FB2">
      <w:pPr>
        <w:pStyle w:val="ConsPlusNormal"/>
        <w:spacing w:before="240"/>
        <w:ind w:firstLine="540"/>
        <w:jc w:val="both"/>
        <w:rPr>
          <w:color w:val="000000" w:themeColor="text1"/>
        </w:rPr>
      </w:pPr>
      <w:r w:rsidRPr="00FE5BDF">
        <w:rPr>
          <w:color w:val="000000" w:themeColor="text1"/>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117E65" w:rsidRPr="00FE5BDF" w:rsidRDefault="006C3FB2">
      <w:pPr>
        <w:pStyle w:val="ConsPlusNormal"/>
        <w:spacing w:before="240"/>
        <w:ind w:firstLine="540"/>
        <w:jc w:val="both"/>
        <w:rPr>
          <w:color w:val="000000" w:themeColor="text1"/>
        </w:rPr>
      </w:pPr>
      <w:r w:rsidRPr="00FE5BDF">
        <w:rPr>
          <w:color w:val="000000" w:themeColor="text1"/>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FE5BDF">
        <w:rPr>
          <w:color w:val="000000" w:themeColor="text1"/>
        </w:rPr>
        <w:t>веломаршрута</w:t>
      </w:r>
      <w:proofErr w:type="spellEnd"/>
      <w:r w:rsidRPr="00FE5BDF">
        <w:rPr>
          <w:color w:val="000000" w:themeColor="text1"/>
        </w:rPr>
        <w:t xml:space="preserve"> - не более 1200 м со строительством (при отсутствии) или реконструкцией (при наличии) </w:t>
      </w:r>
      <w:proofErr w:type="spellStart"/>
      <w:r w:rsidRPr="00FE5BDF">
        <w:rPr>
          <w:color w:val="000000" w:themeColor="text1"/>
        </w:rPr>
        <w:t>разноуровневого</w:t>
      </w:r>
      <w:proofErr w:type="spellEnd"/>
      <w:r w:rsidRPr="00FE5BDF">
        <w:rPr>
          <w:color w:val="000000" w:themeColor="text1"/>
        </w:rPr>
        <w:t xml:space="preserve"> пешеходного перехода через железнодорожные пути у станций.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FE5BDF">
        <w:rPr>
          <w:color w:val="000000" w:themeColor="text1"/>
        </w:rPr>
        <w:t>приобъектных</w:t>
      </w:r>
      <w:proofErr w:type="spellEnd"/>
      <w:r w:rsidRPr="00FE5BDF">
        <w:rPr>
          <w:color w:val="000000" w:themeColor="text1"/>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Минимально допустимые размеры </w:t>
      </w:r>
      <w:proofErr w:type="spellStart"/>
      <w:r w:rsidRPr="00FE5BDF">
        <w:rPr>
          <w:color w:val="000000" w:themeColor="text1"/>
        </w:rPr>
        <w:t>машино</w:t>
      </w:r>
      <w:proofErr w:type="spellEnd"/>
      <w:r w:rsidRPr="00FE5BDF">
        <w:rPr>
          <w:color w:val="000000" w:themeColor="text1"/>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FE5BDF">
        <w:rPr>
          <w:color w:val="000000" w:themeColor="text1"/>
        </w:rPr>
        <w:t>машино</w:t>
      </w:r>
      <w:proofErr w:type="spellEnd"/>
      <w:r w:rsidRPr="00FE5BDF">
        <w:rPr>
          <w:color w:val="000000" w:themeColor="text1"/>
        </w:rPr>
        <w:t xml:space="preserve">-мест для людей с инвалидностью необходимо предусматривать согласно требованиям </w:t>
      </w:r>
      <w:hyperlink r:id="rId22"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КонсультантПлюс}" w:history="1">
        <w:r w:rsidRPr="00FE5BDF">
          <w:rPr>
            <w:color w:val="000000" w:themeColor="text1"/>
          </w:rPr>
          <w:t>СП 59.13330.2020</w:t>
        </w:r>
      </w:hyperlink>
      <w:r w:rsidRPr="00FE5BDF">
        <w:rPr>
          <w:color w:val="000000" w:themeColor="text1"/>
        </w:rPr>
        <w:t xml:space="preserve"> "Свод правил. Доступность зданий и сооружений для маломобильных групп населения. СНиП 35-01-2001".</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w:t>
      </w:r>
      <w:hyperlink w:anchor="Par2268" w:tooltip="4.8. В таблицах N 10 - 12 минимально необходимая площадь территории для размещения объектов в границах квартала приведена в графе &quot;в границах квартала&quot;; в границах населенного пункта определяется как сумма площади в квартале и дополнительной площади в населенн" w:history="1">
        <w:r w:rsidRPr="00FE5BDF">
          <w:rPr>
            <w:color w:val="000000" w:themeColor="text1"/>
          </w:rPr>
          <w:t>абзаца третьего пункта 4.6</w:t>
        </w:r>
      </w:hyperlink>
      <w:r w:rsidRPr="00FE5BDF">
        <w:rPr>
          <w:color w:val="000000" w:themeColor="text1"/>
        </w:rPr>
        <w:t xml:space="preserve"> настоящих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117E65" w:rsidRPr="00FE5BDF" w:rsidRDefault="006C3FB2">
      <w:pPr>
        <w:pStyle w:val="ConsPlusNormal"/>
        <w:spacing w:before="240"/>
        <w:ind w:firstLine="540"/>
        <w:jc w:val="both"/>
        <w:rPr>
          <w:color w:val="000000" w:themeColor="text1"/>
        </w:rPr>
      </w:pPr>
      <w:r w:rsidRPr="00FE5BDF">
        <w:rPr>
          <w:color w:val="000000" w:themeColor="text1"/>
        </w:rPr>
        <w:t>Площадь такой территории может быть скорректирована в случаях размещения автомобилей временного хранения для кластеров ИЖС и МЖС:</w:t>
      </w:r>
    </w:p>
    <w:p w:rsidR="00117E65" w:rsidRPr="00FE5BDF" w:rsidRDefault="006C3FB2">
      <w:pPr>
        <w:pStyle w:val="ConsPlusNormal"/>
        <w:spacing w:before="240"/>
        <w:ind w:firstLine="540"/>
        <w:jc w:val="both"/>
        <w:rPr>
          <w:color w:val="000000" w:themeColor="text1"/>
        </w:rPr>
      </w:pPr>
      <w:r w:rsidRPr="00FE5BDF">
        <w:rPr>
          <w:color w:val="000000" w:themeColor="text1"/>
        </w:rPr>
        <w:t>- в многоуровневых надземных гаражах;</w:t>
      </w:r>
    </w:p>
    <w:p w:rsidR="00117E65" w:rsidRPr="00FE5BDF" w:rsidRDefault="006C3FB2">
      <w:pPr>
        <w:pStyle w:val="ConsPlusNormal"/>
        <w:spacing w:before="240"/>
        <w:ind w:firstLine="540"/>
        <w:jc w:val="both"/>
        <w:rPr>
          <w:color w:val="000000" w:themeColor="text1"/>
        </w:rPr>
      </w:pPr>
      <w:r w:rsidRPr="00FE5BDF">
        <w:rPr>
          <w:color w:val="000000" w:themeColor="text1"/>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При этом площадь территории для размещения одного автомобиля принимается из расчета 22,5 кв.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Расстояние пешеходных подходов от </w:t>
      </w:r>
      <w:proofErr w:type="spellStart"/>
      <w:r w:rsidRPr="00FE5BDF">
        <w:rPr>
          <w:color w:val="000000" w:themeColor="text1"/>
        </w:rPr>
        <w:t>приобъектных</w:t>
      </w:r>
      <w:proofErr w:type="spellEnd"/>
      <w:r w:rsidRPr="00FE5BDF">
        <w:rPr>
          <w:color w:val="000000" w:themeColor="text1"/>
        </w:rPr>
        <w:t xml:space="preserve"> стоянок для паркования легковых автомобилей следует принимать в соответствии со </w:t>
      </w:r>
      <w:hyperlink r:id="rId23"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сводом правил</w:t>
        </w:r>
      </w:hyperlink>
      <w:r w:rsidRPr="00FE5BDF">
        <w:rPr>
          <w:color w:val="000000" w:themeColor="text1"/>
        </w:rPr>
        <w:t xml:space="preserve"> СП 42.13330.2016 "Свод правил. Градостроительство. Планировка и застройка городских и сельских поселений. Актуализированная редакция СНиП 2.07.01-89*".</w:t>
      </w:r>
    </w:p>
    <w:p w:rsidR="00117E65" w:rsidRPr="00FE5BDF" w:rsidRDefault="006C3FB2">
      <w:pPr>
        <w:pStyle w:val="ConsPlusNormal"/>
        <w:spacing w:before="240"/>
        <w:ind w:firstLine="540"/>
        <w:jc w:val="both"/>
        <w:rPr>
          <w:color w:val="000000" w:themeColor="text1"/>
        </w:rPr>
      </w:pPr>
      <w:r w:rsidRPr="00FE5BDF">
        <w:rPr>
          <w:color w:val="000000" w:themeColor="text1"/>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117E65" w:rsidRPr="00FE5BDF" w:rsidRDefault="006C3FB2">
      <w:pPr>
        <w:pStyle w:val="ConsPlusNormal"/>
        <w:spacing w:before="240"/>
        <w:ind w:firstLine="540"/>
        <w:jc w:val="both"/>
        <w:rPr>
          <w:color w:val="000000" w:themeColor="text1"/>
        </w:rPr>
      </w:pPr>
      <w:r w:rsidRPr="00FE5BDF">
        <w:rPr>
          <w:color w:val="000000" w:themeColor="text1"/>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FE5BDF" w:rsidRPr="00FE5BDF">
        <w:tc>
          <w:tcPr>
            <w:tcW w:w="9071"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Общеобразовательные организации (школы):</w:t>
            </w:r>
          </w:p>
        </w:tc>
      </w:tr>
      <w:tr w:rsidR="00FE5BDF" w:rsidRPr="00FE5BDF">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Вместимость (количество учащихся):</w:t>
            </w:r>
          </w:p>
        </w:tc>
        <w:tc>
          <w:tcPr>
            <w:tcW w:w="45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Количество мест для хранения автомобилей:</w:t>
            </w:r>
          </w:p>
        </w:tc>
      </w:tr>
      <w:tr w:rsidR="00FE5BDF" w:rsidRPr="00FE5BDF">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 1100 учащихся</w:t>
            </w:r>
          </w:p>
        </w:tc>
        <w:tc>
          <w:tcPr>
            <w:tcW w:w="45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м/м на 100 учащихся и 7 м/м на 100 работающих</w:t>
            </w:r>
          </w:p>
        </w:tc>
      </w:tr>
      <w:tr w:rsidR="00FE5BDF" w:rsidRPr="00FE5BDF">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1100 и более учащихся</w:t>
            </w:r>
          </w:p>
        </w:tc>
        <w:tc>
          <w:tcPr>
            <w:tcW w:w="45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1 м/м на 100 учащихся и 5 м/м на 100 </w:t>
            </w:r>
            <w:r w:rsidRPr="00FE5BDF">
              <w:rPr>
                <w:color w:val="000000" w:themeColor="text1"/>
              </w:rPr>
              <w:lastRenderedPageBreak/>
              <w:t>работающих</w:t>
            </w:r>
          </w:p>
        </w:tc>
      </w:tr>
      <w:tr w:rsidR="00FE5BDF" w:rsidRPr="00FE5BDF">
        <w:tc>
          <w:tcPr>
            <w:tcW w:w="9071"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Дошкольные образовательные организации (детские сады):</w:t>
            </w:r>
          </w:p>
        </w:tc>
      </w:tr>
      <w:tr w:rsidR="00FE5BDF" w:rsidRPr="00FE5BDF">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 330 мест</w:t>
            </w:r>
          </w:p>
        </w:tc>
        <w:tc>
          <w:tcPr>
            <w:tcW w:w="45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 м/м</w:t>
            </w:r>
          </w:p>
        </w:tc>
      </w:tr>
      <w:tr w:rsidR="00117E65" w:rsidRPr="00FE5BDF">
        <w:tc>
          <w:tcPr>
            <w:tcW w:w="45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Свыше 330 мест</w:t>
            </w:r>
          </w:p>
        </w:tc>
        <w:tc>
          <w:tcPr>
            <w:tcW w:w="45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м/м на 100 мест и 10 м/м на 100 сотрудников</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при дальности пешеходной доступности таких мест для хранения автомобилей не более 200 м от территории данных учреждений.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w:t>
      </w:r>
      <w:hyperlink w:anchor="Par5570" w:tooltip="ПЛОЩАДЬ" w:history="1">
        <w:r w:rsidRPr="00FE5BDF">
          <w:rPr>
            <w:color w:val="000000" w:themeColor="text1"/>
          </w:rPr>
          <w:t>приложением N 9</w:t>
        </w:r>
      </w:hyperlink>
      <w:r w:rsidRPr="00FE5BDF">
        <w:rPr>
          <w:color w:val="000000" w:themeColor="text1"/>
        </w:rPr>
        <w:t>, а при отсутствии конкретной функции - из расчета 1 место на 50 кв. м площади таких помещений.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FE5BDF">
        <w:rPr>
          <w:color w:val="000000" w:themeColor="text1"/>
        </w:rPr>
        <w:t>приобъектных</w:t>
      </w:r>
      <w:proofErr w:type="spellEnd"/>
      <w:r w:rsidRPr="00FE5BDF">
        <w:rPr>
          <w:color w:val="000000" w:themeColor="text1"/>
        </w:rPr>
        <w:t xml:space="preserve"> стоянках за счет зависимых мест хранения автотранспорта.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4.11.1.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835"/>
        <w:gridCol w:w="1614"/>
        <w:gridCol w:w="1615"/>
      </w:tblGrid>
      <w:tr w:rsidR="00FE5BDF" w:rsidRPr="00FE5BDF">
        <w:tc>
          <w:tcPr>
            <w:tcW w:w="3005"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Показатель</w:t>
            </w:r>
          </w:p>
        </w:tc>
        <w:tc>
          <w:tcPr>
            <w:tcW w:w="606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Места для хранения электромобилей, гибридных автомобилей, оборудованных инфраструктурой для зарядки автомобилей</w:t>
            </w:r>
          </w:p>
        </w:tc>
      </w:tr>
      <w:tr w:rsidR="00FE5BDF" w:rsidRPr="00FE5BDF">
        <w:tc>
          <w:tcPr>
            <w:tcW w:w="3005"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35"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всего мест</w:t>
            </w:r>
          </w:p>
        </w:tc>
        <w:tc>
          <w:tcPr>
            <w:tcW w:w="3229"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том числе оборудованных</w:t>
            </w:r>
          </w:p>
        </w:tc>
      </w:tr>
      <w:tr w:rsidR="00FE5BDF" w:rsidRPr="00FE5BDF">
        <w:tc>
          <w:tcPr>
            <w:tcW w:w="3005"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быстрыми ЭЗС</w:t>
            </w:r>
          </w:p>
        </w:tc>
        <w:tc>
          <w:tcPr>
            <w:tcW w:w="161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медленными ЭЗС</w:t>
            </w:r>
          </w:p>
        </w:tc>
      </w:tr>
      <w:tr w:rsidR="00FE5BDF" w:rsidRPr="00FE5BDF">
        <w:tc>
          <w:tcPr>
            <w:tcW w:w="300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Машино-места для жилой застройки</w:t>
            </w:r>
          </w:p>
        </w:tc>
        <w:tc>
          <w:tcPr>
            <w:tcW w:w="28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 от общей потребности в местах постоянного и временного хранения автотранспорта</w:t>
            </w:r>
          </w:p>
        </w:tc>
        <w:tc>
          <w:tcPr>
            <w:tcW w:w="1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161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w:t>
            </w:r>
          </w:p>
        </w:tc>
      </w:tr>
      <w:tr w:rsidR="00117E65" w:rsidRPr="00FE5BDF">
        <w:tc>
          <w:tcPr>
            <w:tcW w:w="300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Машино-места для нежилой застройки (в </w:t>
            </w:r>
            <w:proofErr w:type="spellStart"/>
            <w:r w:rsidRPr="00FE5BDF">
              <w:rPr>
                <w:color w:val="000000" w:themeColor="text1"/>
              </w:rPr>
              <w:t>т.ч</w:t>
            </w:r>
            <w:proofErr w:type="spellEnd"/>
            <w:r w:rsidRPr="00FE5BDF">
              <w:rPr>
                <w:color w:val="000000" w:themeColor="text1"/>
              </w:rPr>
              <w:t>. объектов коммунального, общественно-делового, социального и иного назначения)</w:t>
            </w:r>
          </w:p>
        </w:tc>
        <w:tc>
          <w:tcPr>
            <w:tcW w:w="283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5% от общей потребности в </w:t>
            </w:r>
            <w:proofErr w:type="spellStart"/>
            <w:r w:rsidRPr="00FE5BDF">
              <w:rPr>
                <w:color w:val="000000" w:themeColor="text1"/>
              </w:rPr>
              <w:t>приобъектных</w:t>
            </w:r>
            <w:proofErr w:type="spellEnd"/>
            <w:r w:rsidRPr="00FE5BDF">
              <w:rPr>
                <w:color w:val="000000" w:themeColor="text1"/>
              </w:rPr>
              <w:t xml:space="preserve"> стоянках 6% от общей потребности в </w:t>
            </w:r>
            <w:proofErr w:type="spellStart"/>
            <w:r w:rsidRPr="00FE5BDF">
              <w:rPr>
                <w:color w:val="000000" w:themeColor="text1"/>
              </w:rPr>
              <w:t>приобъектных</w:t>
            </w:r>
            <w:proofErr w:type="spellEnd"/>
            <w:r w:rsidRPr="00FE5BDF">
              <w:rPr>
                <w:color w:val="000000" w:themeColor="text1"/>
              </w:rPr>
              <w:t xml:space="preserve"> стоянках при торгово-развлекательных комплексах</w:t>
            </w:r>
          </w:p>
        </w:tc>
        <w:tc>
          <w:tcPr>
            <w:tcW w:w="16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c>
          <w:tcPr>
            <w:tcW w:w="161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Места для хранения электромобилей и гибридных автомобилей, оборудованные зарядной инфраструктурой, могут размещаться в том числе: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в пределах красных линий магистральных улиц общегородского значения, улиц и дорог </w:t>
      </w:r>
      <w:r w:rsidRPr="00FE5BDF">
        <w:rPr>
          <w:color w:val="000000" w:themeColor="text1"/>
        </w:rPr>
        <w:lastRenderedPageBreak/>
        <w:t>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проектировании зарядной инфраструктуры для электромобилей необходимо руководствоваться </w:t>
      </w:r>
      <w:hyperlink r:id="rId24" w:tooltip="Приказ Минстроя России от 05.10.2023 N 718/пр (ред. от 19.09.2024) &quot;Об утверждении СП 113.13330.2023 &quot;СНиП 21-02-99* Стоянки автомобилей&quot; (вместе с &quot;СП 113.13330.2023. Свод правил. Стоянки автомобилей СНиП 21-02-99*&quot;){КонсультантПлюс}" w:history="1">
        <w:r w:rsidRPr="00FE5BDF">
          <w:rPr>
            <w:color w:val="000000" w:themeColor="text1"/>
          </w:rPr>
          <w:t>приказом</w:t>
        </w:r>
      </w:hyperlink>
      <w:r w:rsidRPr="00FE5BDF">
        <w:rPr>
          <w:color w:val="000000" w:themeColor="text1"/>
        </w:rPr>
        <w:t xml:space="preserve"> Минстроя России от 05.10.2023 N 718/</w:t>
      </w:r>
      <w:proofErr w:type="spellStart"/>
      <w:r w:rsidRPr="00FE5BDF">
        <w:rPr>
          <w:color w:val="000000" w:themeColor="text1"/>
        </w:rPr>
        <w:t>пр</w:t>
      </w:r>
      <w:proofErr w:type="spellEnd"/>
      <w:r w:rsidRPr="00FE5BDF">
        <w:rPr>
          <w:color w:val="000000" w:themeColor="text1"/>
        </w:rPr>
        <w:t xml:space="preserve"> "Об утверждении СП 113.13330.2023 "СНиП 21-02-99* Стоянки автомобилей", </w:t>
      </w:r>
      <w:hyperlink r:id="rId25" w:tooltip="Приказ Минпромторга России от 29.04.2022 N 1776 (ред. от 05.04.2024) &quot;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w:history="1">
        <w:r w:rsidRPr="00FE5BDF">
          <w:rPr>
            <w:color w:val="000000" w:themeColor="text1"/>
          </w:rPr>
          <w:t>приказом</w:t>
        </w:r>
      </w:hyperlink>
      <w:r w:rsidRPr="00FE5BDF">
        <w:rPr>
          <w:color w:val="000000" w:themeColor="text1"/>
        </w:rPr>
        <w:t xml:space="preserve"> </w:t>
      </w:r>
      <w:proofErr w:type="spellStart"/>
      <w:r w:rsidRPr="00FE5BDF">
        <w:rPr>
          <w:color w:val="000000" w:themeColor="text1"/>
        </w:rPr>
        <w:t>Минпромторга</w:t>
      </w:r>
      <w:proofErr w:type="spellEnd"/>
      <w:r w:rsidRPr="00FE5BDF">
        <w:rPr>
          <w:color w:val="000000" w:themeColor="text1"/>
        </w:rPr>
        <w:t xml:space="preserve"> России от 29 апреля 2022 г. N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w:t>
      </w:r>
      <w:hyperlink r:id="rId26" w:tooltip="Постановление Правительства МО от 01.06.2021 N 435/18 (ред. от 27.12.2023) &quot;Об утверждении стандартов жилого помещения и комфортности проживания на территории Московской области&quot;{КонсультантПлюс}" w:history="1">
        <w:r w:rsidRPr="00FE5BDF">
          <w:rPr>
            <w:color w:val="000000" w:themeColor="text1"/>
          </w:rPr>
          <w:t>постановлением</w:t>
        </w:r>
      </w:hyperlink>
      <w:r w:rsidRPr="00FE5BDF">
        <w:rPr>
          <w:color w:val="000000" w:themeColor="text1"/>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4.12.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комплекс с размером до 40000 кв. м торговой площади - не менее 4,5 </w:t>
      </w:r>
      <w:proofErr w:type="spellStart"/>
      <w:r w:rsidRPr="00FE5BDF">
        <w:rPr>
          <w:color w:val="000000" w:themeColor="text1"/>
        </w:rPr>
        <w:t>машино</w:t>
      </w:r>
      <w:proofErr w:type="spellEnd"/>
      <w:r w:rsidRPr="00FE5BDF">
        <w:rPr>
          <w:color w:val="000000" w:themeColor="text1"/>
        </w:rPr>
        <w:t>-места на 100 кв. м торговой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комплекс с размером до 60000 кв. м торговой площади - не менее 5,5 </w:t>
      </w:r>
      <w:proofErr w:type="spellStart"/>
      <w:r w:rsidRPr="00FE5BDF">
        <w:rPr>
          <w:color w:val="000000" w:themeColor="text1"/>
        </w:rPr>
        <w:t>машино</w:t>
      </w:r>
      <w:proofErr w:type="spellEnd"/>
      <w:r w:rsidRPr="00FE5BDF">
        <w:rPr>
          <w:color w:val="000000" w:themeColor="text1"/>
        </w:rPr>
        <w:t>-места на 100 кв. м торговой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комплекс с размером более 60000 кв. м торговой площади - количество </w:t>
      </w:r>
      <w:proofErr w:type="spellStart"/>
      <w:r w:rsidRPr="00FE5BDF">
        <w:rPr>
          <w:color w:val="000000" w:themeColor="text1"/>
        </w:rPr>
        <w:t>машино</w:t>
      </w:r>
      <w:proofErr w:type="spellEnd"/>
      <w:r w:rsidRPr="00FE5BDF">
        <w:rPr>
          <w:color w:val="000000" w:themeColor="text1"/>
        </w:rPr>
        <w:t>-мест на 100 кв. м торговой площади определяется расчетом;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комплексах, где есть гипермаркет и/или многозальный кинотеатр, количество </w:t>
      </w:r>
      <w:proofErr w:type="spellStart"/>
      <w:r w:rsidRPr="00FE5BDF">
        <w:rPr>
          <w:color w:val="000000" w:themeColor="text1"/>
        </w:rPr>
        <w:t>машино</w:t>
      </w:r>
      <w:proofErr w:type="spellEnd"/>
      <w:r w:rsidRPr="00FE5BDF">
        <w:rPr>
          <w:color w:val="000000" w:themeColor="text1"/>
        </w:rPr>
        <w:t>-мест на 100 кв. м торговой площади должно быть не менее 7.</w:t>
      </w:r>
    </w:p>
    <w:p w:rsidR="00117E65" w:rsidRPr="00FE5BDF" w:rsidRDefault="006C3FB2">
      <w:pPr>
        <w:pStyle w:val="ConsPlusNormal"/>
        <w:spacing w:before="240"/>
        <w:ind w:firstLine="540"/>
        <w:jc w:val="both"/>
        <w:rPr>
          <w:color w:val="000000" w:themeColor="text1"/>
        </w:rPr>
      </w:pPr>
      <w:r w:rsidRPr="00FE5BDF">
        <w:rPr>
          <w:color w:val="000000" w:themeColor="text1"/>
        </w:rPr>
        <w:t>4.13. Размещение объектов авиации общего назначения - вертолетных площадок - осуществляется из расчета:</w:t>
      </w:r>
    </w:p>
    <w:p w:rsidR="00117E65" w:rsidRPr="00FE5BDF" w:rsidRDefault="006C3FB2">
      <w:pPr>
        <w:pStyle w:val="ConsPlusNormal"/>
        <w:spacing w:before="240"/>
        <w:ind w:firstLine="540"/>
        <w:jc w:val="both"/>
        <w:rPr>
          <w:color w:val="000000" w:themeColor="text1"/>
        </w:rPr>
      </w:pPr>
      <w:r w:rsidRPr="00FE5BDF">
        <w:rPr>
          <w:color w:val="000000" w:themeColor="text1"/>
        </w:rPr>
        <w:t>не менее 2 площадок на городское поселение, городской округ с численностью населения свыше 50 тыс.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не менее 1 площадки на городское или сельское поселения, городской округ с численностью населения до 50 тыс.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преимущественно на территориях придорожной полосы федеральных и (или) региональных автомобильных дорог.</w:t>
      </w:r>
    </w:p>
    <w:p w:rsidR="00117E65" w:rsidRPr="00FE5BDF" w:rsidRDefault="006C3FB2">
      <w:pPr>
        <w:pStyle w:val="ConsPlusNormal"/>
        <w:spacing w:before="240"/>
        <w:ind w:firstLine="540"/>
        <w:jc w:val="both"/>
        <w:rPr>
          <w:color w:val="000000" w:themeColor="text1"/>
        </w:rPr>
      </w:pPr>
      <w:r w:rsidRPr="00FE5BDF">
        <w:rPr>
          <w:color w:val="000000" w:themeColor="text1"/>
        </w:rPr>
        <w:t>4.14.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4.15. Площадь парков, за исключением детских, следует принимать для городов свыше 50 тысяч человек 10 кв. м/1 чел., для городов 50-25 тысяч человек - 7 кв. м/1 чел., для городов менее 25 тысяч человек - 8-6 кв. м/1 чел. Размеры детских парков рекомендуется принимать из расчета 0,5 кв. м/1 чел., включая площадки и спортивные сооружения.</w:t>
      </w:r>
    </w:p>
    <w:p w:rsidR="00117E65" w:rsidRPr="00FE5BDF" w:rsidRDefault="006C3FB2">
      <w:pPr>
        <w:pStyle w:val="ConsPlusNormal"/>
        <w:spacing w:before="240"/>
        <w:ind w:firstLine="540"/>
        <w:jc w:val="both"/>
        <w:rPr>
          <w:color w:val="000000" w:themeColor="text1"/>
        </w:rPr>
      </w:pPr>
      <w:r w:rsidRPr="00FE5BDF">
        <w:rPr>
          <w:color w:val="000000" w:themeColor="text1"/>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4.16. Расчетные показатели потребности в озелененных территориях в населенных пунктах, дифференцированные по численности населения населенных пунктов и принадлежности их к устойчивой системе расселения, приведены в </w:t>
      </w:r>
      <w:hyperlink w:anchor="Par3994" w:tooltip="РАСЧЕТНЫЕ ПОКАЗАТЕЛИ" w:history="1">
        <w:r w:rsidRPr="00FE5BDF">
          <w:rPr>
            <w:color w:val="000000" w:themeColor="text1"/>
          </w:rPr>
          <w:t>таблице N 16</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Общественные территории (общественные пространства) кластеров ИЖС и МЖС следует размещать в границах кластеров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rsidR="00117E65" w:rsidRPr="00FE5BDF" w:rsidRDefault="006C3FB2">
      <w:pPr>
        <w:pStyle w:val="ConsPlusNormal"/>
        <w:spacing w:before="240"/>
        <w:ind w:firstLine="540"/>
        <w:jc w:val="both"/>
        <w:rPr>
          <w:color w:val="000000" w:themeColor="text1"/>
        </w:rPr>
      </w:pPr>
      <w:bookmarkStart w:id="20" w:name="Par2343"/>
      <w:bookmarkEnd w:id="20"/>
      <w:r w:rsidRPr="00FE5BDF">
        <w:rPr>
          <w:color w:val="000000" w:themeColor="text1"/>
        </w:rPr>
        <w:t>4.17. 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размещении образовательных организаций следует руководствоваться </w:t>
      </w:r>
      <w:hyperlink w:anchor="Par5902" w:tooltip="РЕКОМЕНДАЦИИ" w:history="1">
        <w:r w:rsidRPr="00FE5BDF">
          <w:rPr>
            <w:color w:val="000000" w:themeColor="text1"/>
          </w:rPr>
          <w:t>приложением N 11</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Минимальные размеры земельных участков для размещения дошкольных образовательных организаций определяются в соответствии с </w:t>
      </w:r>
      <w:hyperlink r:id="rId2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приложением Д</w:t>
        </w:r>
      </w:hyperlink>
      <w:r w:rsidRPr="00FE5BDF">
        <w:rPr>
          <w:color w:val="000000" w:themeColor="text1"/>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Минимальные </w:t>
      </w:r>
      <w:hyperlink w:anchor="Par5930" w:tooltip="МИНИМАЛЬНЫЕ РАЗМЕРЫ" w:history="1">
        <w:r w:rsidRPr="00FE5BDF">
          <w:rPr>
            <w:color w:val="000000" w:themeColor="text1"/>
          </w:rPr>
          <w:t>размеры</w:t>
        </w:r>
      </w:hyperlink>
      <w:r w:rsidRPr="00FE5BDF">
        <w:rPr>
          <w:color w:val="000000" w:themeColor="text1"/>
        </w:rPr>
        <w:t xml:space="preserve"> земельных участков для размещения общеобразовательных организаций определяются в соответствии с приложением N 12.</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w:t>
      </w:r>
      <w:r w:rsidRPr="00FE5BDF">
        <w:rPr>
          <w:color w:val="000000" w:themeColor="text1"/>
        </w:rPr>
        <w:lastRenderedPageBreak/>
        <w:t>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rsidR="00117E65" w:rsidRPr="00FE5BDF" w:rsidRDefault="006C3FB2">
      <w:pPr>
        <w:pStyle w:val="ConsPlusNormal"/>
        <w:spacing w:before="240"/>
        <w:ind w:firstLine="540"/>
        <w:jc w:val="both"/>
        <w:rPr>
          <w:color w:val="000000" w:themeColor="text1"/>
        </w:rPr>
      </w:pPr>
      <w:r w:rsidRPr="00FE5BDF">
        <w:rPr>
          <w:color w:val="000000" w:themeColor="text1"/>
        </w:rPr>
        <w:t>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Расстояние от здания образовательной организации до красной линии магистральных улиц и до стен жилых домов следует принимать согласно </w:t>
      </w:r>
      <w:hyperlink r:id="rId28"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пункту 10.6</w:t>
        </w:r>
      </w:hyperlink>
      <w:r w:rsidRPr="00FE5BDF">
        <w:rPr>
          <w:color w:val="000000" w:themeColor="text1"/>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117E65" w:rsidRPr="00FE5BDF" w:rsidRDefault="006C3FB2">
      <w:pPr>
        <w:pStyle w:val="ConsPlusNormal"/>
        <w:spacing w:before="240"/>
        <w:ind w:firstLine="540"/>
        <w:jc w:val="both"/>
        <w:rPr>
          <w:color w:val="000000" w:themeColor="text1"/>
        </w:rPr>
      </w:pPr>
      <w:r w:rsidRPr="00FE5BDF">
        <w:rPr>
          <w:color w:val="000000" w:themeColor="text1"/>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117E65" w:rsidRPr="00FE5BDF" w:rsidRDefault="006C3FB2">
      <w:pPr>
        <w:pStyle w:val="ConsPlusNormal"/>
        <w:spacing w:before="240"/>
        <w:ind w:firstLine="540"/>
        <w:jc w:val="both"/>
        <w:rPr>
          <w:color w:val="000000" w:themeColor="text1"/>
        </w:rPr>
      </w:pPr>
      <w:r w:rsidRPr="00FE5BDF">
        <w:rPr>
          <w:color w:val="000000" w:themeColor="text1"/>
        </w:rPr>
        <w:t>в детских и юношеских спортивных школах - 20%;</w:t>
      </w:r>
    </w:p>
    <w:p w:rsidR="00117E65" w:rsidRPr="00FE5BDF" w:rsidRDefault="006C3FB2">
      <w:pPr>
        <w:pStyle w:val="ConsPlusNormal"/>
        <w:spacing w:before="240"/>
        <w:ind w:firstLine="540"/>
        <w:jc w:val="both"/>
        <w:rPr>
          <w:color w:val="000000" w:themeColor="text1"/>
        </w:rPr>
      </w:pPr>
      <w:r w:rsidRPr="00FE5BDF">
        <w:rPr>
          <w:color w:val="000000" w:themeColor="text1"/>
        </w:rPr>
        <w:t>в школах по различным видам искусств - 12%.</w:t>
      </w:r>
    </w:p>
    <w:p w:rsidR="00117E65" w:rsidRPr="00FE5BDF" w:rsidRDefault="006C3FB2">
      <w:pPr>
        <w:pStyle w:val="ConsPlusNormal"/>
        <w:spacing w:before="240"/>
        <w:ind w:firstLine="540"/>
        <w:jc w:val="both"/>
        <w:rPr>
          <w:color w:val="000000" w:themeColor="text1"/>
        </w:rPr>
      </w:pPr>
      <w:r w:rsidRPr="00FE5BDF">
        <w:rPr>
          <w:color w:val="000000" w:themeColor="text1"/>
        </w:rPr>
        <w:t>Минимальная обеспеченность жителей Московской области объектами в виде показателей</w:t>
      </w:r>
      <w:r w:rsidR="00024B4E">
        <w:rPr>
          <w:color w:val="000000" w:themeColor="text1"/>
        </w:rPr>
        <w:t>,</w:t>
      </w:r>
      <w:r w:rsidRPr="00FE5BDF">
        <w:rPr>
          <w:color w:val="000000" w:themeColor="text1"/>
        </w:rPr>
        <w:t xml:space="preserve"> предоставляемых в них услуг в расчете на 1 тыс. человек принимается:</w:t>
      </w:r>
    </w:p>
    <w:p w:rsidR="00117E65" w:rsidRPr="00FE5BDF" w:rsidRDefault="006C3FB2">
      <w:pPr>
        <w:pStyle w:val="ConsPlusNormal"/>
        <w:spacing w:before="240"/>
        <w:ind w:firstLine="540"/>
        <w:jc w:val="both"/>
        <w:rPr>
          <w:color w:val="000000" w:themeColor="text1"/>
        </w:rPr>
      </w:pPr>
      <w:r w:rsidRPr="00FE5BDF">
        <w:rPr>
          <w:color w:val="000000" w:themeColor="text1"/>
        </w:rPr>
        <w:t>1) койко-местами в стационарных учреждениях здравоохранения - 6 коек;</w:t>
      </w:r>
    </w:p>
    <w:p w:rsidR="00117E65" w:rsidRPr="00FE5BDF" w:rsidRDefault="006C3FB2">
      <w:pPr>
        <w:pStyle w:val="ConsPlusNormal"/>
        <w:spacing w:before="240"/>
        <w:ind w:firstLine="540"/>
        <w:jc w:val="both"/>
        <w:rPr>
          <w:color w:val="000000" w:themeColor="text1"/>
        </w:rPr>
      </w:pPr>
      <w:r w:rsidRPr="00FE5BDF">
        <w:rPr>
          <w:color w:val="000000" w:themeColor="text1"/>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117E65" w:rsidRPr="00FE5BDF" w:rsidRDefault="006C3FB2">
      <w:pPr>
        <w:pStyle w:val="ConsPlusNormal"/>
        <w:spacing w:before="240"/>
        <w:ind w:firstLine="540"/>
        <w:jc w:val="both"/>
        <w:rPr>
          <w:color w:val="000000" w:themeColor="text1"/>
        </w:rPr>
      </w:pPr>
      <w:r w:rsidRPr="00FE5BDF">
        <w:rPr>
          <w:color w:val="000000" w:themeColor="text1"/>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rsidR="00117E65" w:rsidRPr="00FE5BDF" w:rsidRDefault="006C3FB2">
      <w:pPr>
        <w:pStyle w:val="ConsPlusNormal"/>
        <w:spacing w:before="240"/>
        <w:ind w:firstLine="540"/>
        <w:jc w:val="both"/>
        <w:rPr>
          <w:color w:val="000000" w:themeColor="text1"/>
        </w:rPr>
      </w:pPr>
      <w:r w:rsidRPr="00FE5BDF">
        <w:rPr>
          <w:color w:val="000000" w:themeColor="text1"/>
        </w:rPr>
        <w:t>4) услугами общественного питания - 40 посадочных мест;</w:t>
      </w:r>
    </w:p>
    <w:p w:rsidR="00117E65" w:rsidRPr="00FE5BDF" w:rsidRDefault="006C3FB2">
      <w:pPr>
        <w:pStyle w:val="ConsPlusNormal"/>
        <w:spacing w:before="240"/>
        <w:ind w:firstLine="540"/>
        <w:jc w:val="both"/>
        <w:rPr>
          <w:color w:val="000000" w:themeColor="text1"/>
        </w:rPr>
      </w:pPr>
      <w:r w:rsidRPr="00FE5BDF">
        <w:rPr>
          <w:color w:val="000000" w:themeColor="text1"/>
        </w:rPr>
        <w:t>5) бытовыми услугами - 10,9 рабочего места;</w:t>
      </w:r>
    </w:p>
    <w:p w:rsidR="00117E65" w:rsidRPr="00FE5BDF" w:rsidRDefault="006C3FB2">
      <w:pPr>
        <w:pStyle w:val="ConsPlusNormal"/>
        <w:spacing w:before="240"/>
        <w:ind w:firstLine="540"/>
        <w:jc w:val="both"/>
        <w:rPr>
          <w:color w:val="000000" w:themeColor="text1"/>
        </w:rPr>
      </w:pPr>
      <w:bookmarkStart w:id="21" w:name="Par2363"/>
      <w:bookmarkEnd w:id="21"/>
      <w:r w:rsidRPr="00FE5BDF">
        <w:rPr>
          <w:color w:val="000000" w:themeColor="text1"/>
        </w:rPr>
        <w:t>6) единовременной пропускной способностью объектов спорта - 122 единицы;</w:t>
      </w:r>
    </w:p>
    <w:p w:rsidR="00117E65" w:rsidRPr="00FE5BDF" w:rsidRDefault="006C3FB2">
      <w:pPr>
        <w:pStyle w:val="ConsPlusNormal"/>
        <w:spacing w:before="240"/>
        <w:ind w:firstLine="540"/>
        <w:jc w:val="both"/>
        <w:rPr>
          <w:color w:val="000000" w:themeColor="text1"/>
        </w:rPr>
      </w:pPr>
      <w:r w:rsidRPr="00FE5BDF">
        <w:rPr>
          <w:color w:val="000000" w:themeColor="text1"/>
        </w:rPr>
        <w:t>7) площадью спортивных залов - 106 кв. м;</w:t>
      </w:r>
    </w:p>
    <w:p w:rsidR="00117E65" w:rsidRPr="00FE5BDF" w:rsidRDefault="006C3FB2">
      <w:pPr>
        <w:pStyle w:val="ConsPlusNormal"/>
        <w:spacing w:before="240"/>
        <w:ind w:firstLine="540"/>
        <w:jc w:val="both"/>
        <w:rPr>
          <w:color w:val="000000" w:themeColor="text1"/>
        </w:rPr>
      </w:pPr>
      <w:r w:rsidRPr="00FE5BDF">
        <w:rPr>
          <w:color w:val="000000" w:themeColor="text1"/>
        </w:rPr>
        <w:t>8) площадью зеркала воды плавательных бассейнов - 9,96 кв. м;</w:t>
      </w:r>
    </w:p>
    <w:p w:rsidR="00117E65" w:rsidRPr="00FE5BDF" w:rsidRDefault="006C3FB2">
      <w:pPr>
        <w:pStyle w:val="ConsPlusNormal"/>
        <w:spacing w:before="240"/>
        <w:ind w:firstLine="540"/>
        <w:jc w:val="both"/>
        <w:rPr>
          <w:color w:val="000000" w:themeColor="text1"/>
        </w:rPr>
      </w:pPr>
      <w:bookmarkStart w:id="22" w:name="Par2366"/>
      <w:bookmarkEnd w:id="22"/>
      <w:r w:rsidRPr="00FE5BDF">
        <w:rPr>
          <w:color w:val="000000" w:themeColor="text1"/>
        </w:rPr>
        <w:t xml:space="preserve">9) площадью открытых спортивных плоскостных сооружений (включая спортивные </w:t>
      </w:r>
      <w:r w:rsidRPr="00FE5BDF">
        <w:rPr>
          <w:color w:val="000000" w:themeColor="text1"/>
        </w:rPr>
        <w:lastRenderedPageBreak/>
        <w:t>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9.1) для территорий комплексного развития (за исключением строительства ВГК) при размещении объектов физической культуры и спорта, предусмотренных </w:t>
      </w:r>
      <w:hyperlink w:anchor="Par2363" w:tooltip="6) единовременной пропускной способностью объектов спорта - 122 единицы;" w:history="1">
        <w:r w:rsidRPr="00FE5BDF">
          <w:rPr>
            <w:color w:val="000000" w:themeColor="text1"/>
          </w:rPr>
          <w:t>подпунктами 6</w:t>
        </w:r>
      </w:hyperlink>
      <w:r w:rsidRPr="00FE5BDF">
        <w:rPr>
          <w:color w:val="000000" w:themeColor="text1"/>
        </w:rPr>
        <w:t xml:space="preserve"> - </w:t>
      </w:r>
      <w:hyperlink w:anchor="Par2366" w:tooltip="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w:history="1">
        <w:r w:rsidRPr="00FE5BDF">
          <w:rPr>
            <w:color w:val="000000" w:themeColor="text1"/>
          </w:rPr>
          <w:t>9</w:t>
        </w:r>
      </w:hyperlink>
      <w:r w:rsidRPr="00FE5BDF">
        <w:rPr>
          <w:color w:val="000000" w:themeColor="text1"/>
        </w:rPr>
        <w:t xml:space="preserve"> настоящего пункта, в зависимости от численности расчетного населения необходимо предусматривать размещение как минимум следующих объектов:</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3428"/>
        <w:gridCol w:w="3429"/>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158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Расчетное население</w:t>
            </w:r>
          </w:p>
        </w:tc>
        <w:tc>
          <w:tcPr>
            <w:tcW w:w="6857"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Виды объектов спортивной инфраструктуры &lt;*&gt;</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58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составе открытых спортивных плоскостных сооружений (включая спортивные площадки) &lt;**&gt;</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составе крытых спортивных сооружений &lt;***&gt;</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1000 до 1500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Многофункциональная хоккейная площадка размером от 40 до 60 м в длину и от 20 до 30 м в ширину (оптимальный размер 60 м в длину и от 26 до 30 м в ширину)</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Помещение спортивного назначения (варианты N 1, N 2, N 3)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1500 до 7000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Многофункциональная хоккейная площадка размером 60 м в длину и от 26 до 30 м в ширину</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Спортивный зал для игровых видов спорта с высотой потолка не менее 5 метров (варианты N 1, N 2, N 3)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7000 до 10000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Многофункциональная хоккейная площадка размером 60 м в длину и от 26 до 30 м в ширину, спортивная площадка для игры в мини-футбол от 42 до 65 в длину и от 25 до 35 в ширину</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Физкультурно-оздоровительный комплекс, включающий спортивный зал для игровых видов спорта размером 30(36) м на 18 м с высотой потолка не менее 5 метров, тренажерный зал, фитнес-зал (варианты N 1, N 2)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10000 до 30000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Многофункциональная хоккейная площадка размером 60 м в длину и от 26 до 30 м в ширину, спортивное ядро (поле для игры в футбол размером от 90 до 110 м в длину и от 68 до 105 м в ширину (оптимальный размер 68 x 105 м) и беговые </w:t>
            </w:r>
            <w:r w:rsidRPr="00FE5BDF">
              <w:rPr>
                <w:color w:val="000000" w:themeColor="text1"/>
              </w:rPr>
              <w:lastRenderedPageBreak/>
              <w:t>дорожки)</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 xml:space="preserve">Физкультурно-оздоровительный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w:t>
            </w:r>
            <w:r w:rsidRPr="00FE5BDF">
              <w:rPr>
                <w:color w:val="000000" w:themeColor="text1"/>
              </w:rPr>
              <w:lastRenderedPageBreak/>
              <w:t xml:space="preserve">менее 36 м на 18 м с высотой потолка не менее 5 метров, фитнес-зал, тренажерный зал (варианты N 1, N 2)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5.</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30000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Многофункциональная хоккейная площадка размером 60 м в длину и от 26 до 30 м в ширину, стадион - спортивное ядро с трибунами (поле для игры в футбол размером от 90 до 110 м в длину и от 68 до 105 м в ширину (оптимальный размер 68 x 105 м) и беговые дорожки)</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Физкультурно-оздоровительный комплекс с плавательным бассейном, включающий крытый плавательный бассейн (ванна не менее 25 м, 6 дорожек), фитнес-зал, тренажерный зал;</w:t>
            </w:r>
          </w:p>
          <w:p w:rsidR="00117E65" w:rsidRPr="00FE5BDF" w:rsidRDefault="006C3FB2">
            <w:pPr>
              <w:pStyle w:val="ConsPlusNormal"/>
              <w:rPr>
                <w:color w:val="000000" w:themeColor="text1"/>
              </w:rPr>
            </w:pPr>
            <w:r w:rsidRPr="00FE5BDF">
              <w:rPr>
                <w:color w:val="000000" w:themeColor="text1"/>
              </w:rPr>
              <w:t xml:space="preserve">физкультурно-оздоровительный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фитнес-зал. Возможна замена спортивного зала на каток с искусственным льдом размером 40(56)(60) м на 20(26)(30) м (варианты N 1, N 2)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50000 человек</w:t>
            </w:r>
          </w:p>
        </w:tc>
        <w:tc>
          <w:tcPr>
            <w:tcW w:w="34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Многофункциональная хоккейная площадка размером 60 м в длину и от 26 до 30 м в ширину, стадион с трибунами (поле для игры в футбол размером от 90 до 110 м в длину и от 68 до 105 м в ширину (оптимальный размер 68 x 105 м) и беговые дорожки)</w:t>
            </w:r>
          </w:p>
        </w:tc>
        <w:tc>
          <w:tcPr>
            <w:tcW w:w="342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Физкультурно-оздоровительный комплекс с плавательным бассейном, включающий крытый плавательный бассейн (ванна не менее 25 м, 6 дорожек), фитнес-зал, тренажерный зал;</w:t>
            </w:r>
          </w:p>
          <w:p w:rsidR="00117E65" w:rsidRPr="00FE5BDF" w:rsidRDefault="006C3FB2">
            <w:pPr>
              <w:pStyle w:val="ConsPlusNormal"/>
              <w:rPr>
                <w:color w:val="000000" w:themeColor="text1"/>
              </w:rPr>
            </w:pPr>
            <w:r w:rsidRPr="00FE5BDF">
              <w:rPr>
                <w:color w:val="000000" w:themeColor="text1"/>
              </w:rPr>
              <w:t>физкультурно-оздоровительный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фитнес-зал.</w:t>
            </w:r>
          </w:p>
          <w:p w:rsidR="00117E65" w:rsidRPr="00FE5BDF" w:rsidRDefault="006C3FB2">
            <w:pPr>
              <w:pStyle w:val="ConsPlusNormal"/>
              <w:rPr>
                <w:color w:val="000000" w:themeColor="text1"/>
              </w:rPr>
            </w:pPr>
            <w:r w:rsidRPr="00FE5BDF">
              <w:rPr>
                <w:color w:val="000000" w:themeColor="text1"/>
              </w:rPr>
              <w:t xml:space="preserve">Крытый спортивный объект с искусственным льдом, включающий каток размером 40 (56) (60) м на 20 (26) (30) м, </w:t>
            </w:r>
            <w:r w:rsidRPr="00FE5BDF">
              <w:rPr>
                <w:color w:val="000000" w:themeColor="text1"/>
              </w:rPr>
              <w:lastRenderedPageBreak/>
              <w:t xml:space="preserve">фитнес-зал, тренажерный зал, необходимо последовательно рассмотреть варианты N 1, N 2)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tc>
      </w:tr>
    </w:tbl>
    <w:p w:rsidR="00117E65" w:rsidRPr="00FE5BDF" w:rsidRDefault="00117E65">
      <w:pPr>
        <w:pStyle w:val="ConsPlusNormal"/>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&lt;*&gt; Способы размещения остальной необходимой по РНГП площади спортивных плоскостных сооружений (включая спортивные площадки), спортивных залов, бассейнов определяются документацией по планировке территории и/или на стадии архитектурно-строительного проектирования в границах территории, подлежащей комплексному развитию, и в нормативной территориальной доступности с учетом требований действующего законодательства.</w:t>
      </w:r>
    </w:p>
    <w:p w:rsidR="00117E65" w:rsidRPr="00FE5BDF" w:rsidRDefault="006C3FB2">
      <w:pPr>
        <w:pStyle w:val="ConsPlusNormal"/>
        <w:spacing w:before="240"/>
        <w:ind w:firstLine="540"/>
        <w:jc w:val="both"/>
        <w:rPr>
          <w:color w:val="000000" w:themeColor="text1"/>
        </w:rPr>
      </w:pPr>
      <w:r w:rsidRPr="00FE5BDF">
        <w:rPr>
          <w:color w:val="000000" w:themeColor="text1"/>
        </w:rPr>
        <w:t>&lt;**&gt; К открытым спортивным плоскостным сооружениям (спортивным площадкам) не относятся детские спортивно-игровые, игровые площадки, проектируемые на территориях жилого назначения для обеспечения населения площадками для игр детей.</w:t>
      </w:r>
    </w:p>
    <w:p w:rsidR="00117E65" w:rsidRPr="00FE5BDF" w:rsidRDefault="006C3FB2">
      <w:pPr>
        <w:pStyle w:val="ConsPlusNormal"/>
        <w:spacing w:before="240"/>
        <w:ind w:firstLine="540"/>
        <w:jc w:val="both"/>
        <w:rPr>
          <w:color w:val="000000" w:themeColor="text1"/>
        </w:rPr>
      </w:pPr>
      <w:r w:rsidRPr="00FE5BDF">
        <w:rPr>
          <w:color w:val="000000" w:themeColor="text1"/>
        </w:rPr>
        <w:t>&lt;***&gt; Варианты размещения крытого спортивного сооружения:</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1:</w:t>
      </w:r>
    </w:p>
    <w:p w:rsidR="00117E65" w:rsidRPr="00FE5BDF" w:rsidRDefault="006C3FB2">
      <w:pPr>
        <w:pStyle w:val="ConsPlusNormal"/>
        <w:spacing w:before="240"/>
        <w:ind w:firstLine="540"/>
        <w:jc w:val="both"/>
        <w:rPr>
          <w:color w:val="000000" w:themeColor="text1"/>
        </w:rPr>
      </w:pPr>
      <w:r w:rsidRPr="00FE5BDF">
        <w:rPr>
          <w:color w:val="000000" w:themeColor="text1"/>
        </w:rPr>
        <w:t>Физкультурно-оздоровительный комплекс отдельно стоящий на собственной обособленной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2:</w:t>
      </w:r>
    </w:p>
    <w:p w:rsidR="00117E65" w:rsidRPr="00FE5BDF" w:rsidRDefault="006C3FB2">
      <w:pPr>
        <w:pStyle w:val="ConsPlusNormal"/>
        <w:spacing w:before="240"/>
        <w:ind w:firstLine="540"/>
        <w:jc w:val="both"/>
        <w:rPr>
          <w:color w:val="000000" w:themeColor="text1"/>
        </w:rPr>
      </w:pPr>
      <w:r w:rsidRPr="00FE5BDF">
        <w:rPr>
          <w:color w:val="000000" w:themeColor="text1"/>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3:</w:t>
      </w:r>
    </w:p>
    <w:p w:rsidR="00117E65" w:rsidRPr="00FE5BDF" w:rsidRDefault="006C3FB2">
      <w:pPr>
        <w:pStyle w:val="ConsPlusNormal"/>
        <w:spacing w:before="240"/>
        <w:ind w:firstLine="540"/>
        <w:jc w:val="both"/>
        <w:rPr>
          <w:color w:val="000000" w:themeColor="text1"/>
        </w:rPr>
      </w:pPr>
      <w:r w:rsidRPr="00FE5BDF">
        <w:rPr>
          <w:color w:val="000000" w:themeColor="text1"/>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4:</w:t>
      </w:r>
    </w:p>
    <w:p w:rsidR="00117E65" w:rsidRPr="00FE5BDF" w:rsidRDefault="006C3FB2">
      <w:pPr>
        <w:pStyle w:val="ConsPlusNormal"/>
        <w:spacing w:before="240"/>
        <w:ind w:firstLine="540"/>
        <w:jc w:val="both"/>
        <w:rPr>
          <w:color w:val="000000" w:themeColor="text1"/>
        </w:rPr>
      </w:pPr>
      <w:r w:rsidRPr="00FE5BDF">
        <w:rPr>
          <w:color w:val="000000" w:themeColor="text1"/>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согласованию с органом местного самоуправления муниципального образования и Министерством физической культуры и спорта Московской области, в </w:t>
      </w:r>
      <w:proofErr w:type="spellStart"/>
      <w:r w:rsidRPr="00FE5BDF">
        <w:rPr>
          <w:color w:val="000000" w:themeColor="text1"/>
        </w:rPr>
        <w:t>т.ч</w:t>
      </w:r>
      <w:proofErr w:type="spellEnd"/>
      <w:r w:rsidRPr="00FE5BDF">
        <w:rPr>
          <w:color w:val="000000" w:themeColor="text1"/>
        </w:rPr>
        <w:t>. допускается обеспечение новой застройки за счет реконструкции или капитального ремонта существующего объекта спорта при условии увеличения мощности/пропускной способности с учетом потребности планируемой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Варианты возможного размещения объектов спорта должны применяться с учетом требований </w:t>
      </w:r>
      <w:r w:rsidRPr="00FE5BDF">
        <w:rPr>
          <w:color w:val="000000" w:themeColor="text1"/>
        </w:rPr>
        <w:lastRenderedPageBreak/>
        <w:t xml:space="preserve">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также </w:t>
      </w:r>
      <w:hyperlink r:id="rId2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СП 42.13330.2016</w:t>
        </w:r>
      </w:hyperlink>
      <w:r w:rsidRPr="00FE5BDF">
        <w:rPr>
          <w:color w:val="000000" w:themeColor="text1"/>
        </w:rPr>
        <w:t xml:space="preserve"> "Свод правил. Градостроительство. Планировка и застройка городских и сельских поселений. Актуализированная редакция СНиП 2.07.01-89*", "</w:t>
      </w:r>
      <w:hyperlink r:id="rId30" w:tooltip="&quot;СП 31-115-2006. Свод правил по проектированию и строительству. Открытые плоскостные физкультурно-спортивные сооружения&quot; (одобрен и рекомендован Приказом Росспорта от 03.07.2006 N 407){КонсультантПлюс}" w:history="1">
        <w:r w:rsidRPr="00FE5BDF">
          <w:rPr>
            <w:color w:val="000000" w:themeColor="text1"/>
          </w:rPr>
          <w:t>СП 31-115-2006</w:t>
        </w:r>
      </w:hyperlink>
      <w:r w:rsidRPr="00FE5BDF">
        <w:rPr>
          <w:color w:val="000000" w:themeColor="text1"/>
        </w:rPr>
        <w:t>. Свод правил по проектированию и строительству. Открытые плоскостные физкультурно-спортивные сооружения", "</w:t>
      </w:r>
      <w:hyperlink r:id="rId31" w:tooltip="&quot;СП 332.1325800.2017. Свод правил. Спортивные сооружения. Правила проектирования&quot; (утв. и введен в действие Приказом Минстроя России от 14.11.2017 N 1536/пр) (ред. от 28.12.2023){КонсультантПлюс}" w:history="1">
        <w:r w:rsidRPr="00FE5BDF">
          <w:rPr>
            <w:color w:val="000000" w:themeColor="text1"/>
          </w:rPr>
          <w:t>СП 332.1325800.2017</w:t>
        </w:r>
      </w:hyperlink>
      <w:r w:rsidRPr="00FE5BDF">
        <w:rPr>
          <w:color w:val="000000" w:themeColor="text1"/>
        </w:rPr>
        <w:t>. Свод правил. Спортивные сооружения. Правила проектирования".</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w:t>
      </w:r>
    </w:p>
    <w:p w:rsidR="00117E65" w:rsidRPr="00FE5BDF" w:rsidRDefault="006C3FB2">
      <w:pPr>
        <w:pStyle w:val="ConsPlusNormal"/>
        <w:spacing w:before="240"/>
        <w:ind w:firstLine="540"/>
        <w:jc w:val="both"/>
        <w:rPr>
          <w:color w:val="000000" w:themeColor="text1"/>
        </w:rPr>
      </w:pPr>
      <w:r w:rsidRPr="00FE5BDF">
        <w:rPr>
          <w:color w:val="000000" w:themeColor="text1"/>
        </w:rPr>
        <w:t>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w:t>
      </w:r>
      <w:hyperlink r:id="rId32" w:tooltip="Приказ МЧС России от 24.04.2013 N 288 (ред. от 27.06.202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 w:history="1">
        <w:r w:rsidRPr="00FE5BDF">
          <w:rPr>
            <w:color w:val="000000" w:themeColor="text1"/>
          </w:rPr>
          <w:t>СП 4.13130.2013</w:t>
        </w:r>
      </w:hyperlink>
      <w:r w:rsidRPr="00FE5BDF">
        <w:rPr>
          <w:color w:val="000000" w:themeColor="text1"/>
        </w:rPr>
        <w:t xml:space="preserve">.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w:t>
      </w:r>
      <w:hyperlink r:id="rId33"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 w:history="1">
        <w:r w:rsidRPr="00FE5BDF">
          <w:rPr>
            <w:color w:val="000000" w:themeColor="text1"/>
          </w:rPr>
          <w:t>СП 2.13130.2020</w:t>
        </w:r>
      </w:hyperlink>
      <w:r w:rsidRPr="00FE5BDF">
        <w:rPr>
          <w:color w:val="000000" w:themeColor="text1"/>
        </w:rPr>
        <w:t xml:space="preserve">. Свод правил. Системы противопожарной защиты. Обеспечение огнестойкости объектов защиты), требований настоящих Нормативов и </w:t>
      </w:r>
      <w:hyperlink r:id="rId34" w:tooltip="Закон Московской области от 30.12.2014 N 191/2014-ОЗ (ред. от 27.11.2024) &quot;О регулировании дополнительных вопросов в сфере благоустройства в Московской области&quot; (принят постановлением Мособлдумы от 18.12.2014 N 17/110-П){КонсультантПлюс}" w:history="1">
        <w:r w:rsidRPr="00FE5BDF">
          <w:rPr>
            <w:color w:val="000000" w:themeColor="text1"/>
          </w:rPr>
          <w:t>Закона</w:t>
        </w:r>
      </w:hyperlink>
      <w:r w:rsidRPr="00FE5BDF">
        <w:rPr>
          <w:color w:val="000000" w:themeColor="text1"/>
        </w:rPr>
        <w:t xml:space="preserve"> Московской области N 191/2014-ОЗ "О регулировании дополнительных вопросов в сфере благоустройства в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комплексном развитии территории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hyperlink r:id="rId35" w:tooltip="Закон Московской области от 30.12.2014 N 191/2014-ОЗ (ред. от 27.11.2024) &quot;О регулировании дополнительных вопросов в сфере благоустройства в Московской области&quot; (принят постановлением Мособлдумы от 18.12.2014 N 17/110-П){КонсультантПлюс}" w:history="1">
        <w:r w:rsidRPr="00FE5BDF">
          <w:rPr>
            <w:color w:val="000000" w:themeColor="text1"/>
          </w:rPr>
          <w:t>Закона</w:t>
        </w:r>
      </w:hyperlink>
      <w:r w:rsidRPr="00FE5BDF">
        <w:rPr>
          <w:color w:val="000000" w:themeColor="text1"/>
        </w:rPr>
        <w:t xml:space="preserve"> Московской области N 191/2014-ОЗ "О регулировании дополнительных вопросов в сфере благоустройства в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Возможно формировать единые комплексы объектов социального назначения (с суммированием соответствующих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FE5BDF">
        <w:rPr>
          <w:color w:val="000000" w:themeColor="text1"/>
        </w:rPr>
        <w:t>урновых</w:t>
      </w:r>
      <w:proofErr w:type="spellEnd"/>
      <w:r w:rsidRPr="00FE5BDF">
        <w:rPr>
          <w:color w:val="000000" w:themeColor="text1"/>
        </w:rPr>
        <w:t xml:space="preserve"> захоронений - 0,02 га.</w:t>
      </w:r>
    </w:p>
    <w:p w:rsidR="00117E65" w:rsidRPr="00FE5BDF" w:rsidRDefault="006C3FB2">
      <w:pPr>
        <w:pStyle w:val="ConsPlusNormal"/>
        <w:spacing w:before="240"/>
        <w:ind w:firstLine="540"/>
        <w:jc w:val="both"/>
        <w:rPr>
          <w:color w:val="000000" w:themeColor="text1"/>
        </w:rPr>
      </w:pPr>
      <w:r w:rsidRPr="00FE5BDF">
        <w:rPr>
          <w:color w:val="000000" w:themeColor="text1"/>
        </w:rPr>
        <w:t>4.18.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для кладбища не может превышать 40 га и быть менее 0,5 га.</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117E65" w:rsidRPr="00FE5BDF" w:rsidRDefault="006C3FB2">
      <w:pPr>
        <w:pStyle w:val="ConsPlusNormal"/>
        <w:spacing w:before="240"/>
        <w:ind w:firstLine="540"/>
        <w:jc w:val="both"/>
        <w:rPr>
          <w:color w:val="000000" w:themeColor="text1"/>
        </w:rPr>
      </w:pPr>
      <w:r w:rsidRPr="00FE5BDF">
        <w:rPr>
          <w:color w:val="000000" w:themeColor="text1"/>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17E65" w:rsidRPr="00FE5BDF" w:rsidRDefault="006C3FB2">
      <w:pPr>
        <w:pStyle w:val="ConsPlusNormal"/>
        <w:spacing w:before="240"/>
        <w:ind w:firstLine="540"/>
        <w:jc w:val="both"/>
        <w:rPr>
          <w:color w:val="000000" w:themeColor="text1"/>
        </w:rPr>
      </w:pPr>
      <w:r w:rsidRPr="00FE5BDF">
        <w:rPr>
          <w:color w:val="000000" w:themeColor="text1"/>
        </w:rPr>
        <w:t>Для кладбищ смешанного и традиционного захоронения площадью:</w:t>
      </w:r>
    </w:p>
    <w:p w:rsidR="00117E65" w:rsidRPr="00FE5BDF" w:rsidRDefault="006C3FB2">
      <w:pPr>
        <w:pStyle w:val="ConsPlusNormal"/>
        <w:spacing w:before="240"/>
        <w:ind w:firstLine="540"/>
        <w:jc w:val="both"/>
        <w:rPr>
          <w:color w:val="000000" w:themeColor="text1"/>
        </w:rPr>
      </w:pPr>
      <w:r w:rsidRPr="00FE5BDF">
        <w:rPr>
          <w:color w:val="000000" w:themeColor="text1"/>
        </w:rPr>
        <w:t>от 20 до 40 га - санитарно-защитная зона - 500 м;</w:t>
      </w:r>
    </w:p>
    <w:p w:rsidR="00117E65" w:rsidRPr="00FE5BDF" w:rsidRDefault="006C3FB2">
      <w:pPr>
        <w:pStyle w:val="ConsPlusNormal"/>
        <w:spacing w:before="240"/>
        <w:ind w:firstLine="540"/>
        <w:jc w:val="both"/>
        <w:rPr>
          <w:color w:val="000000" w:themeColor="text1"/>
        </w:rPr>
      </w:pPr>
      <w:r w:rsidRPr="00FE5BDF">
        <w:rPr>
          <w:color w:val="000000" w:themeColor="text1"/>
        </w:rPr>
        <w:t>от 10 до 20 га - санитарно-защитная зона - 300 м;</w:t>
      </w:r>
    </w:p>
    <w:p w:rsidR="00117E65" w:rsidRPr="00FE5BDF" w:rsidRDefault="006C3FB2">
      <w:pPr>
        <w:pStyle w:val="ConsPlusNormal"/>
        <w:spacing w:before="240"/>
        <w:ind w:firstLine="540"/>
        <w:jc w:val="both"/>
        <w:rPr>
          <w:color w:val="000000" w:themeColor="text1"/>
        </w:rPr>
      </w:pPr>
      <w:r w:rsidRPr="00FE5BDF">
        <w:rPr>
          <w:color w:val="000000" w:themeColor="text1"/>
        </w:rPr>
        <w:t>10 и менее га - санитарно-защитная зона - 100 м.</w:t>
      </w:r>
    </w:p>
    <w:p w:rsidR="00117E65" w:rsidRPr="00FE5BDF" w:rsidRDefault="006C3FB2">
      <w:pPr>
        <w:pStyle w:val="ConsPlusNormal"/>
        <w:spacing w:before="240"/>
        <w:ind w:firstLine="540"/>
        <w:jc w:val="both"/>
        <w:rPr>
          <w:color w:val="000000" w:themeColor="text1"/>
        </w:rPr>
      </w:pPr>
      <w:r w:rsidRPr="00FE5BDF">
        <w:rPr>
          <w:color w:val="000000" w:themeColor="text1"/>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117E65" w:rsidRPr="00FE5BDF" w:rsidRDefault="006C3FB2">
      <w:pPr>
        <w:pStyle w:val="ConsPlusNormal"/>
        <w:spacing w:before="240"/>
        <w:ind w:firstLine="540"/>
        <w:jc w:val="both"/>
        <w:rPr>
          <w:color w:val="000000" w:themeColor="text1"/>
        </w:rPr>
      </w:pPr>
      <w:r w:rsidRPr="00FE5BDF">
        <w:rPr>
          <w:color w:val="000000" w:themeColor="text1"/>
        </w:rPr>
        <w:t>Для крематориев:</w:t>
      </w:r>
    </w:p>
    <w:p w:rsidR="00117E65" w:rsidRPr="00FE5BDF" w:rsidRDefault="006C3FB2">
      <w:pPr>
        <w:pStyle w:val="ConsPlusNormal"/>
        <w:spacing w:before="240"/>
        <w:ind w:firstLine="540"/>
        <w:jc w:val="both"/>
        <w:rPr>
          <w:color w:val="000000" w:themeColor="text1"/>
        </w:rPr>
      </w:pPr>
      <w:r w:rsidRPr="00FE5BDF">
        <w:rPr>
          <w:color w:val="000000" w:themeColor="text1"/>
        </w:rPr>
        <w:t>при количестве печей более 1 санитарно-защитная зона - 1000 м;</w:t>
      </w:r>
    </w:p>
    <w:p w:rsidR="00117E65" w:rsidRPr="00FE5BDF" w:rsidRDefault="006C3FB2">
      <w:pPr>
        <w:pStyle w:val="ConsPlusNormal"/>
        <w:spacing w:before="240"/>
        <w:ind w:firstLine="540"/>
        <w:jc w:val="both"/>
        <w:rPr>
          <w:color w:val="000000" w:themeColor="text1"/>
        </w:rPr>
      </w:pPr>
      <w:r w:rsidRPr="00FE5BDF">
        <w:rPr>
          <w:color w:val="000000" w:themeColor="text1"/>
        </w:rPr>
        <w:t>без подготовительных и обрядовых процессов с одной однокамерной печью - 500 м.</w:t>
      </w:r>
    </w:p>
    <w:p w:rsidR="00117E65" w:rsidRPr="00FE5BDF" w:rsidRDefault="006C3FB2">
      <w:pPr>
        <w:pStyle w:val="ConsPlusNormal"/>
        <w:spacing w:before="240"/>
        <w:ind w:firstLine="540"/>
        <w:jc w:val="both"/>
        <w:rPr>
          <w:color w:val="000000" w:themeColor="text1"/>
        </w:rPr>
      </w:pPr>
      <w:r w:rsidRPr="00FE5BDF">
        <w:rPr>
          <w:color w:val="000000" w:themeColor="text1"/>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Устройство автостоянок осуществляется из расчета 10 </w:t>
      </w:r>
      <w:proofErr w:type="spellStart"/>
      <w:r w:rsidRPr="00FE5BDF">
        <w:rPr>
          <w:color w:val="000000" w:themeColor="text1"/>
        </w:rPr>
        <w:t>машино</w:t>
      </w:r>
      <w:proofErr w:type="spellEnd"/>
      <w:r w:rsidRPr="00FE5BDF">
        <w:rPr>
          <w:color w:val="000000" w:themeColor="text1"/>
        </w:rPr>
        <w:t xml:space="preserve">-мест на 1 га территории общественного кладбища, 20 </w:t>
      </w:r>
      <w:proofErr w:type="spellStart"/>
      <w:r w:rsidRPr="00FE5BDF">
        <w:rPr>
          <w:color w:val="000000" w:themeColor="text1"/>
        </w:rPr>
        <w:t>машино</w:t>
      </w:r>
      <w:proofErr w:type="spellEnd"/>
      <w:r w:rsidRPr="00FE5BDF">
        <w:rPr>
          <w:color w:val="000000" w:themeColor="text1"/>
        </w:rPr>
        <w:t xml:space="preserve">-мест на 1 га территории крематория. При этом на каждой автостоянке должно выделяться не менее 10 процентов (но не менее одного </w:t>
      </w:r>
      <w:proofErr w:type="spellStart"/>
      <w:r w:rsidRPr="00FE5BDF">
        <w:rPr>
          <w:color w:val="000000" w:themeColor="text1"/>
        </w:rPr>
        <w:t>машино</w:t>
      </w:r>
      <w:proofErr w:type="spellEnd"/>
      <w:r w:rsidRPr="00FE5BDF">
        <w:rPr>
          <w:color w:val="000000" w:themeColor="text1"/>
        </w:rPr>
        <w:t>-места) для парковки специальных автотранспортных средств инвалидов, которые не должны занимать иные транспортные средства.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4.19. </w:t>
      </w:r>
      <w:proofErr w:type="spellStart"/>
      <w:r w:rsidRPr="00FE5BDF">
        <w:rPr>
          <w:color w:val="000000" w:themeColor="text1"/>
        </w:rPr>
        <w:t>Велокоммуникации</w:t>
      </w:r>
      <w:proofErr w:type="spellEnd"/>
      <w:r w:rsidRPr="00FE5BDF">
        <w:rPr>
          <w:color w:val="000000" w:themeColor="text1"/>
        </w:rPr>
        <w:t xml:space="preserve"> (велосипедные дорожки, </w:t>
      </w:r>
      <w:proofErr w:type="spellStart"/>
      <w:r w:rsidRPr="00FE5BDF">
        <w:rPr>
          <w:color w:val="000000" w:themeColor="text1"/>
        </w:rPr>
        <w:t>велопешеходные</w:t>
      </w:r>
      <w:proofErr w:type="spellEnd"/>
      <w:r w:rsidRPr="00FE5BDF">
        <w:rPr>
          <w:color w:val="000000" w:themeColor="text1"/>
        </w:rPr>
        <w:t xml:space="preserve"> дорожки, полосы для велосипедного движения, </w:t>
      </w:r>
      <w:proofErr w:type="spellStart"/>
      <w:r w:rsidRPr="00FE5BDF">
        <w:rPr>
          <w:color w:val="000000" w:themeColor="text1"/>
        </w:rPr>
        <w:t>велопешеходные</w:t>
      </w:r>
      <w:proofErr w:type="spellEnd"/>
      <w:r w:rsidRPr="00FE5BDF">
        <w:rPr>
          <w:color w:val="000000" w:themeColor="text1"/>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Pr="00FE5BDF">
        <w:rPr>
          <w:color w:val="000000" w:themeColor="text1"/>
        </w:rPr>
        <w:t>веломаршрутов</w:t>
      </w:r>
      <w:proofErr w:type="spellEnd"/>
      <w:r w:rsidRPr="00FE5BDF">
        <w:rPr>
          <w:color w:val="000000" w:themeColor="text1"/>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границах муниципальных образований Московской области и межмуниципальные велосипедные маршруты протяженностью 10-100 км и более.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Размещение </w:t>
      </w:r>
      <w:proofErr w:type="spellStart"/>
      <w:r w:rsidRPr="00FE5BDF">
        <w:rPr>
          <w:color w:val="000000" w:themeColor="text1"/>
        </w:rPr>
        <w:t>велокоммуникаций</w:t>
      </w:r>
      <w:proofErr w:type="spellEnd"/>
      <w:r w:rsidRPr="00FE5BDF">
        <w:rPr>
          <w:color w:val="000000" w:themeColor="text1"/>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Велокоммуникации</w:t>
      </w:r>
      <w:proofErr w:type="spellEnd"/>
      <w:r w:rsidRPr="00FE5BDF">
        <w:rPr>
          <w:color w:val="000000" w:themeColor="text1"/>
        </w:rPr>
        <w:t xml:space="preserve"> должны быть объединены в единую сеть, связывающую жилую застройку с объектами массового посещения.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Протяженность </w:t>
      </w:r>
      <w:proofErr w:type="spellStart"/>
      <w:r w:rsidRPr="00FE5BDF">
        <w:rPr>
          <w:color w:val="000000" w:themeColor="text1"/>
        </w:rPr>
        <w:t>велокоммуникаций</w:t>
      </w:r>
      <w:proofErr w:type="spellEnd"/>
      <w:r w:rsidRPr="00FE5BDF">
        <w:rPr>
          <w:color w:val="000000" w:themeColor="text1"/>
        </w:rPr>
        <w:t xml:space="preserve"> должна быть не менее 500 м.</w:t>
      </w:r>
    </w:p>
    <w:p w:rsidR="00117E65" w:rsidRPr="00FE5BDF" w:rsidRDefault="006C3FB2">
      <w:pPr>
        <w:pStyle w:val="ConsPlusNormal"/>
        <w:spacing w:before="240"/>
        <w:ind w:firstLine="540"/>
        <w:jc w:val="both"/>
        <w:rPr>
          <w:color w:val="000000" w:themeColor="text1"/>
        </w:rPr>
      </w:pPr>
      <w:r w:rsidRPr="00FE5BDF">
        <w:rPr>
          <w:color w:val="000000" w:themeColor="text1"/>
        </w:rPr>
        <w:t>4.20.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66"/>
      </w:tblGrid>
      <w:tr w:rsidR="00FE5BDF" w:rsidRPr="00FE5BDF">
        <w:tc>
          <w:tcPr>
            <w:tcW w:w="2098" w:type="dxa"/>
          </w:tcPr>
          <w:p w:rsidR="00117E65" w:rsidRPr="00FE5BDF" w:rsidRDefault="006C3FB2">
            <w:pPr>
              <w:pStyle w:val="ConsPlusNormal"/>
              <w:rPr>
                <w:color w:val="000000" w:themeColor="text1"/>
              </w:rPr>
            </w:pPr>
            <w:r w:rsidRPr="00FE5BDF">
              <w:rPr>
                <w:color w:val="000000" w:themeColor="text1"/>
              </w:rPr>
              <w:t>на 2 колонки</w:t>
            </w:r>
          </w:p>
        </w:tc>
        <w:tc>
          <w:tcPr>
            <w:tcW w:w="1166" w:type="dxa"/>
          </w:tcPr>
          <w:p w:rsidR="00117E65" w:rsidRPr="00FE5BDF" w:rsidRDefault="006C3FB2">
            <w:pPr>
              <w:pStyle w:val="ConsPlusNormal"/>
              <w:rPr>
                <w:color w:val="000000" w:themeColor="text1"/>
              </w:rPr>
            </w:pPr>
            <w:r w:rsidRPr="00FE5BDF">
              <w:rPr>
                <w:color w:val="000000" w:themeColor="text1"/>
              </w:rPr>
              <w:t>0,1 га</w:t>
            </w:r>
          </w:p>
        </w:tc>
      </w:tr>
      <w:tr w:rsidR="00FE5BDF" w:rsidRPr="00FE5BDF">
        <w:tc>
          <w:tcPr>
            <w:tcW w:w="2098" w:type="dxa"/>
          </w:tcPr>
          <w:p w:rsidR="00117E65" w:rsidRPr="00FE5BDF" w:rsidRDefault="006C3FB2">
            <w:pPr>
              <w:pStyle w:val="ConsPlusNormal"/>
              <w:rPr>
                <w:color w:val="000000" w:themeColor="text1"/>
              </w:rPr>
            </w:pPr>
            <w:r w:rsidRPr="00FE5BDF">
              <w:rPr>
                <w:color w:val="000000" w:themeColor="text1"/>
              </w:rPr>
              <w:t>на 5 колонок</w:t>
            </w:r>
          </w:p>
        </w:tc>
        <w:tc>
          <w:tcPr>
            <w:tcW w:w="1166" w:type="dxa"/>
          </w:tcPr>
          <w:p w:rsidR="00117E65" w:rsidRPr="00FE5BDF" w:rsidRDefault="006C3FB2">
            <w:pPr>
              <w:pStyle w:val="ConsPlusNormal"/>
              <w:rPr>
                <w:color w:val="000000" w:themeColor="text1"/>
              </w:rPr>
            </w:pPr>
            <w:r w:rsidRPr="00FE5BDF">
              <w:rPr>
                <w:color w:val="000000" w:themeColor="text1"/>
              </w:rPr>
              <w:t>0,2 га</w:t>
            </w:r>
          </w:p>
        </w:tc>
      </w:tr>
      <w:tr w:rsidR="00FE5BDF" w:rsidRPr="00FE5BDF">
        <w:tc>
          <w:tcPr>
            <w:tcW w:w="2098" w:type="dxa"/>
          </w:tcPr>
          <w:p w:rsidR="00117E65" w:rsidRPr="00FE5BDF" w:rsidRDefault="006C3FB2">
            <w:pPr>
              <w:pStyle w:val="ConsPlusNormal"/>
              <w:rPr>
                <w:color w:val="000000" w:themeColor="text1"/>
              </w:rPr>
            </w:pPr>
            <w:r w:rsidRPr="00FE5BDF">
              <w:rPr>
                <w:color w:val="000000" w:themeColor="text1"/>
              </w:rPr>
              <w:t>на 7 колонок</w:t>
            </w:r>
          </w:p>
        </w:tc>
        <w:tc>
          <w:tcPr>
            <w:tcW w:w="1166" w:type="dxa"/>
          </w:tcPr>
          <w:p w:rsidR="00117E65" w:rsidRPr="00FE5BDF" w:rsidRDefault="006C3FB2">
            <w:pPr>
              <w:pStyle w:val="ConsPlusNormal"/>
              <w:rPr>
                <w:color w:val="000000" w:themeColor="text1"/>
              </w:rPr>
            </w:pPr>
            <w:r w:rsidRPr="00FE5BDF">
              <w:rPr>
                <w:color w:val="000000" w:themeColor="text1"/>
              </w:rPr>
              <w:t>03 га</w:t>
            </w:r>
          </w:p>
        </w:tc>
      </w:tr>
      <w:tr w:rsidR="00FE5BDF" w:rsidRPr="00FE5BDF">
        <w:tc>
          <w:tcPr>
            <w:tcW w:w="2098" w:type="dxa"/>
          </w:tcPr>
          <w:p w:rsidR="00117E65" w:rsidRPr="00FE5BDF" w:rsidRDefault="006C3FB2">
            <w:pPr>
              <w:pStyle w:val="ConsPlusNormal"/>
              <w:rPr>
                <w:color w:val="000000" w:themeColor="text1"/>
              </w:rPr>
            </w:pPr>
            <w:r w:rsidRPr="00FE5BDF">
              <w:rPr>
                <w:color w:val="000000" w:themeColor="text1"/>
              </w:rPr>
              <w:t>на 9 колонок</w:t>
            </w:r>
          </w:p>
        </w:tc>
        <w:tc>
          <w:tcPr>
            <w:tcW w:w="1166" w:type="dxa"/>
          </w:tcPr>
          <w:p w:rsidR="00117E65" w:rsidRPr="00FE5BDF" w:rsidRDefault="006C3FB2">
            <w:pPr>
              <w:pStyle w:val="ConsPlusNormal"/>
              <w:rPr>
                <w:color w:val="000000" w:themeColor="text1"/>
              </w:rPr>
            </w:pPr>
            <w:r w:rsidRPr="00FE5BDF">
              <w:rPr>
                <w:color w:val="000000" w:themeColor="text1"/>
              </w:rPr>
              <w:t>0,35 га</w:t>
            </w:r>
          </w:p>
        </w:tc>
      </w:tr>
      <w:tr w:rsidR="00117E65" w:rsidRPr="00FE5BDF">
        <w:tc>
          <w:tcPr>
            <w:tcW w:w="2098" w:type="dxa"/>
          </w:tcPr>
          <w:p w:rsidR="00117E65" w:rsidRPr="00FE5BDF" w:rsidRDefault="006C3FB2">
            <w:pPr>
              <w:pStyle w:val="ConsPlusNormal"/>
              <w:rPr>
                <w:color w:val="000000" w:themeColor="text1"/>
              </w:rPr>
            </w:pPr>
            <w:r w:rsidRPr="00FE5BDF">
              <w:rPr>
                <w:color w:val="000000" w:themeColor="text1"/>
              </w:rPr>
              <w:t>на 11 колонок</w:t>
            </w:r>
          </w:p>
        </w:tc>
        <w:tc>
          <w:tcPr>
            <w:tcW w:w="1166" w:type="dxa"/>
          </w:tcPr>
          <w:p w:rsidR="00117E65" w:rsidRPr="00FE5BDF" w:rsidRDefault="006C3FB2">
            <w:pPr>
              <w:pStyle w:val="ConsPlusNormal"/>
              <w:rPr>
                <w:color w:val="000000" w:themeColor="text1"/>
              </w:rPr>
            </w:pPr>
            <w:r w:rsidRPr="00FE5BDF">
              <w:rPr>
                <w:color w:val="000000" w:themeColor="text1"/>
              </w:rPr>
              <w:t>0,4 га</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4.21. Учреждения культуры и искусства:</w:t>
      </w:r>
    </w:p>
    <w:p w:rsidR="00117E65" w:rsidRPr="00FE5BDF" w:rsidRDefault="006C3FB2">
      <w:pPr>
        <w:pStyle w:val="ConsPlusNormal"/>
        <w:spacing w:before="240"/>
        <w:ind w:firstLine="540"/>
        <w:jc w:val="both"/>
        <w:rPr>
          <w:color w:val="000000" w:themeColor="text1"/>
        </w:rPr>
      </w:pPr>
      <w:r w:rsidRPr="00FE5BDF">
        <w:rPr>
          <w:color w:val="000000" w:themeColor="text1"/>
        </w:rPr>
        <w:t>1) учреждение клубного типа:</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общей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для городского и сельского поселений: 10-20;</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заданию на проектирование, возможно встроенно-пристроенный;</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 едином комплексе культурно-просветительских и физкультурно-оздоровительных учреждений, многофункциональных центров;</w:t>
      </w:r>
    </w:p>
    <w:p w:rsidR="00117E65" w:rsidRPr="00FE5BDF" w:rsidRDefault="006C3FB2">
      <w:pPr>
        <w:pStyle w:val="ConsPlusNormal"/>
        <w:spacing w:before="240"/>
        <w:ind w:firstLine="540"/>
        <w:jc w:val="both"/>
        <w:rPr>
          <w:color w:val="000000" w:themeColor="text1"/>
        </w:rPr>
      </w:pPr>
      <w:r w:rsidRPr="00FE5BDF">
        <w:rPr>
          <w:color w:val="000000" w:themeColor="text1"/>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ед.;</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для городского поселения (городской округ) с численностью населения до 50 тыс. человек - 1 ед.;</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заданию на проектирование, возможно встроенно-</w:t>
      </w:r>
      <w:r w:rsidRPr="00FE5BDF">
        <w:rPr>
          <w:color w:val="000000" w:themeColor="text1"/>
        </w:rPr>
        <w:lastRenderedPageBreak/>
        <w:t>пристроенный;</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 комплексе с другими учреждениями культурно-просветительского характера;</w:t>
      </w:r>
    </w:p>
    <w:p w:rsidR="00117E65" w:rsidRPr="00FE5BDF" w:rsidRDefault="006C3FB2">
      <w:pPr>
        <w:pStyle w:val="ConsPlusNormal"/>
        <w:spacing w:before="240"/>
        <w:ind w:firstLine="540"/>
        <w:jc w:val="both"/>
        <w:rPr>
          <w:color w:val="000000" w:themeColor="text1"/>
        </w:rPr>
      </w:pPr>
      <w:r w:rsidRPr="00FE5BDF">
        <w:rPr>
          <w:color w:val="000000" w:themeColor="text1"/>
        </w:rPr>
        <w:t>3) музейно-выставочный зал:</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экспозиционный;</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для городского поселения - 4-6; для сельского поселения - не нормируется;</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заданию на проектирование;</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 составе многофункционального центра, размещение предпочтительно в межрайонном центре.</w:t>
      </w:r>
    </w:p>
    <w:p w:rsidR="00117E65" w:rsidRPr="00FE5BDF" w:rsidRDefault="006C3FB2">
      <w:pPr>
        <w:pStyle w:val="ConsPlusNormal"/>
        <w:spacing w:before="240"/>
        <w:ind w:firstLine="540"/>
        <w:jc w:val="both"/>
        <w:rPr>
          <w:color w:val="000000" w:themeColor="text1"/>
        </w:rPr>
      </w:pPr>
      <w:r w:rsidRPr="00FE5BDF">
        <w:rPr>
          <w:color w:val="000000" w:themeColor="text1"/>
        </w:rPr>
        <w:t>4.20. Организации здравоохранения и социального обеспечения:</w:t>
      </w:r>
    </w:p>
    <w:p w:rsidR="00117E65" w:rsidRPr="00FE5BDF" w:rsidRDefault="006C3FB2">
      <w:pPr>
        <w:pStyle w:val="ConsPlusNormal"/>
        <w:spacing w:before="240"/>
        <w:ind w:firstLine="540"/>
        <w:jc w:val="both"/>
        <w:rPr>
          <w:color w:val="000000" w:themeColor="text1"/>
        </w:rPr>
      </w:pPr>
      <w:r w:rsidRPr="00FE5BDF">
        <w:rPr>
          <w:color w:val="000000" w:themeColor="text1"/>
        </w:rPr>
        <w:t>1) стационары всех типов, в том числе психоневрологический и наркологический:</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1 койка;</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нормативу:</w:t>
      </w:r>
    </w:p>
    <w:p w:rsidR="00117E65" w:rsidRPr="00FE5BDF" w:rsidRDefault="006C3FB2">
      <w:pPr>
        <w:pStyle w:val="ConsPlusNormal"/>
        <w:spacing w:before="240"/>
        <w:ind w:firstLine="540"/>
        <w:jc w:val="both"/>
        <w:rPr>
          <w:color w:val="000000" w:themeColor="text1"/>
        </w:rPr>
      </w:pPr>
      <w:r w:rsidRPr="00FE5BDF">
        <w:rPr>
          <w:color w:val="000000" w:themeColor="text1"/>
        </w:rPr>
        <w:t>до 50 коек - 300 кв. м/койку;</w:t>
      </w:r>
    </w:p>
    <w:p w:rsidR="00117E65" w:rsidRPr="00FE5BDF" w:rsidRDefault="006C3FB2">
      <w:pPr>
        <w:pStyle w:val="ConsPlusNormal"/>
        <w:spacing w:before="240"/>
        <w:ind w:firstLine="540"/>
        <w:jc w:val="both"/>
        <w:rPr>
          <w:color w:val="000000" w:themeColor="text1"/>
        </w:rPr>
      </w:pPr>
      <w:r w:rsidRPr="00FE5BDF">
        <w:rPr>
          <w:color w:val="000000" w:themeColor="text1"/>
        </w:rPr>
        <w:t>100-200 коек - 140 кв. м/койку;</w:t>
      </w:r>
    </w:p>
    <w:p w:rsidR="00117E65" w:rsidRPr="00FE5BDF" w:rsidRDefault="006C3FB2">
      <w:pPr>
        <w:pStyle w:val="ConsPlusNormal"/>
        <w:spacing w:before="240"/>
        <w:ind w:firstLine="540"/>
        <w:jc w:val="both"/>
        <w:rPr>
          <w:color w:val="000000" w:themeColor="text1"/>
        </w:rPr>
      </w:pPr>
      <w:r w:rsidRPr="00FE5BDF">
        <w:rPr>
          <w:color w:val="000000" w:themeColor="text1"/>
        </w:rPr>
        <w:t>200-400 коек - 140-100 кв. м/койку;</w:t>
      </w:r>
    </w:p>
    <w:p w:rsidR="00117E65" w:rsidRPr="00FE5BDF" w:rsidRDefault="006C3FB2">
      <w:pPr>
        <w:pStyle w:val="ConsPlusNormal"/>
        <w:spacing w:before="240"/>
        <w:ind w:firstLine="540"/>
        <w:jc w:val="both"/>
        <w:rPr>
          <w:color w:val="000000" w:themeColor="text1"/>
        </w:rPr>
      </w:pPr>
      <w:r w:rsidRPr="00FE5BDF">
        <w:rPr>
          <w:color w:val="000000" w:themeColor="text1"/>
        </w:rPr>
        <w:t>400-800 коек - 100-80 кв. м/койку;</w:t>
      </w:r>
    </w:p>
    <w:p w:rsidR="00117E65" w:rsidRPr="00FE5BDF" w:rsidRDefault="006C3FB2">
      <w:pPr>
        <w:pStyle w:val="ConsPlusNormal"/>
        <w:spacing w:before="240"/>
        <w:ind w:firstLine="540"/>
        <w:jc w:val="both"/>
        <w:rPr>
          <w:color w:val="000000" w:themeColor="text1"/>
        </w:rPr>
      </w:pPr>
      <w:r w:rsidRPr="00FE5BDF">
        <w:rPr>
          <w:color w:val="000000" w:themeColor="text1"/>
        </w:rPr>
        <w:t>800-1000 коек - 80-60 кв. м/койку;</w:t>
      </w:r>
    </w:p>
    <w:p w:rsidR="00117E65" w:rsidRPr="00FE5BDF" w:rsidRDefault="006C3FB2">
      <w:pPr>
        <w:pStyle w:val="ConsPlusNormal"/>
        <w:spacing w:before="240"/>
        <w:ind w:firstLine="540"/>
        <w:jc w:val="both"/>
        <w:rPr>
          <w:color w:val="000000" w:themeColor="text1"/>
        </w:rPr>
      </w:pPr>
      <w:r w:rsidRPr="00FE5BDF">
        <w:rPr>
          <w:color w:val="000000" w:themeColor="text1"/>
        </w:rPr>
        <w:t>свыше 1000 коек - 60 кв. м/койку (в условиях реконструкции возможно уменьшение участка на 25%, в пригородной зоне участок следует увеличивать на 15-25%);</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для детской больницы увеличение участка в 1,5 раза; по роддому </w:t>
      </w:r>
      <w:proofErr w:type="spellStart"/>
      <w:r w:rsidRPr="00FE5BDF">
        <w:rPr>
          <w:color w:val="000000" w:themeColor="text1"/>
        </w:rPr>
        <w:t>коэф</w:t>
      </w:r>
      <w:proofErr w:type="spellEnd"/>
      <w:r w:rsidRPr="00FE5BDF">
        <w:rPr>
          <w:color w:val="000000" w:themeColor="text1"/>
        </w:rPr>
        <w:t>. 0,7 к нормативу стационара;</w:t>
      </w:r>
    </w:p>
    <w:p w:rsidR="00117E65" w:rsidRPr="00FE5BDF" w:rsidRDefault="006C3FB2">
      <w:pPr>
        <w:pStyle w:val="ConsPlusNormal"/>
        <w:spacing w:before="240"/>
        <w:ind w:firstLine="540"/>
        <w:jc w:val="both"/>
        <w:rPr>
          <w:color w:val="000000" w:themeColor="text1"/>
        </w:rPr>
      </w:pPr>
      <w:r w:rsidRPr="00FE5BDF">
        <w:rPr>
          <w:color w:val="000000" w:themeColor="text1"/>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 сельская участковая больница обслуживает комплекс сельских поселений;</w:t>
      </w:r>
    </w:p>
    <w:p w:rsidR="00117E65" w:rsidRPr="00FE5BDF" w:rsidRDefault="006C3FB2">
      <w:pPr>
        <w:pStyle w:val="ConsPlusNormal"/>
        <w:spacing w:before="240"/>
        <w:ind w:firstLine="540"/>
        <w:jc w:val="both"/>
        <w:rPr>
          <w:color w:val="000000" w:themeColor="text1"/>
        </w:rPr>
      </w:pPr>
      <w:r w:rsidRPr="00FE5BDF">
        <w:rPr>
          <w:color w:val="000000" w:themeColor="text1"/>
        </w:rPr>
        <w:t>2) амбулаторно-поликлиническая сеть:</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1 посещение в смену;</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рекомендуемая 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размер земельного участка: 0,1 га на 100 </w:t>
      </w:r>
      <w:proofErr w:type="spellStart"/>
      <w:proofErr w:type="gramStart"/>
      <w:r w:rsidRPr="00FE5BDF">
        <w:rPr>
          <w:color w:val="000000" w:themeColor="text1"/>
        </w:rPr>
        <w:t>посещ</w:t>
      </w:r>
      <w:proofErr w:type="spellEnd"/>
      <w:r w:rsidRPr="00FE5BDF">
        <w:rPr>
          <w:color w:val="000000" w:themeColor="text1"/>
        </w:rPr>
        <w:t>./</w:t>
      </w:r>
      <w:proofErr w:type="gramEnd"/>
      <w:r w:rsidRPr="00FE5BDF">
        <w:rPr>
          <w:color w:val="000000" w:themeColor="text1"/>
        </w:rPr>
        <w:t>смену, но не менее 0,3 га на объект.</w:t>
      </w:r>
    </w:p>
    <w:p w:rsidR="00117E65" w:rsidRPr="00FE5BDF" w:rsidRDefault="006C3FB2">
      <w:pPr>
        <w:pStyle w:val="ConsPlusNormal"/>
        <w:spacing w:before="240"/>
        <w:ind w:firstLine="540"/>
        <w:jc w:val="both"/>
        <w:rPr>
          <w:color w:val="000000" w:themeColor="text1"/>
        </w:rPr>
      </w:pPr>
      <w:r w:rsidRPr="00FE5BDF">
        <w:rPr>
          <w:color w:val="000000" w:themeColor="text1"/>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потребности более 100 </w:t>
      </w:r>
      <w:proofErr w:type="spellStart"/>
      <w:proofErr w:type="gramStart"/>
      <w:r w:rsidRPr="00FE5BDF">
        <w:rPr>
          <w:color w:val="000000" w:themeColor="text1"/>
        </w:rPr>
        <w:t>посещ</w:t>
      </w:r>
      <w:proofErr w:type="spellEnd"/>
      <w:r w:rsidRPr="00FE5BDF">
        <w:rPr>
          <w:color w:val="000000" w:themeColor="text1"/>
        </w:rPr>
        <w:t>./</w:t>
      </w:r>
      <w:proofErr w:type="gramEnd"/>
      <w:r w:rsidRPr="00FE5BDF">
        <w:rPr>
          <w:color w:val="000000" w:themeColor="text1"/>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Проектную мощность амбулаторно-поликлинических организаций (в том числе диспансеров без стационаров) определяют заданием на проектирование и </w:t>
      </w:r>
      <w:proofErr w:type="gramStart"/>
      <w:r w:rsidRPr="00FE5BDF">
        <w:rPr>
          <w:color w:val="000000" w:themeColor="text1"/>
        </w:rPr>
        <w:t>рассчитывают</w:t>
      </w:r>
      <w:proofErr w:type="gramEnd"/>
      <w:r w:rsidRPr="00FE5BDF">
        <w:rPr>
          <w:color w:val="000000" w:themeColor="text1"/>
        </w:rPr>
        <w:t xml:space="preserve"> как сумму пропускной способности всех кабинетов врачебного приема.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w:t>
      </w:r>
      <w:hyperlink r:id="rId36" w:tooltip="&quot;СП 158.13330.2014. Свод правил. Здания и помещения медицинских организаций. Правила проектирования&quot; (утв. Приказом Минстроя России от 18.02.2014 N 58/пр) (ред. от 28.12.2023){КонсультантПлюс}" w:history="1">
        <w:r w:rsidRPr="00FE5BDF">
          <w:rPr>
            <w:color w:val="000000" w:themeColor="text1"/>
          </w:rPr>
          <w:t>таблицей 4.1</w:t>
        </w:r>
      </w:hyperlink>
      <w:r w:rsidRPr="00FE5BDF">
        <w:rPr>
          <w:color w:val="000000" w:themeColor="text1"/>
        </w:rPr>
        <w:t xml:space="preserve">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определении площади помещения для размещения офиса врача общей практики следует руководствоваться </w:t>
      </w:r>
      <w:hyperlink r:id="rId37" w:tooltip="&quot;СП 158.13330.2014. Свод правил. Здания и помещения медицинских организаций. Правила проектирования&quot; (утв. Приказом Минстроя России от 18.02.2014 N 58/пр) (ред. от 28.12.2023){КонсультантПлюс}" w:history="1">
        <w:r w:rsidRPr="00FE5BDF">
          <w:rPr>
            <w:color w:val="000000" w:themeColor="text1"/>
          </w:rPr>
          <w:t>приложением Е</w:t>
        </w:r>
      </w:hyperlink>
      <w:r w:rsidRPr="00FE5BDF">
        <w:rPr>
          <w:color w:val="000000" w:themeColor="text1"/>
        </w:rPr>
        <w:t xml:space="preserve"> к СП 158.13330.2014. Свод правил. Здания и помещения медицинских организаций. Правила проектирования;</w:t>
      </w:r>
    </w:p>
    <w:p w:rsidR="00117E65" w:rsidRPr="00FE5BDF" w:rsidRDefault="006C3FB2">
      <w:pPr>
        <w:pStyle w:val="ConsPlusNormal"/>
        <w:spacing w:before="240"/>
        <w:ind w:firstLine="540"/>
        <w:jc w:val="both"/>
        <w:rPr>
          <w:color w:val="000000" w:themeColor="text1"/>
        </w:rPr>
      </w:pPr>
      <w:r w:rsidRPr="00FE5BDF">
        <w:rPr>
          <w:color w:val="000000" w:themeColor="text1"/>
        </w:rPr>
        <w:t>3) фельдшерский или фельдшерско-акушерский пункт:</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1 объект;</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0,2 га на объект;</w:t>
      </w:r>
    </w:p>
    <w:p w:rsidR="00117E65" w:rsidRPr="00FE5BDF" w:rsidRDefault="006C3FB2">
      <w:pPr>
        <w:pStyle w:val="ConsPlusNormal"/>
        <w:spacing w:before="240"/>
        <w:ind w:firstLine="540"/>
        <w:jc w:val="both"/>
        <w:rPr>
          <w:color w:val="000000" w:themeColor="text1"/>
        </w:rPr>
      </w:pPr>
      <w:r w:rsidRPr="00FE5BDF">
        <w:rPr>
          <w:color w:val="000000" w:themeColor="text1"/>
        </w:rPr>
        <w:t>4) консультативно-диагностический центр:</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общей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городское поселение: по заданию на проектирование;</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0,3-0,5 га на объект;</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при лечебном учреждении, предпочтительно в межрайонном центре;</w:t>
      </w:r>
    </w:p>
    <w:p w:rsidR="00117E65" w:rsidRPr="00FE5BDF" w:rsidRDefault="006C3FB2">
      <w:pPr>
        <w:pStyle w:val="ConsPlusNormal"/>
        <w:spacing w:before="240"/>
        <w:ind w:firstLine="540"/>
        <w:jc w:val="both"/>
        <w:rPr>
          <w:color w:val="000000" w:themeColor="text1"/>
        </w:rPr>
      </w:pPr>
      <w:r w:rsidRPr="00FE5BDF">
        <w:rPr>
          <w:color w:val="000000" w:themeColor="text1"/>
        </w:rPr>
        <w:t>5) раздаточный пункт молочной кухни:</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общей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рекомендуемая обеспеченность на 1000 человек расчетного населения (в пределах минимума): для городского и сельского поселений: 6-8.</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встроенно-пристроенное, в 15-минутной пешей доступности;</w:t>
      </w:r>
    </w:p>
    <w:p w:rsidR="00117E65" w:rsidRPr="00FE5BDF" w:rsidRDefault="006C3FB2">
      <w:pPr>
        <w:pStyle w:val="ConsPlusNormal"/>
        <w:spacing w:before="240"/>
        <w:ind w:firstLine="540"/>
        <w:jc w:val="both"/>
        <w:rPr>
          <w:color w:val="000000" w:themeColor="text1"/>
        </w:rPr>
      </w:pPr>
      <w:r w:rsidRPr="00FE5BDF">
        <w:rPr>
          <w:color w:val="000000" w:themeColor="text1"/>
        </w:rPr>
        <w:t>6) аптека:</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общ. пл./объект;</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расчетного населения (в пределах минимума): для городского (при населении 10-12 тыс. жит.) и сельского (при населении 6 тыс. жит.) поселений: 60-70;</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в размере 0,1-0,2 га;</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встроенно-пристроенное; в сельских поселениях, как правило, при амбулатории и фельдшерском или фельдшерско-акушерском пункте;</w:t>
      </w:r>
    </w:p>
    <w:p w:rsidR="00117E65" w:rsidRPr="00FE5BDF" w:rsidRDefault="006C3FB2">
      <w:pPr>
        <w:pStyle w:val="ConsPlusNormal"/>
        <w:spacing w:before="240"/>
        <w:ind w:firstLine="540"/>
        <w:jc w:val="both"/>
        <w:rPr>
          <w:color w:val="000000" w:themeColor="text1"/>
        </w:rPr>
      </w:pPr>
      <w:r w:rsidRPr="00FE5BDF">
        <w:rPr>
          <w:color w:val="000000" w:themeColor="text1"/>
        </w:rPr>
        <w:t>7) универсальный комплексный центр социального обслуживания населения (далее - УКЦСОН):</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rsidR="00117E65" w:rsidRPr="00FE5BDF" w:rsidRDefault="006C3FB2">
      <w:pPr>
        <w:pStyle w:val="ConsPlusNormal"/>
        <w:spacing w:before="240"/>
        <w:ind w:firstLine="540"/>
        <w:jc w:val="both"/>
        <w:rPr>
          <w:color w:val="000000" w:themeColor="text1"/>
        </w:rPr>
      </w:pPr>
      <w:r w:rsidRPr="00FE5BDF">
        <w:rPr>
          <w:color w:val="000000" w:themeColor="text1"/>
        </w:rPr>
        <w:t>Обеспеченность населения муниципальных образований Московской области в УКЦСОН необходимо рассчитывать по следующей градации:</w:t>
      </w:r>
    </w:p>
    <w:p w:rsidR="00117E65" w:rsidRPr="00FE5BDF" w:rsidRDefault="006C3FB2">
      <w:pPr>
        <w:pStyle w:val="ConsPlusNormal"/>
        <w:spacing w:before="240"/>
        <w:ind w:firstLine="540"/>
        <w:jc w:val="both"/>
        <w:rPr>
          <w:color w:val="000000" w:themeColor="text1"/>
        </w:rPr>
      </w:pPr>
      <w:r w:rsidRPr="00FE5BDF">
        <w:rPr>
          <w:color w:val="000000" w:themeColor="text1"/>
        </w:rPr>
        <w:t>население от 25000 до 75000 человек - учитывать 1 УКЦСОН;</w:t>
      </w:r>
    </w:p>
    <w:p w:rsidR="00117E65" w:rsidRPr="00FE5BDF" w:rsidRDefault="006C3FB2">
      <w:pPr>
        <w:pStyle w:val="ConsPlusNormal"/>
        <w:spacing w:before="240"/>
        <w:ind w:firstLine="540"/>
        <w:jc w:val="both"/>
        <w:rPr>
          <w:color w:val="000000" w:themeColor="text1"/>
        </w:rPr>
      </w:pPr>
      <w:r w:rsidRPr="00FE5BDF">
        <w:rPr>
          <w:color w:val="000000" w:themeColor="text1"/>
        </w:rPr>
        <w:t>население от 75000 до 125000 человек - учитывать 2 УКЦСОН;</w:t>
      </w:r>
    </w:p>
    <w:p w:rsidR="00117E65" w:rsidRPr="00FE5BDF" w:rsidRDefault="006C3FB2">
      <w:pPr>
        <w:pStyle w:val="ConsPlusNormal"/>
        <w:spacing w:before="240"/>
        <w:ind w:firstLine="540"/>
        <w:jc w:val="both"/>
        <w:rPr>
          <w:color w:val="000000" w:themeColor="text1"/>
        </w:rPr>
      </w:pPr>
      <w:r w:rsidRPr="00FE5BDF">
        <w:rPr>
          <w:color w:val="000000" w:themeColor="text1"/>
        </w:rPr>
        <w:t>население от 125000 до 175000 человек - учитывать 3 УКЦСОН и т.д.;</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заданию на проектирование;</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встроенно-пристроенное (площадь помещения определяется по заданию на проектирование);</w:t>
      </w:r>
    </w:p>
    <w:p w:rsidR="00117E65" w:rsidRPr="00FE5BDF" w:rsidRDefault="006C3FB2">
      <w:pPr>
        <w:pStyle w:val="ConsPlusNormal"/>
        <w:spacing w:before="240"/>
        <w:ind w:firstLine="540"/>
        <w:jc w:val="both"/>
        <w:rPr>
          <w:color w:val="000000" w:themeColor="text1"/>
        </w:rPr>
      </w:pPr>
      <w:r w:rsidRPr="00FE5BDF">
        <w:rPr>
          <w:color w:val="000000" w:themeColor="text1"/>
        </w:rPr>
        <w:t>8) дом-интернат для престарелых и инвалидов, в том числе специализированный дом-интернат:</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1 койко-место;</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рекомендуемый размер земельного участка определяется по нормативу:</w:t>
      </w:r>
    </w:p>
    <w:p w:rsidR="00117E65" w:rsidRPr="00FE5BDF" w:rsidRDefault="006C3FB2">
      <w:pPr>
        <w:pStyle w:val="ConsPlusNormal"/>
        <w:spacing w:before="240"/>
        <w:ind w:firstLine="540"/>
        <w:jc w:val="both"/>
        <w:rPr>
          <w:color w:val="000000" w:themeColor="text1"/>
        </w:rPr>
      </w:pPr>
      <w:r w:rsidRPr="00FE5BDF">
        <w:rPr>
          <w:color w:val="000000" w:themeColor="text1"/>
        </w:rPr>
        <w:t>до 200 койко-мест - 125 кв. м на 1 койко-место;</w:t>
      </w:r>
    </w:p>
    <w:p w:rsidR="00117E65" w:rsidRPr="00FE5BDF" w:rsidRDefault="006C3FB2">
      <w:pPr>
        <w:pStyle w:val="ConsPlusNormal"/>
        <w:spacing w:before="240"/>
        <w:ind w:firstLine="540"/>
        <w:jc w:val="both"/>
        <w:rPr>
          <w:color w:val="000000" w:themeColor="text1"/>
        </w:rPr>
      </w:pPr>
      <w:r w:rsidRPr="00FE5BDF">
        <w:rPr>
          <w:color w:val="000000" w:themeColor="text1"/>
        </w:rPr>
        <w:t>от 200 койко-мест - 100 кв. м на 1 койко-место.</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117E65" w:rsidRPr="00FE5BDF" w:rsidRDefault="006C3FB2">
      <w:pPr>
        <w:pStyle w:val="ConsPlusNormal"/>
        <w:spacing w:before="240"/>
        <w:ind w:firstLine="540"/>
        <w:jc w:val="both"/>
        <w:rPr>
          <w:color w:val="000000" w:themeColor="text1"/>
        </w:rPr>
      </w:pPr>
      <w:r w:rsidRPr="00FE5BDF">
        <w:rPr>
          <w:color w:val="000000" w:themeColor="text1"/>
        </w:rPr>
        <w:t>4.22.1.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единица измерения: кв. м общей площади;</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обеспеченность (в пределах минимума) для городского поселения (городского округа) и сельского поселения с численностью населения до 4 тысяч чел. расчетного населения - 80 кв. м, для городского поселения (городского округа) и сельского поселения с численностью населения более 4 тысяч чел. расчетного населения -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117E65" w:rsidRPr="00FE5BDF" w:rsidRDefault="006C3FB2">
      <w:pPr>
        <w:pStyle w:val="ConsPlusNormal"/>
        <w:spacing w:before="240"/>
        <w:ind w:firstLine="540"/>
        <w:jc w:val="both"/>
        <w:rPr>
          <w:color w:val="000000" w:themeColor="text1"/>
        </w:rPr>
      </w:pPr>
      <w:r w:rsidRPr="00FE5BDF">
        <w:rPr>
          <w:color w:val="000000" w:themeColor="text1"/>
        </w:rPr>
        <w:t>размер земельного участка определяется по заданию на проектирование, возможно встроенно-пристроенный;</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возможно в комплексе с другими учреждениями не более 300 метров от остановки общественного 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Устройство автостоянок осуществляется из расчета 1 </w:t>
      </w:r>
      <w:proofErr w:type="spellStart"/>
      <w:r w:rsidRPr="00FE5BDF">
        <w:rPr>
          <w:color w:val="000000" w:themeColor="text1"/>
        </w:rPr>
        <w:t>машино</w:t>
      </w:r>
      <w:proofErr w:type="spellEnd"/>
      <w:r w:rsidRPr="00FE5BDF">
        <w:rPr>
          <w:color w:val="000000" w:themeColor="text1"/>
        </w:rPr>
        <w:t xml:space="preserve">-место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FE5BDF">
        <w:rPr>
          <w:color w:val="000000" w:themeColor="text1"/>
        </w:rPr>
        <w:t>машино</w:t>
      </w:r>
      <w:proofErr w:type="spellEnd"/>
      <w:r w:rsidRPr="00FE5BDF">
        <w:rPr>
          <w:color w:val="000000" w:themeColor="text1"/>
        </w:rPr>
        <w:t>-места) для парковки специальных автотранспортных средств инвалидов, которые не должны занимать иные транспортные средства.</w:t>
      </w:r>
    </w:p>
    <w:p w:rsidR="00117E65" w:rsidRPr="00FE5BDF" w:rsidRDefault="006C3FB2">
      <w:pPr>
        <w:pStyle w:val="ConsPlusNormal"/>
        <w:spacing w:before="240"/>
        <w:ind w:firstLine="540"/>
        <w:jc w:val="both"/>
        <w:rPr>
          <w:color w:val="000000" w:themeColor="text1"/>
        </w:rPr>
      </w:pPr>
      <w:r w:rsidRPr="00FE5BDF">
        <w:rPr>
          <w:color w:val="000000" w:themeColor="text1"/>
        </w:rPr>
        <w:t>4.22.2. Объекты религиозного назначения &lt;1&gt;.</w:t>
      </w:r>
    </w:p>
    <w:p w:rsidR="00117E65" w:rsidRPr="00FE5BDF" w:rsidRDefault="006C3FB2">
      <w:pPr>
        <w:pStyle w:val="ConsPlusNormal"/>
        <w:spacing w:before="240"/>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&lt;1&gt; Рекомендуемый норматив.</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Единица измерения: кв. м.</w:t>
      </w:r>
    </w:p>
    <w:p w:rsidR="00117E65" w:rsidRPr="00FE5BDF" w:rsidRDefault="006C3FB2">
      <w:pPr>
        <w:pStyle w:val="ConsPlusNormal"/>
        <w:spacing w:before="240"/>
        <w:ind w:firstLine="540"/>
        <w:jc w:val="both"/>
        <w:rPr>
          <w:color w:val="000000" w:themeColor="text1"/>
        </w:rPr>
      </w:pPr>
      <w:r w:rsidRPr="00FE5BDF">
        <w:rPr>
          <w:color w:val="000000" w:themeColor="text1"/>
        </w:rPr>
        <w:t>Рекомендуемая площадь земельного участка объекта религиозного назначения - 10 кв. м на 1 прихожанина.</w:t>
      </w:r>
    </w:p>
    <w:p w:rsidR="00117E65" w:rsidRPr="00FE5BDF" w:rsidRDefault="006C3FB2">
      <w:pPr>
        <w:pStyle w:val="ConsPlusNormal"/>
        <w:spacing w:before="240"/>
        <w:ind w:firstLine="540"/>
        <w:jc w:val="both"/>
        <w:rPr>
          <w:color w:val="000000" w:themeColor="text1"/>
        </w:rPr>
      </w:pPr>
      <w:r w:rsidRPr="00FE5BDF">
        <w:rPr>
          <w:color w:val="000000" w:themeColor="text1"/>
        </w:rPr>
        <w:t>4.23. При новом строительстве необходимо предусматривать помещение для размещения участкового пункта полиции исходя из следующих нормативов &lt;2&gt;:</w:t>
      </w:r>
    </w:p>
    <w:p w:rsidR="00117E65" w:rsidRPr="00FE5BDF" w:rsidRDefault="006C3FB2">
      <w:pPr>
        <w:pStyle w:val="ConsPlusNormal"/>
        <w:spacing w:before="240"/>
        <w:ind w:firstLine="540"/>
        <w:jc w:val="both"/>
        <w:rPr>
          <w:color w:val="000000" w:themeColor="text1"/>
        </w:rPr>
      </w:pPr>
      <w:r w:rsidRPr="00FE5BDF">
        <w:rPr>
          <w:color w:val="000000" w:themeColor="text1"/>
        </w:rPr>
        <w:t>один участковый уполномоченный полиции на 2,8-3 тысячи постоянно проживающего городского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один участковый уполномоченный полиции на 2,8 тысячи человек в границах одного или </w:t>
      </w:r>
      <w:r w:rsidRPr="00FE5BDF">
        <w:rPr>
          <w:color w:val="000000" w:themeColor="text1"/>
        </w:rPr>
        <w:lastRenderedPageBreak/>
        <w:t>нескольких объединенных общей территорией сельских населенных пунктов.</w:t>
      </w:r>
    </w:p>
    <w:p w:rsidR="00117E65" w:rsidRPr="00FE5BDF" w:rsidRDefault="006C3FB2">
      <w:pPr>
        <w:pStyle w:val="ConsPlusNormal"/>
        <w:spacing w:before="240"/>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&lt;2&gt; Рекомендуемый норматив.</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rsidR="00117E65" w:rsidRPr="00FE5BDF" w:rsidRDefault="006C3FB2">
      <w:pPr>
        <w:pStyle w:val="ConsPlusNormal"/>
        <w:spacing w:before="240"/>
        <w:ind w:firstLine="540"/>
        <w:jc w:val="both"/>
        <w:rPr>
          <w:color w:val="000000" w:themeColor="text1"/>
        </w:rPr>
      </w:pPr>
      <w:r w:rsidRPr="00FE5BDF">
        <w:rPr>
          <w:color w:val="000000" w:themeColor="text1"/>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4.24. Доступность, количество, тип и общая площадь отделений почтовой связи регламентируются ведомственными нормативными документами и </w:t>
      </w:r>
      <w:hyperlink w:anchor="Par4165" w:tooltip="7.6. Расчетные показатели обеспечения жителей городского округа Ступино Московской области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w:history="1">
        <w:r w:rsidRPr="00FE5BDF">
          <w:rPr>
            <w:color w:val="000000" w:themeColor="text1"/>
          </w:rPr>
          <w:t>пунктом 7.6</w:t>
        </w:r>
      </w:hyperlink>
      <w:r w:rsidRPr="00FE5BDF">
        <w:rPr>
          <w:color w:val="000000" w:themeColor="text1"/>
        </w:rPr>
        <w:t xml:space="preserve"> настоящих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4.25. В границах территории </w:t>
      </w:r>
      <w:proofErr w:type="spellStart"/>
      <w:r w:rsidRPr="00FE5BDF">
        <w:rPr>
          <w:color w:val="000000" w:themeColor="text1"/>
        </w:rPr>
        <w:t>офисно</w:t>
      </w:r>
      <w:proofErr w:type="spellEnd"/>
      <w:r w:rsidRPr="00FE5BDF">
        <w:rPr>
          <w:color w:val="000000" w:themeColor="text1"/>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4.26. При новом строительстве необходимо предусматривать </w:t>
      </w:r>
      <w:proofErr w:type="spellStart"/>
      <w:r w:rsidRPr="00FE5BDF">
        <w:rPr>
          <w:color w:val="000000" w:themeColor="text1"/>
        </w:rPr>
        <w:t>отстойно</w:t>
      </w:r>
      <w:proofErr w:type="spellEnd"/>
      <w:r w:rsidRPr="00FE5BDF">
        <w:rPr>
          <w:color w:val="000000" w:themeColor="text1"/>
        </w:rPr>
        <w:t>-разворотные площадки на конечных остановках для общественного транспорта исходя из следующих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общей площади квартир до 600 тысяч кв. м - </w:t>
      </w:r>
      <w:proofErr w:type="spellStart"/>
      <w:r w:rsidRPr="00FE5BDF">
        <w:rPr>
          <w:color w:val="000000" w:themeColor="text1"/>
        </w:rPr>
        <w:t>отстойно</w:t>
      </w:r>
      <w:proofErr w:type="spellEnd"/>
      <w:r w:rsidRPr="00FE5BDF">
        <w:rPr>
          <w:color w:val="000000" w:themeColor="text1"/>
        </w:rPr>
        <w:t>-разворотная площадка площадью 3000 кв.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общей площади квартир от 600 тысяч кв. м - 0,5 кв. м площади </w:t>
      </w:r>
      <w:proofErr w:type="spellStart"/>
      <w:r w:rsidRPr="00FE5BDF">
        <w:rPr>
          <w:color w:val="000000" w:themeColor="text1"/>
        </w:rPr>
        <w:t>отстойно</w:t>
      </w:r>
      <w:proofErr w:type="spellEnd"/>
      <w:r w:rsidRPr="00FE5BDF">
        <w:rPr>
          <w:color w:val="000000" w:themeColor="text1"/>
        </w:rPr>
        <w:t>-разворотной площадки на 100 кв. м площади квартир.</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Отстойно</w:t>
      </w:r>
      <w:proofErr w:type="spellEnd"/>
      <w:r w:rsidRPr="00FE5BDF">
        <w:rPr>
          <w:color w:val="000000" w:themeColor="text1"/>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На территории </w:t>
      </w:r>
      <w:proofErr w:type="spellStart"/>
      <w:r w:rsidRPr="00FE5BDF">
        <w:rPr>
          <w:color w:val="000000" w:themeColor="text1"/>
        </w:rPr>
        <w:t>отстойно</w:t>
      </w:r>
      <w:proofErr w:type="spellEnd"/>
      <w:r w:rsidRPr="00FE5BDF">
        <w:rPr>
          <w:color w:val="000000" w:themeColor="text1"/>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117E65" w:rsidRPr="00FE5BDF" w:rsidRDefault="006C3FB2">
      <w:pPr>
        <w:pStyle w:val="ConsPlusNormal"/>
        <w:spacing w:before="240"/>
        <w:ind w:firstLine="540"/>
        <w:jc w:val="both"/>
        <w:rPr>
          <w:color w:val="000000" w:themeColor="text1"/>
        </w:rPr>
      </w:pPr>
      <w:r w:rsidRPr="00FE5BDF">
        <w:rPr>
          <w:color w:val="000000" w:themeColor="text1"/>
        </w:rPr>
        <w:t>4.27.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117E65" w:rsidRPr="00FE5BDF" w:rsidRDefault="00117E65">
      <w:pPr>
        <w:pStyle w:val="ConsPlusNormal"/>
        <w:jc w:val="both"/>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6</w:t>
      </w:r>
    </w:p>
    <w:p w:rsidR="00117E65" w:rsidRPr="00FE5BDF" w:rsidRDefault="00117E65">
      <w:pPr>
        <w:pStyle w:val="ConsPlusNormal"/>
        <w:jc w:val="both"/>
        <w:rPr>
          <w:color w:val="000000" w:themeColor="text1"/>
        </w:rPr>
      </w:pPr>
    </w:p>
    <w:p w:rsidR="006F1EA5" w:rsidRPr="00FE5BDF" w:rsidRDefault="006F1EA5">
      <w:pPr>
        <w:pStyle w:val="ConsPlusTitle"/>
        <w:jc w:val="center"/>
        <w:rPr>
          <w:color w:val="000000" w:themeColor="text1"/>
        </w:rPr>
      </w:pPr>
      <w:bookmarkStart w:id="23" w:name="Par2561"/>
      <w:bookmarkEnd w:id="23"/>
    </w:p>
    <w:p w:rsidR="006F1EA5" w:rsidRPr="00FE5BDF" w:rsidRDefault="006F1EA5">
      <w:pPr>
        <w:pStyle w:val="ConsPlusTitle"/>
        <w:jc w:val="center"/>
        <w:rPr>
          <w:color w:val="000000" w:themeColor="text1"/>
        </w:rPr>
      </w:pPr>
    </w:p>
    <w:p w:rsidR="006F1EA5" w:rsidRPr="00FE5BDF" w:rsidRDefault="006F1EA5">
      <w:pPr>
        <w:pStyle w:val="ConsPlusTitle"/>
        <w:jc w:val="center"/>
        <w:rPr>
          <w:color w:val="000000" w:themeColor="text1"/>
        </w:rPr>
      </w:pPr>
    </w:p>
    <w:p w:rsidR="006F1EA5" w:rsidRPr="00FE5BDF" w:rsidRDefault="006F1EA5">
      <w:pPr>
        <w:pStyle w:val="ConsPlusTitle"/>
        <w:jc w:val="center"/>
        <w:rPr>
          <w:color w:val="000000" w:themeColor="text1"/>
        </w:rPr>
      </w:pPr>
    </w:p>
    <w:p w:rsidR="006F1EA5" w:rsidRPr="00FE5BDF" w:rsidRDefault="006F1EA5">
      <w:pPr>
        <w:pStyle w:val="ConsPlusTitle"/>
        <w:jc w:val="center"/>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w:t>
      </w:r>
    </w:p>
    <w:p w:rsidR="00117E65" w:rsidRPr="00FE5BDF" w:rsidRDefault="006C3FB2">
      <w:pPr>
        <w:pStyle w:val="ConsPlusTitle"/>
        <w:jc w:val="center"/>
        <w:rPr>
          <w:color w:val="000000" w:themeColor="text1"/>
        </w:rPr>
      </w:pPr>
      <w:r w:rsidRPr="00FE5BDF">
        <w:rPr>
          <w:color w:val="000000" w:themeColor="text1"/>
        </w:rPr>
        <w:t>ДЛЯ ГОРОДОВ С ЧИСЛЕННОСТЬЮ НАСЕЛЕНИЯ СВЫШЕ 100 ТЫСЯЧ</w:t>
      </w:r>
    </w:p>
    <w:p w:rsidR="00117E65" w:rsidRPr="00FE5BDF" w:rsidRDefault="006C3FB2">
      <w:pPr>
        <w:pStyle w:val="ConsPlusTitle"/>
        <w:jc w:val="center"/>
        <w:rPr>
          <w:color w:val="000000" w:themeColor="text1"/>
        </w:rPr>
      </w:pPr>
      <w:r w:rsidRPr="00FE5BDF">
        <w:rPr>
          <w:color w:val="000000" w:themeColor="text1"/>
        </w:rPr>
        <w:t>ЧЕЛОВЕК, 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headerReference w:type="default" r:id="rId38"/>
          <w:footerReference w:type="default" r:id="rId3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1037"/>
        <w:gridCol w:w="1037"/>
        <w:gridCol w:w="1037"/>
        <w:gridCol w:w="1037"/>
        <w:gridCol w:w="1037"/>
        <w:gridCol w:w="1040"/>
        <w:gridCol w:w="1474"/>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N п/п</w:t>
            </w:r>
          </w:p>
        </w:tc>
        <w:tc>
          <w:tcPr>
            <w:tcW w:w="311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7699"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31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47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8 </w:t>
            </w:r>
            <w:proofErr w:type="spellStart"/>
            <w:r w:rsidRPr="00FE5BDF">
              <w:rPr>
                <w:color w:val="000000" w:themeColor="text1"/>
              </w:rPr>
              <w:t>эт</w:t>
            </w:r>
            <w:proofErr w:type="spellEnd"/>
            <w:r w:rsidRPr="00FE5BDF">
              <w:rPr>
                <w:color w:val="000000" w:themeColor="text1"/>
              </w:rPr>
              <w:t>.</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9 до 17 </w:t>
            </w:r>
            <w:proofErr w:type="spellStart"/>
            <w:r w:rsidRPr="00FE5BDF">
              <w:rPr>
                <w:color w:val="000000" w:themeColor="text1"/>
              </w:rPr>
              <w:t>эт</w:t>
            </w:r>
            <w:proofErr w:type="spellEnd"/>
            <w:r w:rsidRPr="00FE5BDF">
              <w:rPr>
                <w:color w:val="000000" w:themeColor="text1"/>
              </w:rPr>
              <w:t>.</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8 </w:t>
            </w:r>
            <w:proofErr w:type="spellStart"/>
            <w:r w:rsidRPr="00FE5BDF">
              <w:rPr>
                <w:color w:val="000000" w:themeColor="text1"/>
              </w:rPr>
              <w:t>эт</w:t>
            </w:r>
            <w:proofErr w:type="spellEnd"/>
            <w:r w:rsidRPr="00FE5BDF">
              <w:rPr>
                <w:color w:val="000000" w:themeColor="text1"/>
              </w:rPr>
              <w:t>.</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9 до 17 </w:t>
            </w:r>
            <w:proofErr w:type="spellStart"/>
            <w:r w:rsidRPr="00FE5BDF">
              <w:rPr>
                <w:color w:val="000000" w:themeColor="text1"/>
              </w:rPr>
              <w:t>эт</w:t>
            </w:r>
            <w:proofErr w:type="spellEnd"/>
            <w:r w:rsidRPr="00FE5BDF">
              <w:rPr>
                <w:color w:val="000000" w:themeColor="text1"/>
              </w:rPr>
              <w:t>.</w:t>
            </w:r>
          </w:p>
        </w:tc>
        <w:tc>
          <w:tcPr>
            <w:tcW w:w="147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3,05</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2,13</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1,71</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4,17</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3,28</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2,86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0,23</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0,21</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0,99</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0,94</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0,92</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1,76</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1,62</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0,56</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0,16</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1,37</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1,31</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24" w:name="Par2615"/>
            <w:bookmarkEnd w:id="24"/>
            <w:r w:rsidRPr="00FE5BDF">
              <w:rPr>
                <w:color w:val="000000" w:themeColor="text1"/>
              </w:rPr>
              <w:t>5</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0,07</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0,82</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0,78</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5,77</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9</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4,80</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4,80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6,63</w:t>
            </w:r>
          </w:p>
        </w:tc>
        <w:tc>
          <w:tcPr>
            <w:tcW w:w="10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6,00</w:t>
            </w:r>
          </w:p>
        </w:tc>
        <w:tc>
          <w:tcPr>
            <w:tcW w:w="104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5,69</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6,89</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11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037"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40"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22,7</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14,1</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11,2</w:t>
            </w: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40"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40"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037"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50,9</w:t>
            </w: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40"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037"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03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40"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546C2B" w:rsidRPr="00FE5BDF" w:rsidRDefault="00546C2B">
      <w:pPr>
        <w:pStyle w:val="ConsPlusNormal"/>
        <w:jc w:val="right"/>
        <w:outlineLvl w:val="3"/>
        <w:rPr>
          <w:color w:val="000000" w:themeColor="text1"/>
        </w:rPr>
      </w:pPr>
    </w:p>
    <w:p w:rsidR="00546C2B" w:rsidRPr="00FE5BDF" w:rsidRDefault="00546C2B">
      <w:pPr>
        <w:pStyle w:val="ConsPlusNormal"/>
        <w:jc w:val="right"/>
        <w:outlineLvl w:val="3"/>
        <w:rPr>
          <w:color w:val="000000" w:themeColor="text1"/>
        </w:rPr>
      </w:pPr>
    </w:p>
    <w:p w:rsidR="00546C2B" w:rsidRPr="00FE5BDF" w:rsidRDefault="00546C2B">
      <w:pPr>
        <w:pStyle w:val="ConsPlusNormal"/>
        <w:jc w:val="right"/>
        <w:outlineLvl w:val="3"/>
        <w:rPr>
          <w:color w:val="000000" w:themeColor="text1"/>
        </w:rPr>
      </w:pPr>
    </w:p>
    <w:p w:rsidR="00546C2B" w:rsidRPr="00FE5BDF" w:rsidRDefault="00546C2B">
      <w:pPr>
        <w:pStyle w:val="ConsPlusNormal"/>
        <w:jc w:val="right"/>
        <w:outlineLvl w:val="3"/>
        <w:rPr>
          <w:color w:val="000000" w:themeColor="text1"/>
        </w:rPr>
      </w:pPr>
    </w:p>
    <w:p w:rsidR="00546C2B" w:rsidRPr="00FE5BDF" w:rsidRDefault="00546C2B">
      <w:pPr>
        <w:pStyle w:val="ConsPlusNormal"/>
        <w:jc w:val="right"/>
        <w:outlineLvl w:val="3"/>
        <w:rPr>
          <w:color w:val="000000" w:themeColor="text1"/>
        </w:rPr>
      </w:pPr>
    </w:p>
    <w:p w:rsidR="00546C2B" w:rsidRPr="00FE5BDF" w:rsidRDefault="00546C2B">
      <w:pPr>
        <w:pStyle w:val="ConsPlusNormal"/>
        <w:jc w:val="right"/>
        <w:outlineLvl w:val="3"/>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lastRenderedPageBreak/>
        <w:t>Таблица N 7</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ГОРОДОВ</w:t>
      </w:r>
    </w:p>
    <w:p w:rsidR="00117E65" w:rsidRPr="00FE5BDF" w:rsidRDefault="006C3FB2">
      <w:pPr>
        <w:pStyle w:val="ConsPlusTitle"/>
        <w:jc w:val="center"/>
        <w:rPr>
          <w:color w:val="000000" w:themeColor="text1"/>
        </w:rPr>
      </w:pPr>
      <w:r w:rsidRPr="00FE5BDF">
        <w:rPr>
          <w:color w:val="000000" w:themeColor="text1"/>
        </w:rPr>
        <w:t>С ЧИСЛЕННОСТЬЮ НАСЕЛЕНИЯ ОТ 50 ДО 100 ТЫСЯЧ ЧЕЛОВЕК,</w:t>
      </w:r>
    </w:p>
    <w:p w:rsidR="00117E65" w:rsidRPr="00FE5BDF" w:rsidRDefault="006C3FB2">
      <w:pPr>
        <w:pStyle w:val="ConsPlusTitle"/>
        <w:jc w:val="center"/>
        <w:rPr>
          <w:color w:val="000000" w:themeColor="text1"/>
        </w:rPr>
      </w:pPr>
      <w:r w:rsidRPr="00FE5BDF">
        <w:rPr>
          <w:color w:val="000000" w:themeColor="text1"/>
        </w:rPr>
        <w:t>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984"/>
        <w:gridCol w:w="984"/>
        <w:gridCol w:w="984"/>
        <w:gridCol w:w="984"/>
        <w:gridCol w:w="984"/>
        <w:gridCol w:w="984"/>
        <w:gridCol w:w="984"/>
        <w:gridCol w:w="985"/>
        <w:gridCol w:w="1771"/>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3345"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9644" w:type="dxa"/>
            <w:gridSpan w:val="9"/>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345"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936" w:type="dxa"/>
            <w:gridSpan w:val="4"/>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3937" w:type="dxa"/>
            <w:gridSpan w:val="4"/>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77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345"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8 до 9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8 до 9 </w:t>
            </w:r>
            <w:proofErr w:type="spellStart"/>
            <w:r w:rsidRPr="00FE5BDF">
              <w:rPr>
                <w:color w:val="000000" w:themeColor="text1"/>
              </w:rPr>
              <w:t>эт</w:t>
            </w:r>
            <w:proofErr w:type="spellEnd"/>
            <w:r w:rsidRPr="00FE5BDF">
              <w:rPr>
                <w:color w:val="000000" w:themeColor="text1"/>
              </w:rPr>
              <w:t>.</w:t>
            </w:r>
          </w:p>
        </w:tc>
        <w:tc>
          <w:tcPr>
            <w:tcW w:w="177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2,58</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4,34</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3,81</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3,54</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3,37</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0,28</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0,12</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0,12</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1,06</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1,03</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1,88</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1,83</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1,79</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0,57</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1,48</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1,45</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0,16</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Территории объектов предпринимательской </w:t>
            </w:r>
            <w:r w:rsidRPr="00FE5BDF">
              <w:rPr>
                <w:color w:val="000000" w:themeColor="text1"/>
              </w:rPr>
              <w:lastRenderedPageBreak/>
              <w:t>деятельности, делового и финансового назначения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0,96</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0,91</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0,89</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0,87</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7</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7,14</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6,54</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6,22</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6,02</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5,19</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5,19</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5,19</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5,19</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9,44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34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6,83</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6,47</w:t>
            </w:r>
          </w:p>
        </w:tc>
        <w:tc>
          <w:tcPr>
            <w:tcW w:w="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6,27</w:t>
            </w:r>
          </w:p>
        </w:tc>
        <w:tc>
          <w:tcPr>
            <w:tcW w:w="98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6,15</w:t>
            </w:r>
          </w:p>
        </w:tc>
        <w:tc>
          <w:tcPr>
            <w:tcW w:w="177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6,31</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345"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985"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77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345"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23,4</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17,9</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14,2</w:t>
            </w: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5"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77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345"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5"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77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345"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984"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51,8</w:t>
            </w: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985"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77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345"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98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985"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771"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3D0B5F" w:rsidRPr="00FE5BDF" w:rsidRDefault="003D0B5F">
      <w:pPr>
        <w:pStyle w:val="ConsPlusNormal"/>
        <w:jc w:val="right"/>
        <w:outlineLvl w:val="3"/>
        <w:rPr>
          <w:color w:val="000000" w:themeColor="text1"/>
        </w:rPr>
      </w:pPr>
    </w:p>
    <w:p w:rsidR="003D0B5F" w:rsidRPr="00FE5BDF" w:rsidRDefault="003D0B5F">
      <w:pPr>
        <w:pStyle w:val="ConsPlusNormal"/>
        <w:jc w:val="right"/>
        <w:outlineLvl w:val="3"/>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8</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ГОРОДОВ</w:t>
      </w:r>
    </w:p>
    <w:p w:rsidR="00117E65" w:rsidRPr="00FE5BDF" w:rsidRDefault="006C3FB2">
      <w:pPr>
        <w:pStyle w:val="ConsPlusTitle"/>
        <w:jc w:val="center"/>
        <w:rPr>
          <w:color w:val="000000" w:themeColor="text1"/>
        </w:rPr>
      </w:pPr>
      <w:r w:rsidRPr="00FE5BDF">
        <w:rPr>
          <w:color w:val="000000" w:themeColor="text1"/>
        </w:rPr>
        <w:t>С ЧИСЛЕННОСТЬЮ НАСЕЛЕНИЯ ОТ 15 ДО 50 ТЫСЯЧ ЧЕЛОВЕК,</w:t>
      </w:r>
    </w:p>
    <w:p w:rsidR="00117E65" w:rsidRPr="00FE5BDF" w:rsidRDefault="006C3FB2">
      <w:pPr>
        <w:pStyle w:val="ConsPlusTitle"/>
        <w:jc w:val="center"/>
        <w:rPr>
          <w:color w:val="000000" w:themeColor="text1"/>
        </w:rPr>
      </w:pPr>
      <w:r w:rsidRPr="00FE5BDF">
        <w:rPr>
          <w:color w:val="000000" w:themeColor="text1"/>
        </w:rPr>
        <w:t>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231"/>
        <w:gridCol w:w="1018"/>
        <w:gridCol w:w="1018"/>
        <w:gridCol w:w="1018"/>
        <w:gridCol w:w="1018"/>
        <w:gridCol w:w="1018"/>
        <w:gridCol w:w="1022"/>
        <w:gridCol w:w="1814"/>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323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7926"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23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05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3058"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81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23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181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3,18</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2,63</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2,35</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4,46</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3,94</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1,12</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1,93</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0,57</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0,16</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6</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0,96</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0,93</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7,41</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6,81</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6,49</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2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6,98</w:t>
            </w:r>
          </w:p>
        </w:tc>
        <w:tc>
          <w:tcPr>
            <w:tcW w:w="10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6,62</w:t>
            </w:r>
          </w:p>
        </w:tc>
        <w:tc>
          <w:tcPr>
            <w:tcW w:w="10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6,42</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5,55</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231"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01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22"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23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23,9</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22"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23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22"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23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2) блокированных жилых </w:t>
            </w:r>
            <w:r w:rsidRPr="00FE5BDF">
              <w:rPr>
                <w:color w:val="000000" w:themeColor="text1"/>
              </w:rPr>
              <w:lastRenderedPageBreak/>
              <w:t>домов</w:t>
            </w:r>
          </w:p>
        </w:tc>
        <w:tc>
          <w:tcPr>
            <w:tcW w:w="10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52,6</w:t>
            </w: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22"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23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01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018"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18"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2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rPr>
          <w:color w:val="000000" w:themeColor="text1"/>
        </w:rPr>
        <w:sectPr w:rsidR="00117E65" w:rsidRPr="00FE5BDF">
          <w:headerReference w:type="default" r:id="rId40"/>
          <w:footerReference w:type="default" r:id="rId41"/>
          <w:pgSz w:w="16838" w:h="11906" w:orient="landscape"/>
          <w:pgMar w:top="1133" w:right="1440" w:bottom="566" w:left="1440" w:header="0" w:footer="0" w:gutter="0"/>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9</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ГОРОДОВ</w:t>
      </w:r>
    </w:p>
    <w:p w:rsidR="00117E65" w:rsidRPr="00FE5BDF" w:rsidRDefault="006C3FB2">
      <w:pPr>
        <w:pStyle w:val="ConsPlusTitle"/>
        <w:jc w:val="center"/>
        <w:rPr>
          <w:color w:val="000000" w:themeColor="text1"/>
        </w:rPr>
      </w:pPr>
      <w:r w:rsidRPr="00FE5BDF">
        <w:rPr>
          <w:color w:val="000000" w:themeColor="text1"/>
        </w:rPr>
        <w:t>С ЧИСЛЕННОСТЬЮ НАСЕЛЕНИЯ ОТ 3 ДО 15 ТЫСЯЧ ЧЕЛОВЕК,</w:t>
      </w:r>
    </w:p>
    <w:p w:rsidR="00117E65" w:rsidRPr="00FE5BDF" w:rsidRDefault="006C3FB2">
      <w:pPr>
        <w:pStyle w:val="ConsPlusTitle"/>
        <w:jc w:val="center"/>
        <w:rPr>
          <w:color w:val="000000" w:themeColor="text1"/>
        </w:rPr>
      </w:pPr>
      <w:r w:rsidRPr="00FE5BDF">
        <w:rPr>
          <w:color w:val="000000" w:themeColor="text1"/>
        </w:rPr>
        <w:t>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033"/>
        <w:gridCol w:w="1033"/>
        <w:gridCol w:w="1033"/>
        <w:gridCol w:w="1036"/>
        <w:gridCol w:w="1474"/>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89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5609" w:type="dxa"/>
            <w:gridSpan w:val="5"/>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9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066"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2069"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47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9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47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3,23</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4,57</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1,14</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7,63</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7,04</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9</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7,11</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4,52</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891"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18,9</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53,2</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033"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033"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C6621D" w:rsidRPr="00FE5BDF" w:rsidRDefault="00C6621D">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10</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25" w:name="Par3293"/>
      <w:bookmarkEnd w:id="25"/>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ПОСЕЛКОВ</w:t>
      </w:r>
    </w:p>
    <w:p w:rsidR="00117E65" w:rsidRPr="00FE5BDF" w:rsidRDefault="006C3FB2">
      <w:pPr>
        <w:pStyle w:val="ConsPlusTitle"/>
        <w:jc w:val="center"/>
        <w:rPr>
          <w:color w:val="000000" w:themeColor="text1"/>
        </w:rPr>
      </w:pPr>
      <w:r w:rsidRPr="00FE5BDF">
        <w:rPr>
          <w:color w:val="000000" w:themeColor="text1"/>
        </w:rPr>
        <w:t>ГОРОДСКОГО ТИПА С ЧИСЛЕННОСТЬЮ НАСЕЛЕНИЯ ОТ 15 ДО 50 ТЫСЯЧ</w:t>
      </w:r>
    </w:p>
    <w:p w:rsidR="00117E65" w:rsidRPr="00FE5BDF" w:rsidRDefault="006C3FB2">
      <w:pPr>
        <w:pStyle w:val="ConsPlusTitle"/>
        <w:jc w:val="center"/>
        <w:rPr>
          <w:color w:val="000000" w:themeColor="text1"/>
        </w:rPr>
      </w:pPr>
      <w:r w:rsidRPr="00FE5BDF">
        <w:rPr>
          <w:color w:val="000000" w:themeColor="text1"/>
        </w:rPr>
        <w:t>ЧЕЛОВЕК, 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headerReference w:type="default" r:id="rId42"/>
          <w:footerReference w:type="default" r:id="rId4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1009"/>
        <w:gridCol w:w="1009"/>
        <w:gridCol w:w="1009"/>
        <w:gridCol w:w="1009"/>
        <w:gridCol w:w="1009"/>
        <w:gridCol w:w="1011"/>
        <w:gridCol w:w="1531"/>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N п/п</w:t>
            </w:r>
          </w:p>
        </w:tc>
        <w:tc>
          <w:tcPr>
            <w:tcW w:w="311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7587" w:type="dxa"/>
            <w:gridSpan w:val="7"/>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027"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3029"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53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6 до 7 </w:t>
            </w:r>
            <w:proofErr w:type="spellStart"/>
            <w:r w:rsidRPr="00FE5BDF">
              <w:rPr>
                <w:color w:val="000000" w:themeColor="text1"/>
              </w:rPr>
              <w:t>эт</w:t>
            </w:r>
            <w:proofErr w:type="spellEnd"/>
            <w:r w:rsidRPr="00FE5BDF">
              <w:rPr>
                <w:color w:val="000000" w:themeColor="text1"/>
              </w:rPr>
              <w:t>.</w:t>
            </w:r>
          </w:p>
        </w:tc>
        <w:tc>
          <w:tcPr>
            <w:tcW w:w="153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3,18</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2,63</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2,35</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4,46</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3,94</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3,67</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0,26</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1,12</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1,09</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1,98</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1,93</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0,57</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1,67</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1,55</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0,16</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0,96</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0,93</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7,41</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6,81</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6,49</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9</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5,50</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6,98</w:t>
            </w:r>
          </w:p>
        </w:tc>
        <w:tc>
          <w:tcPr>
            <w:tcW w:w="100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6,62</w:t>
            </w:r>
          </w:p>
        </w:tc>
        <w:tc>
          <w:tcPr>
            <w:tcW w:w="10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6,42</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5,55</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11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009"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1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53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23,9</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18,4</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16,1</w:t>
            </w: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1"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53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1"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53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00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52,6</w:t>
            </w: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11"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531"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009"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009"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09"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11"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531"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rPr>
          <w:color w:val="000000" w:themeColor="text1"/>
        </w:rPr>
        <w:sectPr w:rsidR="00117E65" w:rsidRPr="00FE5BDF">
          <w:headerReference w:type="default" r:id="rId44"/>
          <w:footerReference w:type="default" r:id="rId45"/>
          <w:pgSz w:w="16838" w:h="11906" w:orient="landscape"/>
          <w:pgMar w:top="1133" w:right="1440" w:bottom="566" w:left="1440" w:header="0" w:footer="0" w:gutter="0"/>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11</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26" w:name="Par3476"/>
      <w:bookmarkEnd w:id="26"/>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ПОСЕЛКОВ</w:t>
      </w:r>
    </w:p>
    <w:p w:rsidR="00117E65" w:rsidRPr="00FE5BDF" w:rsidRDefault="006C3FB2">
      <w:pPr>
        <w:pStyle w:val="ConsPlusTitle"/>
        <w:jc w:val="center"/>
        <w:rPr>
          <w:color w:val="000000" w:themeColor="text1"/>
        </w:rPr>
      </w:pPr>
      <w:r w:rsidRPr="00FE5BDF">
        <w:rPr>
          <w:color w:val="000000" w:themeColor="text1"/>
        </w:rPr>
        <w:t>ГОРОДСКОГО ТИПА С ЧИСЛЕННОСТЬЮ НАСЕЛЕНИЯ ОТ 3 ДО 15 ТЫСЯЧ</w:t>
      </w:r>
    </w:p>
    <w:p w:rsidR="00117E65" w:rsidRPr="00FE5BDF" w:rsidRDefault="006C3FB2">
      <w:pPr>
        <w:pStyle w:val="ConsPlusTitle"/>
        <w:jc w:val="center"/>
        <w:rPr>
          <w:color w:val="000000" w:themeColor="text1"/>
        </w:rPr>
      </w:pPr>
      <w:r w:rsidRPr="00FE5BDF">
        <w:rPr>
          <w:color w:val="000000" w:themeColor="text1"/>
        </w:rPr>
        <w:t>ЧЕЛОВЕК, 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033"/>
        <w:gridCol w:w="1033"/>
        <w:gridCol w:w="1033"/>
        <w:gridCol w:w="1036"/>
        <w:gridCol w:w="1474"/>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89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5609" w:type="dxa"/>
            <w:gridSpan w:val="5"/>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9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066"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2069"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 со средней этажностью жилых домов</w:t>
            </w:r>
          </w:p>
        </w:tc>
        <w:tc>
          <w:tcPr>
            <w:tcW w:w="147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89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от 4 до 5 </w:t>
            </w:r>
            <w:proofErr w:type="spellStart"/>
            <w:r w:rsidRPr="00FE5BDF">
              <w:rPr>
                <w:color w:val="000000" w:themeColor="text1"/>
              </w:rPr>
              <w:t>эт</w:t>
            </w:r>
            <w:proofErr w:type="spellEnd"/>
            <w:r w:rsidRPr="00FE5BDF">
              <w:rPr>
                <w:color w:val="000000" w:themeColor="text1"/>
              </w:rPr>
              <w:t>.</w:t>
            </w:r>
          </w:p>
        </w:tc>
        <w:tc>
          <w:tcPr>
            <w:tcW w:w="147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27" w:name="Par3492"/>
            <w:bookmarkEnd w:id="27"/>
            <w:r w:rsidRPr="00FE5BDF">
              <w:rPr>
                <w:color w:val="000000" w:themeColor="text1"/>
              </w:rPr>
              <w:t>1</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3,23</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4,57</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28" w:name="Par3499"/>
            <w:bookmarkEnd w:id="28"/>
            <w:r w:rsidRPr="00FE5BDF">
              <w:rPr>
                <w:color w:val="000000" w:themeColor="text1"/>
              </w:rPr>
              <w:t>2</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29" w:name="Par3506"/>
            <w:bookmarkEnd w:id="29"/>
            <w:r w:rsidRPr="00FE5BDF">
              <w:rPr>
                <w:color w:val="000000" w:themeColor="text1"/>
              </w:rPr>
              <w:t>3</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1,14</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2,01</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30" w:name="Par3513"/>
            <w:bookmarkEnd w:id="30"/>
            <w:r w:rsidRPr="00FE5BDF">
              <w:rPr>
                <w:color w:val="000000" w:themeColor="text1"/>
              </w:rPr>
              <w:t>4</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0,58</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bookmarkStart w:id="31" w:name="Par3520"/>
            <w:bookmarkEnd w:id="31"/>
            <w:r w:rsidRPr="00FE5BDF">
              <w:rPr>
                <w:color w:val="000000" w:themeColor="text1"/>
              </w:rPr>
              <w:t>5</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7,63</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7,04</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9</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03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7,11</w:t>
            </w:r>
          </w:p>
        </w:tc>
        <w:tc>
          <w:tcPr>
            <w:tcW w:w="10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6,75</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4,52</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bookmarkStart w:id="32" w:name="Par3583"/>
            <w:bookmarkEnd w:id="32"/>
            <w:r w:rsidRPr="00FE5BDF">
              <w:rPr>
                <w:color w:val="000000" w:themeColor="text1"/>
              </w:rPr>
              <w:t>14</w:t>
            </w:r>
          </w:p>
        </w:tc>
        <w:tc>
          <w:tcPr>
            <w:tcW w:w="2891"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18,9</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033"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53,2</w:t>
            </w: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033"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033"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3"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036"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474"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12</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33" w:name="Par3621"/>
      <w:bookmarkEnd w:id="33"/>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ПОСЕЛКОВ</w:t>
      </w:r>
    </w:p>
    <w:p w:rsidR="00117E65" w:rsidRPr="00FE5BDF" w:rsidRDefault="006C3FB2">
      <w:pPr>
        <w:pStyle w:val="ConsPlusTitle"/>
        <w:jc w:val="center"/>
        <w:rPr>
          <w:color w:val="000000" w:themeColor="text1"/>
        </w:rPr>
      </w:pPr>
      <w:r w:rsidRPr="00FE5BDF">
        <w:rPr>
          <w:color w:val="000000" w:themeColor="text1"/>
        </w:rPr>
        <w:t>ГОРОДСКОГО ТИПА С ЧИСЛЕННОСТЬЮ НАСЕЛЕНИЯ ОТ 1 ДО 3 ТЫСЯЧ</w:t>
      </w:r>
    </w:p>
    <w:p w:rsidR="00117E65" w:rsidRPr="00FE5BDF" w:rsidRDefault="006C3FB2">
      <w:pPr>
        <w:pStyle w:val="ConsPlusTitle"/>
        <w:jc w:val="center"/>
        <w:rPr>
          <w:color w:val="000000" w:themeColor="text1"/>
        </w:rPr>
      </w:pPr>
      <w:r w:rsidRPr="00FE5BDF">
        <w:rPr>
          <w:color w:val="000000" w:themeColor="text1"/>
        </w:rPr>
        <w:t>ЧЕЛОВЕК, 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1792"/>
        <w:gridCol w:w="1792"/>
        <w:gridCol w:w="1793"/>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311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5377"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584"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 со средней этажностью жилых домов</w:t>
            </w:r>
          </w:p>
        </w:tc>
        <w:tc>
          <w:tcPr>
            <w:tcW w:w="1793"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 3 </w:t>
            </w:r>
            <w:proofErr w:type="spellStart"/>
            <w:r w:rsidRPr="00FE5BDF">
              <w:rPr>
                <w:color w:val="000000" w:themeColor="text1"/>
              </w:rPr>
              <w:t>эт</w:t>
            </w:r>
            <w:proofErr w:type="spellEnd"/>
            <w:r w:rsidRPr="00FE5BDF">
              <w:rPr>
                <w:color w:val="000000" w:themeColor="text1"/>
              </w:rPr>
              <w:t>.</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4 </w:t>
            </w:r>
            <w:proofErr w:type="spellStart"/>
            <w:r w:rsidRPr="00FE5BDF">
              <w:rPr>
                <w:color w:val="000000" w:themeColor="text1"/>
              </w:rPr>
              <w:t>эт</w:t>
            </w:r>
            <w:proofErr w:type="spellEnd"/>
            <w:r w:rsidRPr="00FE5BDF">
              <w:rPr>
                <w:color w:val="000000" w:themeColor="text1"/>
              </w:rPr>
              <w:t>.</w:t>
            </w:r>
          </w:p>
        </w:tc>
        <w:tc>
          <w:tcPr>
            <w:tcW w:w="1793"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Территории объектов для хранения индивидуального </w:t>
            </w:r>
            <w:r w:rsidRPr="00FE5BDF">
              <w:rPr>
                <w:color w:val="000000" w:themeColor="text1"/>
              </w:rPr>
              <w:lastRenderedPageBreak/>
              <w:t>автомобильного транспорта</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3,27</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2,94</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5,13</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1,19</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2,13</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0,58</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7,82</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15,07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1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79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10,65</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11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792"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792"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793"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792"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24,7</w:t>
            </w:r>
          </w:p>
        </w:tc>
        <w:tc>
          <w:tcPr>
            <w:tcW w:w="1792"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21,3</w:t>
            </w:r>
          </w:p>
        </w:tc>
        <w:tc>
          <w:tcPr>
            <w:tcW w:w="1793"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792"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792"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793"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792"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53,7</w:t>
            </w:r>
          </w:p>
        </w:tc>
        <w:tc>
          <w:tcPr>
            <w:tcW w:w="1792"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1793"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11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792"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79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793"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13</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34" w:name="Par3727"/>
      <w:bookmarkEnd w:id="34"/>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СЕЛЬСКИХ</w:t>
      </w:r>
    </w:p>
    <w:p w:rsidR="00117E65" w:rsidRPr="00FE5BDF" w:rsidRDefault="006C3FB2">
      <w:pPr>
        <w:pStyle w:val="ConsPlusTitle"/>
        <w:jc w:val="center"/>
        <w:rPr>
          <w:color w:val="000000" w:themeColor="text1"/>
        </w:rPr>
      </w:pPr>
      <w:r w:rsidRPr="00FE5BDF">
        <w:rPr>
          <w:color w:val="000000" w:themeColor="text1"/>
        </w:rPr>
        <w:t>НАСЕЛЕННЫХ ПУНКТОВ С ЧИСЛЕННОСТЬЮ НАСЕЛЕНИЯ ОТ 3 ДО 15 ТЫСЯЧ</w:t>
      </w:r>
    </w:p>
    <w:p w:rsidR="00117E65" w:rsidRPr="00FE5BDF" w:rsidRDefault="006C3FB2">
      <w:pPr>
        <w:pStyle w:val="ConsPlusTitle"/>
        <w:jc w:val="center"/>
        <w:rPr>
          <w:color w:val="000000" w:themeColor="text1"/>
        </w:rPr>
      </w:pPr>
      <w:r w:rsidRPr="00FE5BDF">
        <w:rPr>
          <w:color w:val="000000" w:themeColor="text1"/>
        </w:rPr>
        <w:t>ЧЕЛОВЕК, РАСПОЛОЖЕННЫХ В РЕКРЕАЦИОННО-ГОРОДСКИХ УСТОЙЧИВЫХ</w:t>
      </w:r>
    </w:p>
    <w:p w:rsidR="00117E65" w:rsidRPr="00FE5BDF" w:rsidRDefault="006C3FB2">
      <w:pPr>
        <w:pStyle w:val="ConsPlusTitle"/>
        <w:jc w:val="center"/>
        <w:rPr>
          <w:color w:val="000000" w:themeColor="text1"/>
        </w:rPr>
      </w:pPr>
      <w:r w:rsidRPr="00FE5BDF">
        <w:rPr>
          <w:color w:val="000000" w:themeColor="text1"/>
        </w:rPr>
        <w:t>СИСТЕМАХ РАССЕЛЕНИЯ</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739"/>
        <w:gridCol w:w="1134"/>
        <w:gridCol w:w="1814"/>
        <w:gridCol w:w="1814"/>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3739"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4762"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739"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жилого района</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населенного пункта</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3,23</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4,57</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0,13</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1,16</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2,06</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0,58</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1,74</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1,04</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7,63</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Озелененные территории общего </w:t>
            </w:r>
            <w:r w:rsidRPr="00FE5BDF">
              <w:rPr>
                <w:color w:val="000000" w:themeColor="text1"/>
              </w:rPr>
              <w:lastRenderedPageBreak/>
              <w:t>пользования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5,76</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10</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3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сети дорог и улиц</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7,11</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3,95</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3739"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73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24,4</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73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3739" w:type="dxa"/>
            <w:tcBorders>
              <w:left w:val="single" w:sz="4" w:space="0" w:color="auto"/>
              <w:right w:val="single" w:sz="4" w:space="0" w:color="auto"/>
            </w:tcBorders>
          </w:tcPr>
          <w:p w:rsidR="00117E65" w:rsidRPr="00FE5BDF" w:rsidRDefault="006C3FB2">
            <w:pPr>
              <w:pStyle w:val="ConsPlusNormal"/>
              <w:rPr>
                <w:color w:val="000000" w:themeColor="text1"/>
              </w:rPr>
            </w:pPr>
            <w:bookmarkStart w:id="35" w:name="Par3820"/>
            <w:bookmarkEnd w:id="35"/>
            <w:r w:rsidRPr="00FE5BDF">
              <w:rPr>
                <w:color w:val="000000" w:themeColor="text1"/>
              </w:rPr>
              <w:t>2) блокированных жилых домов</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53,2</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739"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13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14</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СЕЛЬСКИХ</w:t>
      </w:r>
    </w:p>
    <w:p w:rsidR="00117E65" w:rsidRPr="00FE5BDF" w:rsidRDefault="006C3FB2">
      <w:pPr>
        <w:pStyle w:val="ConsPlusTitle"/>
        <w:jc w:val="center"/>
        <w:rPr>
          <w:color w:val="000000" w:themeColor="text1"/>
        </w:rPr>
      </w:pPr>
      <w:r w:rsidRPr="00FE5BDF">
        <w:rPr>
          <w:color w:val="000000" w:themeColor="text1"/>
        </w:rPr>
        <w:t>НАСЕЛЕННЫХ ПУНКТОВ С ЧИСЛЕННОСТЬЮ НАСЕЛЕНИЯ ОТ 1 ДО 3</w:t>
      </w:r>
    </w:p>
    <w:p w:rsidR="00117E65" w:rsidRPr="00FE5BDF" w:rsidRDefault="006C3FB2">
      <w:pPr>
        <w:pStyle w:val="ConsPlusTitle"/>
        <w:jc w:val="center"/>
        <w:rPr>
          <w:color w:val="000000" w:themeColor="text1"/>
        </w:rPr>
      </w:pPr>
      <w:r w:rsidRPr="00FE5BDF">
        <w:rPr>
          <w:color w:val="000000" w:themeColor="text1"/>
        </w:rPr>
        <w:t>ТЫСЯЧ ЧЕЛОВЕК</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1841"/>
        <w:gridCol w:w="1842"/>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4819"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3683"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4819"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населенного пункта</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дополнительно в границах городского или сельского поселения или городского округа</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8,45</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3,15</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4</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0,56</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0,95</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7,90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7,18</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0,19</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0,15</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4819"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84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842"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24,9</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53,9</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84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84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15</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36" w:name="Par3913"/>
      <w:bookmarkEnd w:id="36"/>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 ДЛЯ СЕЛЬСКИХ</w:t>
      </w:r>
    </w:p>
    <w:p w:rsidR="00117E65" w:rsidRPr="00FE5BDF" w:rsidRDefault="006C3FB2">
      <w:pPr>
        <w:pStyle w:val="ConsPlusTitle"/>
        <w:jc w:val="center"/>
        <w:rPr>
          <w:color w:val="000000" w:themeColor="text1"/>
        </w:rPr>
      </w:pPr>
      <w:r w:rsidRPr="00FE5BDF">
        <w:rPr>
          <w:color w:val="000000" w:themeColor="text1"/>
        </w:rPr>
        <w:t>НАСЕЛЕННЫХ ПУНКТОВ С ЧИСЛЕННОСТЬЮ НАСЕЛЕНИЯ ДО 1</w:t>
      </w:r>
    </w:p>
    <w:p w:rsidR="00117E65" w:rsidRPr="00FE5BDF" w:rsidRDefault="006C3FB2">
      <w:pPr>
        <w:pStyle w:val="ConsPlusTitle"/>
        <w:jc w:val="center"/>
        <w:rPr>
          <w:color w:val="000000" w:themeColor="text1"/>
        </w:rPr>
      </w:pPr>
      <w:r w:rsidRPr="00FE5BDF">
        <w:rPr>
          <w:color w:val="000000" w:themeColor="text1"/>
        </w:rPr>
        <w:t>ТЫСЯЧИ ЧЕЛОВЕК</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1841"/>
        <w:gridCol w:w="1842"/>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4819"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территорий</w:t>
            </w:r>
          </w:p>
        </w:tc>
        <w:tc>
          <w:tcPr>
            <w:tcW w:w="3683"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территории, кв. м/чел.</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4819"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населенного пункта</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дополнительно в границах городского или сельского поселения или </w:t>
            </w:r>
            <w:r w:rsidRPr="00FE5BDF">
              <w:rPr>
                <w:color w:val="000000" w:themeColor="text1"/>
              </w:rPr>
              <w:lastRenderedPageBreak/>
              <w:t>городского округа</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для хранения индивидуального автомобильного транспорта</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8,50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инженерного обеспечения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физкультурно-спортивного назначения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3,19</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торговли и общественного питания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1,43</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коммунального и бытового обслуживания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0,05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предпринимательской деятельности, делового и финансового назначения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здравоохранения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образования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Озелененные территории общего пользования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7,28</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8,00</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социального обслуживания</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культуры</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481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административно-управленческих объектов</w:t>
            </w:r>
          </w:p>
        </w:tc>
        <w:tc>
          <w:tcPr>
            <w:tcW w:w="18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w:t>
            </w:r>
          </w:p>
        </w:tc>
        <w:tc>
          <w:tcPr>
            <w:tcW w:w="184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4819"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жилищного строительства, в том числе:</w:t>
            </w:r>
          </w:p>
        </w:tc>
        <w:tc>
          <w:tcPr>
            <w:tcW w:w="184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1842"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 многоквартирных жилых домов</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в том числе территории открытых автостоянок</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567" w:type="dxa"/>
            <w:tcBorders>
              <w:left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блокированных жилых домов</w:t>
            </w:r>
          </w:p>
        </w:tc>
        <w:tc>
          <w:tcPr>
            <w:tcW w:w="184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54,1</w:t>
            </w:r>
          </w:p>
        </w:tc>
        <w:tc>
          <w:tcPr>
            <w:tcW w:w="1842" w:type="dxa"/>
            <w:tcBorders>
              <w:left w:val="single" w:sz="4" w:space="0" w:color="auto"/>
              <w:right w:val="single" w:sz="4" w:space="0" w:color="auto"/>
            </w:tcBorders>
          </w:tcPr>
          <w:p w:rsidR="00117E65" w:rsidRPr="00FE5BDF" w:rsidRDefault="00117E65">
            <w:pPr>
              <w:pStyle w:val="ConsPlusNormal"/>
              <w:rPr>
                <w:color w:val="000000" w:themeColor="text1"/>
              </w:rPr>
            </w:pPr>
          </w:p>
        </w:tc>
      </w:tr>
      <w:tr w:rsidR="00117E65" w:rsidRPr="00FE5BDF">
        <w:tc>
          <w:tcPr>
            <w:tcW w:w="567"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4819"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 индивидуальных жилых домов</w:t>
            </w:r>
          </w:p>
        </w:tc>
        <w:tc>
          <w:tcPr>
            <w:tcW w:w="184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75,0</w:t>
            </w:r>
          </w:p>
        </w:tc>
        <w:tc>
          <w:tcPr>
            <w:tcW w:w="184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6F1EA5" w:rsidRPr="00FE5BDF" w:rsidRDefault="006F1EA5">
      <w:pPr>
        <w:pStyle w:val="ConsPlusNormal"/>
        <w:jc w:val="right"/>
        <w:outlineLvl w:val="3"/>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lastRenderedPageBreak/>
        <w:t>Таблица N 16</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37" w:name="Par3994"/>
      <w:bookmarkEnd w:id="37"/>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ПОТРЕБНОСТИ В ОЗЕЛЕНЕННЫХ ТЕРРИТОРИЯХ</w:t>
      </w:r>
    </w:p>
    <w:p w:rsidR="00117E65" w:rsidRPr="00FE5BDF" w:rsidRDefault="006C3FB2">
      <w:pPr>
        <w:pStyle w:val="ConsPlusTitle"/>
        <w:jc w:val="center"/>
        <w:rPr>
          <w:color w:val="000000" w:themeColor="text1"/>
        </w:rPr>
      </w:pPr>
      <w:r w:rsidRPr="00FE5BDF">
        <w:rPr>
          <w:color w:val="000000" w:themeColor="text1"/>
        </w:rPr>
        <w:t>В НАСЕЛЕННЫХ ПУНКТАХ</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891"/>
        <w:gridCol w:w="1304"/>
        <w:gridCol w:w="1304"/>
        <w:gridCol w:w="1531"/>
      </w:tblGrid>
      <w:tr w:rsidR="00FE5BDF" w:rsidRPr="00FE5BDF">
        <w:tc>
          <w:tcPr>
            <w:tcW w:w="4875"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Характеристика населенного пункта</w:t>
            </w:r>
          </w:p>
        </w:tc>
        <w:tc>
          <w:tcPr>
            <w:tcW w:w="4139"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Минимально необходимая площадь озелененных территорий, кв. м/чел.</w:t>
            </w:r>
          </w:p>
        </w:tc>
      </w:tr>
      <w:tr w:rsidR="00FE5BDF" w:rsidRPr="00FE5BDF">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Численность населения, тыс. человек</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квартала</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жилого района</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 границах населенного пункта</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Свыше 100</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12,6</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23,1</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6,5</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13,7</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24,8</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14,8</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50 до 100</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6,6</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13,8</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23,4</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14,8</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26,1</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15 до 50</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14,8</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7,5</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15,7</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26,5</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7,9</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16,6</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27,4</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3 до 15</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7,6</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15,9</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26,1</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7,9</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16,5</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27,3</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17,1</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27,9</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 1 до 3</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25,4</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8,2</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25,6</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8,3</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25,9</w:t>
            </w:r>
          </w:p>
        </w:tc>
      </w:tr>
      <w:tr w:rsidR="00FE5BDF" w:rsidRPr="00FE5BDF">
        <w:tc>
          <w:tcPr>
            <w:tcW w:w="1984"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Менее 1</w:t>
            </w: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r w:rsidR="00FE5BDF"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r w:rsidR="00117E65" w:rsidRPr="00FE5BDF">
        <w:tc>
          <w:tcPr>
            <w:tcW w:w="1984"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22,8</w:t>
            </w:r>
          </w:p>
        </w:tc>
      </w:tr>
    </w:tbl>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bookmarkStart w:id="38" w:name="Par4084"/>
      <w:bookmarkEnd w:id="38"/>
      <w:r w:rsidRPr="00FE5BDF">
        <w:rPr>
          <w:color w:val="000000" w:themeColor="text1"/>
        </w:rPr>
        <w:t>5. Расчетные показатели допустимой пешеходной и транспортной</w:t>
      </w:r>
    </w:p>
    <w:p w:rsidR="00117E65" w:rsidRPr="00FE5BDF" w:rsidRDefault="006C3FB2">
      <w:pPr>
        <w:pStyle w:val="ConsPlusTitle"/>
        <w:jc w:val="center"/>
        <w:rPr>
          <w:color w:val="000000" w:themeColor="text1"/>
        </w:rPr>
      </w:pPr>
      <w:r w:rsidRPr="00FE5BDF">
        <w:rPr>
          <w:color w:val="000000" w:themeColor="text1"/>
        </w:rPr>
        <w:t>доступности объектов социального и культурного обслуживания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5.1. Допустимая пешеходная доступность для жителей сельских населенных пунктов до магазинов, торговых центров площадью до 1,5 тыс. кв. м - 300 метров, до магазинов, торговых </w:t>
      </w:r>
      <w:r w:rsidRPr="00FE5BDF">
        <w:rPr>
          <w:color w:val="000000" w:themeColor="text1"/>
        </w:rPr>
        <w:lastRenderedPageBreak/>
        <w:t>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rsidR="00117E65" w:rsidRPr="00FE5BDF" w:rsidRDefault="006C3FB2">
      <w:pPr>
        <w:pStyle w:val="ConsPlusNormal"/>
        <w:spacing w:before="240"/>
        <w:ind w:firstLine="540"/>
        <w:jc w:val="both"/>
        <w:rPr>
          <w:color w:val="000000" w:themeColor="text1"/>
        </w:rPr>
      </w:pPr>
      <w:r w:rsidRPr="00FE5BDF">
        <w:rPr>
          <w:color w:val="000000" w:themeColor="text1"/>
        </w:rPr>
        <w:t>5.2.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117E65" w:rsidRPr="00FE5BDF" w:rsidRDefault="006C3FB2">
      <w:pPr>
        <w:pStyle w:val="ConsPlusNormal"/>
        <w:spacing w:before="240"/>
        <w:ind w:firstLine="540"/>
        <w:jc w:val="both"/>
        <w:rPr>
          <w:color w:val="000000" w:themeColor="text1"/>
        </w:rPr>
      </w:pPr>
      <w:r w:rsidRPr="00FE5BDF">
        <w:rPr>
          <w:color w:val="000000" w:themeColor="text1"/>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FE5BDF">
        <w:rPr>
          <w:color w:val="000000" w:themeColor="text1"/>
        </w:rPr>
        <w:t>т.ч</w:t>
      </w:r>
      <w:proofErr w:type="spellEnd"/>
      <w:r w:rsidRPr="00FE5BDF">
        <w:rPr>
          <w:color w:val="000000" w:themeColor="text1"/>
        </w:rPr>
        <w:t>.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117E65" w:rsidRPr="00FE5BDF" w:rsidRDefault="006C3FB2">
      <w:pPr>
        <w:pStyle w:val="ConsPlusNormal"/>
        <w:spacing w:before="240"/>
        <w:ind w:firstLine="540"/>
        <w:jc w:val="both"/>
        <w:rPr>
          <w:color w:val="000000" w:themeColor="text1"/>
        </w:rPr>
      </w:pPr>
      <w:r w:rsidRPr="00FE5BDF">
        <w:rPr>
          <w:color w:val="000000" w:themeColor="text1"/>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117E65" w:rsidRPr="00FE5BDF" w:rsidRDefault="006C3FB2">
      <w:pPr>
        <w:pStyle w:val="ConsPlusNormal"/>
        <w:spacing w:before="240"/>
        <w:ind w:firstLine="540"/>
        <w:jc w:val="both"/>
        <w:rPr>
          <w:color w:val="000000" w:themeColor="text1"/>
        </w:rPr>
      </w:pPr>
      <w:r w:rsidRPr="00FE5BDF">
        <w:rPr>
          <w:color w:val="000000" w:themeColor="text1"/>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117E65" w:rsidRPr="00FE5BDF" w:rsidRDefault="006C3FB2">
      <w:pPr>
        <w:pStyle w:val="ConsPlusNormal"/>
        <w:spacing w:before="240"/>
        <w:ind w:firstLine="540"/>
        <w:jc w:val="both"/>
        <w:rPr>
          <w:color w:val="000000" w:themeColor="text1"/>
        </w:rPr>
      </w:pPr>
      <w:r w:rsidRPr="00FE5BDF">
        <w:rPr>
          <w:color w:val="000000" w:themeColor="text1"/>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117E65" w:rsidRPr="00FE5BDF" w:rsidRDefault="006C3FB2">
      <w:pPr>
        <w:pStyle w:val="ConsPlusNormal"/>
        <w:spacing w:before="240"/>
        <w:ind w:firstLine="540"/>
        <w:jc w:val="both"/>
        <w:rPr>
          <w:color w:val="000000" w:themeColor="text1"/>
        </w:rPr>
      </w:pPr>
      <w:r w:rsidRPr="00FE5BDF">
        <w:rPr>
          <w:color w:val="000000" w:themeColor="text1"/>
        </w:rPr>
        <w:t>Пешеходный подход обучающихся от жилых зданий к месту сбора на остановке должен быть не более 500 м.</w:t>
      </w:r>
    </w:p>
    <w:p w:rsidR="00117E65" w:rsidRPr="00FE5BDF" w:rsidRDefault="006C3FB2">
      <w:pPr>
        <w:pStyle w:val="ConsPlusNormal"/>
        <w:spacing w:before="240"/>
        <w:ind w:firstLine="540"/>
        <w:jc w:val="both"/>
        <w:rPr>
          <w:color w:val="000000" w:themeColor="text1"/>
        </w:rPr>
      </w:pPr>
      <w:r w:rsidRPr="00FE5BDF">
        <w:rPr>
          <w:color w:val="000000" w:themeColor="text1"/>
        </w:rPr>
        <w:t>Для сельских населенных пунктов, кластеров ИЖС и МЖС допускается увеличение пешеходной доступности до остановки до 800 м.</w:t>
      </w:r>
    </w:p>
    <w:p w:rsidR="00117E65" w:rsidRPr="00FE5BDF" w:rsidRDefault="006C3FB2">
      <w:pPr>
        <w:pStyle w:val="ConsPlusNormal"/>
        <w:spacing w:before="240"/>
        <w:ind w:firstLine="540"/>
        <w:jc w:val="both"/>
        <w:rPr>
          <w:color w:val="000000" w:themeColor="text1"/>
        </w:rPr>
      </w:pPr>
      <w:r w:rsidRPr="00FE5BDF">
        <w:rPr>
          <w:color w:val="000000" w:themeColor="text1"/>
        </w:rPr>
        <w:t>5.3.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N 17.</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5.4.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городских населенных пунктах приведены в </w:t>
      </w:r>
      <w:hyperlink w:anchor="Par4124" w:tooltip="РАСЧЕТНЫЕ ПОКАЗАТЕЛИ" w:history="1">
        <w:r w:rsidRPr="00FE5BDF">
          <w:rPr>
            <w:color w:val="000000" w:themeColor="text1"/>
          </w:rPr>
          <w:t>таблице N 18</w:t>
        </w:r>
      </w:hyperlink>
      <w:r w:rsidRPr="00FE5BDF">
        <w:rPr>
          <w:color w:val="000000" w:themeColor="text1"/>
        </w:rPr>
        <w:t>.</w:t>
      </w:r>
    </w:p>
    <w:p w:rsidR="00117E65" w:rsidRPr="00FE5BDF" w:rsidRDefault="00117E65">
      <w:pPr>
        <w:pStyle w:val="ConsPlusNormal"/>
        <w:jc w:val="both"/>
        <w:rPr>
          <w:color w:val="000000" w:themeColor="text1"/>
        </w:rPr>
      </w:pPr>
    </w:p>
    <w:p w:rsidR="00C6621D" w:rsidRPr="00FE5BDF" w:rsidRDefault="00C6621D">
      <w:pPr>
        <w:pStyle w:val="ConsPlusNormal"/>
        <w:jc w:val="both"/>
        <w:rPr>
          <w:color w:val="000000" w:themeColor="text1"/>
        </w:rPr>
      </w:pPr>
    </w:p>
    <w:p w:rsidR="00C6621D" w:rsidRPr="00FE5BDF" w:rsidRDefault="00C6621D">
      <w:pPr>
        <w:pStyle w:val="ConsPlusNormal"/>
        <w:jc w:val="both"/>
        <w:rPr>
          <w:color w:val="000000" w:themeColor="text1"/>
        </w:rPr>
      </w:pPr>
    </w:p>
    <w:p w:rsidR="00C6621D" w:rsidRPr="00FE5BDF" w:rsidRDefault="00C6621D">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17</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ДОПУСТИМОЙ ПЕШЕХОДНОЙ ДОСТУПНОСТИ ОБЪЕКТОВ СОЦИАЛЬНОЙ</w:t>
      </w:r>
    </w:p>
    <w:p w:rsidR="00117E65" w:rsidRPr="00FE5BDF" w:rsidRDefault="006C3FB2">
      <w:pPr>
        <w:pStyle w:val="ConsPlusTitle"/>
        <w:jc w:val="center"/>
        <w:rPr>
          <w:color w:val="000000" w:themeColor="text1"/>
        </w:rPr>
      </w:pPr>
      <w:r w:rsidRPr="00FE5BDF">
        <w:rPr>
          <w:color w:val="000000" w:themeColor="text1"/>
        </w:rPr>
        <w:t>ИНФРАСТРУКТУРЫ В ГОРОДСКИХ НАСЕЛЕННЫХ ПУНКТАХ</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494"/>
        <w:gridCol w:w="2494"/>
      </w:tblGrid>
      <w:tr w:rsidR="00FE5BDF" w:rsidRPr="00FE5BDF">
        <w:tc>
          <w:tcPr>
            <w:tcW w:w="4082"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Объекты социальной инфраструктуры</w:t>
            </w:r>
          </w:p>
        </w:tc>
        <w:tc>
          <w:tcPr>
            <w:tcW w:w="4988"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Пешеходная доступность от мест проживания, не более, км &lt;1&gt;</w:t>
            </w:r>
          </w:p>
        </w:tc>
      </w:tr>
      <w:tr w:rsidR="00FE5BDF" w:rsidRPr="00FE5BDF">
        <w:tc>
          <w:tcPr>
            <w:tcW w:w="4082"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территория застройки многоквартирными жилыми домами</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территория застройки блокированными и индивидуальными жилыми домами</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физической культуры и спорта</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Остановка общественного пассажирского транспорта</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0,8</w:t>
            </w:r>
          </w:p>
        </w:tc>
      </w:tr>
      <w:tr w:rsidR="00117E65"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сферы культуры</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49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&lt;1&gt; Рекомендуемый норматив.</w:t>
      </w: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18</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39" w:name="Par4124"/>
      <w:bookmarkEnd w:id="39"/>
      <w:r w:rsidRPr="00FE5BDF">
        <w:rPr>
          <w:color w:val="000000" w:themeColor="text1"/>
        </w:rPr>
        <w:t>РАСЧЕТНЫЕ ПОКАЗАТЕЛИ</w:t>
      </w:r>
    </w:p>
    <w:p w:rsidR="00117E65" w:rsidRPr="00FE5BDF" w:rsidRDefault="006C3FB2">
      <w:pPr>
        <w:pStyle w:val="ConsPlusTitle"/>
        <w:jc w:val="center"/>
        <w:rPr>
          <w:color w:val="000000" w:themeColor="text1"/>
        </w:rPr>
      </w:pPr>
      <w:r w:rsidRPr="00FE5BDF">
        <w:rPr>
          <w:color w:val="000000" w:themeColor="text1"/>
        </w:rPr>
        <w:t>ДОПУСТИМОЙ ДАЛЬНОСТИ ПЕШЕХОДНЫХ ПОДХОДОВ ОТ ОБЪЕКТОВ</w:t>
      </w:r>
    </w:p>
    <w:p w:rsidR="00117E65" w:rsidRPr="00FE5BDF" w:rsidRDefault="006C3FB2">
      <w:pPr>
        <w:pStyle w:val="ConsPlusTitle"/>
        <w:jc w:val="center"/>
        <w:rPr>
          <w:color w:val="000000" w:themeColor="text1"/>
        </w:rPr>
      </w:pPr>
      <w:r w:rsidRPr="00FE5BDF">
        <w:rPr>
          <w:color w:val="000000" w:themeColor="text1"/>
        </w:rPr>
        <w:t>МАССОВОГО ПОСЕЩЕНИЯ ДО ОСТАНОВОК ОБЩЕСТВЕННОГО ПАССАЖИРСКОГО</w:t>
      </w:r>
    </w:p>
    <w:p w:rsidR="00117E65" w:rsidRPr="00FE5BDF" w:rsidRDefault="006C3FB2">
      <w:pPr>
        <w:pStyle w:val="ConsPlusTitle"/>
        <w:jc w:val="center"/>
        <w:rPr>
          <w:color w:val="000000" w:themeColor="text1"/>
        </w:rPr>
      </w:pPr>
      <w:r w:rsidRPr="00FE5BDF">
        <w:rPr>
          <w:color w:val="000000" w:themeColor="text1"/>
        </w:rPr>
        <w:t>ТРАНСПОРТА В ГОРОДСКИХ НАСЕЛЕННЫХ ПУНКТАХ</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778"/>
      </w:tblGrid>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Объекты массового посещения</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Дальности пешеходных подходов, не более, км</w:t>
            </w:r>
          </w:p>
        </w:tc>
      </w:tr>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Зоны массового отдыха</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w:t>
            </w:r>
          </w:p>
        </w:tc>
      </w:tr>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Торговые центры и комплексы</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0,15</w:t>
            </w:r>
          </w:p>
        </w:tc>
      </w:tr>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Розничные и сельскохозяйственные рынки</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0,15</w:t>
            </w:r>
          </w:p>
        </w:tc>
      </w:tr>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Стадионы</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w:t>
            </w:r>
          </w:p>
        </w:tc>
      </w:tr>
      <w:tr w:rsidR="00FE5BDF"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Станции и остановочные пункты пригородных железных дорог</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0,15</w:t>
            </w:r>
          </w:p>
        </w:tc>
      </w:tr>
      <w:tr w:rsidR="00117E65" w:rsidRPr="00FE5BDF">
        <w:tc>
          <w:tcPr>
            <w:tcW w:w="623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Иные объекты массового посещения</w:t>
            </w:r>
          </w:p>
        </w:tc>
        <w:tc>
          <w:tcPr>
            <w:tcW w:w="277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r>
    </w:tbl>
    <w:p w:rsidR="00117E65" w:rsidRPr="00FE5BDF" w:rsidRDefault="00117E65">
      <w:pPr>
        <w:pStyle w:val="ConsPlusNormal"/>
        <w:jc w:val="both"/>
        <w:rPr>
          <w:color w:val="000000" w:themeColor="text1"/>
        </w:rPr>
      </w:pPr>
    </w:p>
    <w:p w:rsidR="00C6621D" w:rsidRPr="00FE5BDF" w:rsidRDefault="00C6621D">
      <w:pPr>
        <w:pStyle w:val="ConsPlusTitle"/>
        <w:jc w:val="center"/>
        <w:outlineLvl w:val="2"/>
        <w:rPr>
          <w:color w:val="000000" w:themeColor="text1"/>
        </w:rPr>
      </w:pPr>
    </w:p>
    <w:p w:rsidR="00C6621D" w:rsidRPr="00FE5BDF" w:rsidRDefault="00C6621D">
      <w:pPr>
        <w:pStyle w:val="ConsPlusTitle"/>
        <w:jc w:val="center"/>
        <w:outlineLvl w:val="2"/>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6. Расчетные показатели при различных планировочных</w:t>
      </w:r>
    </w:p>
    <w:p w:rsidR="00117E65" w:rsidRPr="00FE5BDF" w:rsidRDefault="006C3FB2">
      <w:pPr>
        <w:pStyle w:val="ConsPlusTitle"/>
        <w:jc w:val="center"/>
        <w:rPr>
          <w:color w:val="000000" w:themeColor="text1"/>
        </w:rPr>
      </w:pPr>
      <w:r w:rsidRPr="00FE5BDF">
        <w:rPr>
          <w:color w:val="000000" w:themeColor="text1"/>
        </w:rPr>
        <w:t>условиях минимально и максимально допустимых расстояний</w:t>
      </w:r>
    </w:p>
    <w:p w:rsidR="00117E65" w:rsidRPr="00FE5BDF" w:rsidRDefault="006C3FB2">
      <w:pPr>
        <w:pStyle w:val="ConsPlusTitle"/>
        <w:jc w:val="center"/>
        <w:rPr>
          <w:color w:val="000000" w:themeColor="text1"/>
        </w:rPr>
      </w:pPr>
      <w:r w:rsidRPr="00FE5BDF">
        <w:rPr>
          <w:color w:val="000000" w:themeColor="text1"/>
        </w:rPr>
        <w:t>между проектируемыми улицами, проездами, разъездными</w:t>
      </w:r>
    </w:p>
    <w:p w:rsidR="00117E65" w:rsidRPr="00FE5BDF" w:rsidRDefault="006C3FB2">
      <w:pPr>
        <w:pStyle w:val="ConsPlusTitle"/>
        <w:jc w:val="center"/>
        <w:rPr>
          <w:color w:val="000000" w:themeColor="text1"/>
        </w:rPr>
      </w:pPr>
      <w:r w:rsidRPr="00FE5BDF">
        <w:rPr>
          <w:color w:val="000000" w:themeColor="text1"/>
        </w:rPr>
        <w:t>площадками применительно к различным элементам планировочной</w:t>
      </w:r>
    </w:p>
    <w:p w:rsidR="00117E65" w:rsidRPr="00FE5BDF" w:rsidRDefault="006C3FB2">
      <w:pPr>
        <w:pStyle w:val="ConsPlusTitle"/>
        <w:jc w:val="center"/>
        <w:rPr>
          <w:color w:val="000000" w:themeColor="text1"/>
        </w:rPr>
      </w:pPr>
      <w:r w:rsidRPr="00FE5BDF">
        <w:rPr>
          <w:color w:val="000000" w:themeColor="text1"/>
        </w:rPr>
        <w:t>структуры территории; зданиями, строениями и сооружениями</w:t>
      </w:r>
    </w:p>
    <w:p w:rsidR="00117E65" w:rsidRPr="00FE5BDF" w:rsidRDefault="006C3FB2">
      <w:pPr>
        <w:pStyle w:val="ConsPlusTitle"/>
        <w:jc w:val="center"/>
        <w:rPr>
          <w:color w:val="000000" w:themeColor="text1"/>
        </w:rPr>
      </w:pPr>
      <w:r w:rsidRPr="00FE5BDF">
        <w:rPr>
          <w:color w:val="000000" w:themeColor="text1"/>
        </w:rPr>
        <w:t>различных типов</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6.1. 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w:t>
      </w:r>
      <w:hyperlink r:id="rId46" w:tooltip="Федеральный закон от 22.07.2008 N 123-ФЗ (ред. от 25.12.2023) &quot;Технический регламент о требованиях пожарной безопасности&quot;{КонсультантПлюс}" w:history="1">
        <w:r w:rsidRPr="00FE5BDF">
          <w:rPr>
            <w:color w:val="000000" w:themeColor="text1"/>
          </w:rPr>
          <w:t>законом</w:t>
        </w:r>
      </w:hyperlink>
      <w:r w:rsidRPr="00FE5BDF">
        <w:rPr>
          <w:color w:val="000000" w:themeColor="text1"/>
        </w:rPr>
        <w:t xml:space="preserve"> от 22.07.2008 N 123-ФЗ "Технический регламент о требованиях пожарной безопасности".</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7. Расчетные показатели обеспеченности жителей Московской</w:t>
      </w:r>
    </w:p>
    <w:p w:rsidR="00117E65" w:rsidRPr="00FE5BDF" w:rsidRDefault="006C3FB2">
      <w:pPr>
        <w:pStyle w:val="ConsPlusTitle"/>
        <w:jc w:val="center"/>
        <w:rPr>
          <w:color w:val="000000" w:themeColor="text1"/>
        </w:rPr>
      </w:pPr>
      <w:r w:rsidRPr="00FE5BDF">
        <w:rPr>
          <w:color w:val="000000" w:themeColor="text1"/>
        </w:rPr>
        <w:t>области основными видами инженерного обеспечения (</w:t>
      </w:r>
      <w:proofErr w:type="spellStart"/>
      <w:r w:rsidRPr="00FE5BDF">
        <w:rPr>
          <w:color w:val="000000" w:themeColor="text1"/>
        </w:rPr>
        <w:t>энерго</w:t>
      </w:r>
      <w:proofErr w:type="spellEnd"/>
      <w:r w:rsidRPr="00FE5BDF">
        <w:rPr>
          <w:color w:val="000000" w:themeColor="text1"/>
        </w:rPr>
        <w:t>-,</w:t>
      </w:r>
    </w:p>
    <w:p w:rsidR="00117E65" w:rsidRPr="00FE5BDF" w:rsidRDefault="006C3FB2">
      <w:pPr>
        <w:pStyle w:val="ConsPlusTitle"/>
        <w:jc w:val="center"/>
        <w:rPr>
          <w:color w:val="000000" w:themeColor="text1"/>
        </w:rPr>
      </w:pPr>
      <w:r w:rsidRPr="00FE5BDF">
        <w:rPr>
          <w:color w:val="000000" w:themeColor="text1"/>
        </w:rPr>
        <w:t>тепло-, газоснабжение, водоснабжение, водоотведение, услуги</w:t>
      </w:r>
    </w:p>
    <w:p w:rsidR="00117E65" w:rsidRPr="00FE5BDF" w:rsidRDefault="006C3FB2">
      <w:pPr>
        <w:pStyle w:val="ConsPlusTitle"/>
        <w:jc w:val="center"/>
        <w:rPr>
          <w:color w:val="000000" w:themeColor="text1"/>
        </w:rPr>
      </w:pPr>
      <w:r w:rsidRPr="00FE5BDF">
        <w:rPr>
          <w:color w:val="000000" w:themeColor="text1"/>
        </w:rPr>
        <w:t>связи) в целом по Московской области и дифференцированные</w:t>
      </w:r>
    </w:p>
    <w:p w:rsidR="00117E65" w:rsidRPr="00FE5BDF" w:rsidRDefault="00633D46">
      <w:pPr>
        <w:pStyle w:val="ConsPlusTitle"/>
        <w:jc w:val="center"/>
        <w:rPr>
          <w:color w:val="000000" w:themeColor="text1"/>
        </w:rPr>
      </w:pPr>
      <w:r w:rsidRPr="00FE5BDF">
        <w:rPr>
          <w:color w:val="000000" w:themeColor="text1"/>
        </w:rPr>
        <w:t>по городскому округу Домодедово</w:t>
      </w:r>
      <w:r w:rsidR="006C3FB2" w:rsidRPr="00FE5BDF">
        <w:rPr>
          <w:color w:val="000000" w:themeColor="text1"/>
        </w:rPr>
        <w:t xml:space="preserve"> 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7.1. Расчетные показатели газоснабжения ж</w:t>
      </w:r>
      <w:r w:rsidR="00633D46" w:rsidRPr="00FE5BDF">
        <w:rPr>
          <w:color w:val="000000" w:themeColor="text1"/>
        </w:rPr>
        <w:t>ителей городского округа Домодедово</w:t>
      </w:r>
      <w:r w:rsidRPr="00FE5BDF">
        <w:rPr>
          <w:color w:val="000000" w:themeColor="text1"/>
        </w:rPr>
        <w:t xml:space="preserve"> Московской области 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47" w:tooltip="Постановление Правительства МО от 09.11.2006 N 1047/43 (ред. от 07.11.2017) &quot;Об утверждении нормативов потребления природного газа населением при отсутствии приборов учета газа&quot;{КонсультантПлюс}" w:history="1">
        <w:r w:rsidRPr="00FE5BDF">
          <w:rPr>
            <w:color w:val="000000" w:themeColor="text1"/>
          </w:rPr>
          <w:t>постановлением</w:t>
        </w:r>
      </w:hyperlink>
      <w:r w:rsidRPr="00FE5BDF">
        <w:rPr>
          <w:color w:val="000000" w:themeColor="text1"/>
        </w:rPr>
        <w:t xml:space="preserve">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7.2. Расчетные показатели теплоснабжения жителей городского округа </w:t>
      </w:r>
      <w:r w:rsidR="00633D46" w:rsidRPr="00FE5BDF">
        <w:rPr>
          <w:color w:val="000000" w:themeColor="text1"/>
        </w:rPr>
        <w:t>Домодедово</w:t>
      </w:r>
      <w:r w:rsidRPr="00FE5BDF">
        <w:rPr>
          <w:color w:val="000000" w:themeColor="text1"/>
        </w:rPr>
        <w:t xml:space="preserve"> Московской области в виде нормативов потребления тепловой энергии и требований к ограждающим конструкциям зданий и сооружений принимаются в соответствии со </w:t>
      </w:r>
      <w:hyperlink r:id="rId48" w:tooltip="&quot;СП 50.13330.2012. Свод правил. Тепловая защита зданий. Актуализированная редакция СНиП 23-02-2003&quot; (утв. Приказом Минрегиона России от 30.06.2012 N 265) (ред. от 15.12.2021)------------ Утратил силу или отменен{КонсультантПлюс}" w:history="1">
        <w:r w:rsidRPr="00FE5BDF">
          <w:rPr>
            <w:color w:val="000000" w:themeColor="text1"/>
          </w:rPr>
          <w:t>сводом правил</w:t>
        </w:r>
      </w:hyperlink>
      <w:r w:rsidRPr="00FE5BDF">
        <w:rPr>
          <w:color w:val="000000" w:themeColor="text1"/>
        </w:rPr>
        <w:t xml:space="preserve"> СП 50.13330.2012 "Свод правил. Тепловая защита зданий. Актуализированная редакция СНиП 23-02-2003".</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7.3. Расчетные показатели водоснабжения жителей городского округа </w:t>
      </w:r>
      <w:r w:rsidR="00633D46" w:rsidRPr="00FE5BDF">
        <w:rPr>
          <w:color w:val="000000" w:themeColor="text1"/>
        </w:rPr>
        <w:t>Домодедово</w:t>
      </w:r>
      <w:r w:rsidRPr="00FE5BDF">
        <w:rPr>
          <w:color w:val="000000" w:themeColor="text1"/>
        </w:rPr>
        <w:t xml:space="preserve"> Московской области в виде нормативов потребления холодного и горячего водоснабжения, водоотведения принимаются в соответствии с </w:t>
      </w:r>
      <w:hyperlink r:id="rId49"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9.09.2024){КонсультантПлюс}" w:history="1">
        <w:r w:rsidRPr="00FE5BDF">
          <w:rPr>
            <w:color w:val="000000" w:themeColor="text1"/>
          </w:rPr>
          <w:t>разделом 10</w:t>
        </w:r>
      </w:hyperlink>
      <w:r w:rsidRPr="00FE5BDF">
        <w:rPr>
          <w:color w:val="000000" w:themeColor="text1"/>
        </w:rPr>
        <w:t xml:space="preserve">, </w:t>
      </w:r>
      <w:hyperlink r:id="rId50"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9.09.2024){КонсультантПлюс}" w:history="1">
        <w:r w:rsidRPr="00FE5BDF">
          <w:rPr>
            <w:color w:val="000000" w:themeColor="text1"/>
          </w:rPr>
          <w:t>приложением А</w:t>
        </w:r>
      </w:hyperlink>
      <w:r w:rsidRPr="00FE5BDF">
        <w:rPr>
          <w:color w:val="000000" w:themeColor="text1"/>
        </w:rPr>
        <w:t xml:space="preserve"> свода правил СП 30.13330.2020 "Свод правил. Внутренний водопровод и канализация зданий. СНиП 2.04.01-85*".</w:t>
      </w:r>
    </w:p>
    <w:p w:rsidR="00117E65" w:rsidRPr="00FE5BDF" w:rsidRDefault="006C3FB2">
      <w:pPr>
        <w:pStyle w:val="ConsPlusNormal"/>
        <w:spacing w:before="240"/>
        <w:ind w:firstLine="540"/>
        <w:jc w:val="both"/>
        <w:rPr>
          <w:color w:val="000000" w:themeColor="text1"/>
        </w:rPr>
      </w:pPr>
      <w:r w:rsidRPr="00FE5BDF">
        <w:rPr>
          <w:color w:val="000000" w:themeColor="text1"/>
        </w:rPr>
        <w:t>Многоквартирные жилые дома должны быть обеспечены централизованными источниками водоснабжения.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7.4. Расчетные показатели энергоснабжения жителей городского округа </w:t>
      </w:r>
      <w:r w:rsidR="00633D46" w:rsidRPr="00FE5BDF">
        <w:rPr>
          <w:color w:val="000000" w:themeColor="text1"/>
        </w:rPr>
        <w:t>Домодедово</w:t>
      </w:r>
      <w:r w:rsidRPr="00FE5BDF">
        <w:rPr>
          <w:color w:val="000000" w:themeColor="text1"/>
        </w:rPr>
        <w:t xml:space="preserve"> Московской области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w:t>
      </w:r>
      <w:hyperlink r:id="rId51" w:tooltip="&quot;СП 31-110-2003. Свод правил по проектированию и строительству. Проектирование и монтаж электроустановок жилых и общественных зданий&quot; (одобрен и рекомендован к применению Постановлением Госстроя РФ от 26.10.2003 N 194){КонсультантПлюс}" w:history="1">
        <w:r w:rsidRPr="00FE5BDF">
          <w:rPr>
            <w:color w:val="000000" w:themeColor="text1"/>
          </w:rPr>
          <w:t>раздел 6</w:t>
        </w:r>
      </w:hyperlink>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w:t>
      </w:r>
      <w:hyperlink r:id="rId52" w:tooltip="&quot;СНиП 31-01-2003. Здания жилые многоквартирные&quot; (приняты Постановлением Госстроя РФ от 23.06.2003 N 109){КонсультантПлюс}" w:history="1">
        <w:r w:rsidRPr="00FE5BDF">
          <w:rPr>
            <w:color w:val="000000" w:themeColor="text1"/>
          </w:rPr>
          <w:t>нормами</w:t>
        </w:r>
      </w:hyperlink>
      <w:r w:rsidRPr="00FE5BDF">
        <w:rPr>
          <w:color w:val="000000" w:themeColor="text1"/>
        </w:rPr>
        <w:t xml:space="preserve"> и правилами СНиП 31-01-2003 "Здания жилые многоквартирные".</w:t>
      </w:r>
    </w:p>
    <w:p w:rsidR="00117E65" w:rsidRPr="00FE5BDF" w:rsidRDefault="006C3FB2">
      <w:pPr>
        <w:pStyle w:val="ConsPlusNormal"/>
        <w:spacing w:before="240"/>
        <w:ind w:firstLine="540"/>
        <w:jc w:val="both"/>
        <w:rPr>
          <w:color w:val="000000" w:themeColor="text1"/>
        </w:rPr>
      </w:pPr>
      <w:bookmarkStart w:id="40" w:name="Par4165"/>
      <w:bookmarkEnd w:id="40"/>
      <w:r w:rsidRPr="00FE5BDF">
        <w:rPr>
          <w:color w:val="000000" w:themeColor="text1"/>
        </w:rPr>
        <w:t xml:space="preserve">7.6. Расчетные показатели обеспечения жителей городского округа </w:t>
      </w:r>
      <w:r w:rsidR="00633D46" w:rsidRPr="00FE5BDF">
        <w:rPr>
          <w:color w:val="000000" w:themeColor="text1"/>
        </w:rPr>
        <w:t>Домодедово</w:t>
      </w:r>
      <w:r w:rsidRPr="00FE5BDF">
        <w:rPr>
          <w:color w:val="000000" w:themeColor="text1"/>
        </w:rPr>
        <w:t xml:space="preserve"> Московской области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w:t>
      </w:r>
      <w:r w:rsidRPr="00FE5BDF">
        <w:rPr>
          <w:color w:val="000000" w:themeColor="text1"/>
        </w:rPr>
        <w:lastRenderedPageBreak/>
        <w:t xml:space="preserve">или возникновении чрезвычайных ситуаций и обеспечения придомового и </w:t>
      </w:r>
      <w:proofErr w:type="spellStart"/>
      <w:r w:rsidRPr="00FE5BDF">
        <w:rPr>
          <w:color w:val="000000" w:themeColor="text1"/>
        </w:rPr>
        <w:t>внутриподъездного</w:t>
      </w:r>
      <w:proofErr w:type="spellEnd"/>
      <w:r w:rsidRPr="00FE5BDF">
        <w:rPr>
          <w:color w:val="000000" w:themeColor="text1"/>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w:t>
      </w:r>
      <w:hyperlink r:id="rId53" w:tooltip="Приказ Минстроя России от 13.05.2022 N 361/пр &quot;Об утверждении СП 54.13330.2022 &quot;СНиП 31-01-2003 Здания жилые многоквартирные&quot;{КонсультантПлюс}" w:history="1">
        <w:r w:rsidRPr="00FE5BDF">
          <w:rPr>
            <w:color w:val="000000" w:themeColor="text1"/>
          </w:rPr>
          <w:t>приказом</w:t>
        </w:r>
      </w:hyperlink>
      <w:r w:rsidRPr="00FE5BDF">
        <w:rPr>
          <w:color w:val="000000" w:themeColor="text1"/>
        </w:rPr>
        <w:t xml:space="preserve"> Министерства строительства и жилищно-коммунального хозяйства Российской Федерации от 13.05.2022 N 361/</w:t>
      </w:r>
      <w:proofErr w:type="spellStart"/>
      <w:r w:rsidRPr="00FE5BDF">
        <w:rPr>
          <w:color w:val="000000" w:themeColor="text1"/>
        </w:rPr>
        <w:t>пр</w:t>
      </w:r>
      <w:proofErr w:type="spellEnd"/>
      <w:r w:rsidRPr="00FE5BDF">
        <w:rPr>
          <w:color w:val="000000" w:themeColor="text1"/>
        </w:rPr>
        <w:t xml:space="preserve"> "Об утверждении СП 54.13330.2022 "СНиП 31-01-2003 Здания жилые многоквартирные", Типовыми техническими </w:t>
      </w:r>
      <w:hyperlink r:id="rId54" w:tooltip="Распоряжение Мингосуправления МО от 29.02.2024 N 11-19/РВ-07 &quot;Об утверждении Типовых технических требований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 w:history="1">
        <w:r w:rsidRPr="00FE5BDF">
          <w:rPr>
            <w:color w:val="000000" w:themeColor="text1"/>
          </w:rPr>
          <w:t>требованиями</w:t>
        </w:r>
      </w:hyperlink>
      <w:r w:rsidRPr="00FE5BDF">
        <w:rPr>
          <w:color w:val="000000" w:themeColor="text1"/>
        </w:rPr>
        <w:t xml:space="preserve">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8. Допустимые соотношения застроенных, лесных</w:t>
      </w:r>
    </w:p>
    <w:p w:rsidR="00117E65" w:rsidRPr="00FE5BDF" w:rsidRDefault="006C3FB2">
      <w:pPr>
        <w:pStyle w:val="ConsPlusTitle"/>
        <w:jc w:val="center"/>
        <w:rPr>
          <w:color w:val="000000" w:themeColor="text1"/>
        </w:rPr>
      </w:pPr>
      <w:r w:rsidRPr="00FE5BDF">
        <w:rPr>
          <w:color w:val="000000" w:themeColor="text1"/>
        </w:rPr>
        <w:t>и сельскохозяйственных территорий по Московской области</w:t>
      </w:r>
    </w:p>
    <w:p w:rsidR="00117E65" w:rsidRPr="00FE5BDF" w:rsidRDefault="006C3FB2">
      <w:pPr>
        <w:pStyle w:val="ConsPlusTitle"/>
        <w:jc w:val="center"/>
        <w:rPr>
          <w:color w:val="000000" w:themeColor="text1"/>
        </w:rPr>
      </w:pPr>
      <w:r w:rsidRPr="00FE5BDF">
        <w:rPr>
          <w:color w:val="000000" w:themeColor="text1"/>
        </w:rPr>
        <w:t>в целом и дифференцированные по городскому округу</w:t>
      </w:r>
    </w:p>
    <w:p w:rsidR="00117E65" w:rsidRPr="00FE5BDF" w:rsidRDefault="00190B3D">
      <w:pPr>
        <w:pStyle w:val="ConsPlusTitle"/>
        <w:jc w:val="center"/>
        <w:rPr>
          <w:color w:val="000000" w:themeColor="text1"/>
        </w:rPr>
      </w:pPr>
      <w:r w:rsidRPr="00FE5BDF">
        <w:rPr>
          <w:color w:val="000000" w:themeColor="text1"/>
        </w:rPr>
        <w:t>Домодедово</w:t>
      </w:r>
      <w:r w:rsidR="006C3FB2" w:rsidRPr="00FE5BDF">
        <w:rPr>
          <w:color w:val="000000" w:themeColor="text1"/>
        </w:rPr>
        <w:t xml:space="preserve"> 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8.1. Допустимые соотношения застроенных, лесных и сельскохозяйственных территорий по устойчивым системам расселения Московской области и Московской области в целом приведены в таблице N 19.</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8.2. Допустимые соотношения застроенных, лесных и сельскохозяйственных территорий в городском округе </w:t>
      </w:r>
      <w:r w:rsidR="00190B3D" w:rsidRPr="00FE5BDF">
        <w:rPr>
          <w:color w:val="000000" w:themeColor="text1"/>
        </w:rPr>
        <w:t>Домодедово</w:t>
      </w:r>
      <w:r w:rsidRPr="00FE5BDF">
        <w:rPr>
          <w:color w:val="000000" w:themeColor="text1"/>
        </w:rPr>
        <w:t xml:space="preserve"> Московской области приведены в </w:t>
      </w:r>
      <w:hyperlink w:anchor="Par4299" w:tooltip="ДОПУСТИМОЕ СООТНОШЕНИЕ" w:history="1">
        <w:r w:rsidRPr="00FE5BDF">
          <w:rPr>
            <w:color w:val="000000" w:themeColor="text1"/>
          </w:rPr>
          <w:t>таблице N 20</w:t>
        </w:r>
      </w:hyperlink>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19</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ДОПУСТИМЫЕ СООТНОШЕНИЯ</w:t>
      </w:r>
    </w:p>
    <w:p w:rsidR="00117E65" w:rsidRPr="00FE5BDF" w:rsidRDefault="006C3FB2">
      <w:pPr>
        <w:pStyle w:val="ConsPlusTitle"/>
        <w:jc w:val="center"/>
        <w:rPr>
          <w:color w:val="000000" w:themeColor="text1"/>
        </w:rPr>
      </w:pPr>
      <w:r w:rsidRPr="00FE5BDF">
        <w:rPr>
          <w:color w:val="000000" w:themeColor="text1"/>
        </w:rPr>
        <w:t>ЗАСТРОЕННЫХ, ЛЕСНЫХ И СЕЛЬСКОХОЗЯЙСТВЕННЫХ ТЕРРИТОРИЙ</w:t>
      </w:r>
    </w:p>
    <w:p w:rsidR="00117E65" w:rsidRPr="00FE5BDF" w:rsidRDefault="006C3FB2">
      <w:pPr>
        <w:pStyle w:val="ConsPlusTitle"/>
        <w:jc w:val="center"/>
        <w:rPr>
          <w:color w:val="000000" w:themeColor="text1"/>
        </w:rPr>
      </w:pPr>
      <w:r w:rsidRPr="00FE5BDF">
        <w:rPr>
          <w:color w:val="000000" w:themeColor="text1"/>
        </w:rPr>
        <w:t>ПО УСТОЙЧИВЫМ СИСТЕМАМ РАССЕЛЕНИЯ МОСКОВСКОЙ ОБЛАСТИ</w:t>
      </w:r>
    </w:p>
    <w:p w:rsidR="00117E65" w:rsidRPr="00FE5BDF" w:rsidRDefault="006C3FB2">
      <w:pPr>
        <w:pStyle w:val="ConsPlusTitle"/>
        <w:jc w:val="center"/>
        <w:rPr>
          <w:color w:val="000000" w:themeColor="text1"/>
        </w:rPr>
      </w:pPr>
      <w:r w:rsidRPr="00FE5BDF">
        <w:rPr>
          <w:color w:val="000000" w:themeColor="text1"/>
        </w:rPr>
        <w:t>И МОСКОВСКОЙ ОБЛАСТИ В ЦЕЛОМ</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1984"/>
        <w:gridCol w:w="1511"/>
        <w:gridCol w:w="1511"/>
        <w:gridCol w:w="1511"/>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4649"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151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застроенных территорий, не более</w:t>
            </w:r>
          </w:p>
        </w:tc>
        <w:tc>
          <w:tcPr>
            <w:tcW w:w="151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лесных территорий, не менее</w:t>
            </w:r>
          </w:p>
        </w:tc>
        <w:tc>
          <w:tcPr>
            <w:tcW w:w="1511"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сельскохозяйственных территорий, не менее</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Доминирующее функциональное назначение</w:t>
            </w:r>
          </w:p>
        </w:tc>
        <w:tc>
          <w:tcPr>
            <w:tcW w:w="151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51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511"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Долгопрудненско-Химкинско-Красногорская</w:t>
            </w:r>
            <w:proofErr w:type="spellEnd"/>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0,48</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Мытищинско</w:t>
            </w:r>
            <w:proofErr w:type="spellEnd"/>
            <w:r w:rsidRPr="00FE5BDF">
              <w:rPr>
                <w:color w:val="000000" w:themeColor="text1"/>
              </w:rPr>
              <w:t>-Пушкинско-Щелковская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Одинцовская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0,43</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Ногинская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Балашихинско</w:t>
            </w:r>
            <w:proofErr w:type="spellEnd"/>
            <w:r w:rsidRPr="00FE5BDF">
              <w:rPr>
                <w:color w:val="000000" w:themeColor="text1"/>
              </w:rPr>
              <w:t>-Люберецкая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0,40</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Истринско</w:t>
            </w:r>
            <w:proofErr w:type="spellEnd"/>
            <w:r w:rsidRPr="00FE5BDF">
              <w:rPr>
                <w:color w:val="000000" w:themeColor="text1"/>
              </w:rPr>
              <w:t>-</w:t>
            </w:r>
            <w:r w:rsidRPr="00FE5BDF">
              <w:rPr>
                <w:color w:val="000000" w:themeColor="text1"/>
              </w:rPr>
              <w:lastRenderedPageBreak/>
              <w:t>Звенигородская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Рекреационно-</w:t>
            </w:r>
            <w:r w:rsidRPr="00FE5BDF">
              <w:rPr>
                <w:color w:val="000000" w:themeColor="text1"/>
              </w:rPr>
              <w:lastRenderedPageBreak/>
              <w:t>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0,20</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0,31</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7</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Клинская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0,20</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0,48</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Видновско</w:t>
            </w:r>
            <w:proofErr w:type="spellEnd"/>
            <w:r w:rsidRPr="00FE5BDF">
              <w:rPr>
                <w:color w:val="000000" w:themeColor="text1"/>
              </w:rPr>
              <w:t>-</w:t>
            </w:r>
            <w:proofErr w:type="spellStart"/>
            <w:r w:rsidRPr="00FE5BDF">
              <w:rPr>
                <w:color w:val="000000" w:themeColor="text1"/>
              </w:rPr>
              <w:t>Подольско</w:t>
            </w:r>
            <w:proofErr w:type="spellEnd"/>
            <w:r w:rsidRPr="00FE5BDF">
              <w:rPr>
                <w:color w:val="000000" w:themeColor="text1"/>
              </w:rPr>
              <w:t>-Раменская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0,32</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0,38</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0,35</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Орехово-Зуевская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Коломенская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0,20</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0,41</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Серпухово</w:t>
            </w:r>
            <w:proofErr w:type="spellEnd"/>
            <w:r w:rsidRPr="00FE5BDF">
              <w:rPr>
                <w:color w:val="000000" w:themeColor="text1"/>
              </w:rPr>
              <w:t>-Каширская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Волоколамско</w:t>
            </w:r>
            <w:proofErr w:type="spellEnd"/>
            <w:r w:rsidRPr="00FE5BDF">
              <w:rPr>
                <w:color w:val="000000" w:themeColor="text1"/>
              </w:rPr>
              <w:t>-Можайская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0,12</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0,48</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Сергиево-Посадская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0,37</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Заокско</w:t>
            </w:r>
            <w:proofErr w:type="spellEnd"/>
            <w:r w:rsidRPr="00FE5BDF">
              <w:rPr>
                <w:color w:val="000000" w:themeColor="text1"/>
              </w:rPr>
              <w:t>-Мещерская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0,34</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16</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Яхромская</w:t>
            </w:r>
            <w:proofErr w:type="spellEnd"/>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0,18</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0,53</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0,29</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17</w:t>
            </w:r>
          </w:p>
        </w:tc>
        <w:tc>
          <w:tcPr>
            <w:tcW w:w="266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Наро-Фоминская</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Рекреационно-аграрная</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0,20</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0,47</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0,33</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4649"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 Московской области в целом</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0,19</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0,42</w:t>
            </w:r>
          </w:p>
        </w:tc>
        <w:tc>
          <w:tcPr>
            <w:tcW w:w="151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0,39</w:t>
            </w:r>
          </w:p>
        </w:tc>
      </w:tr>
    </w:tbl>
    <w:p w:rsidR="00117E65" w:rsidRPr="00FE5BDF" w:rsidRDefault="00117E65">
      <w:pPr>
        <w:pStyle w:val="ConsPlusNormal"/>
        <w:jc w:val="both"/>
        <w:rPr>
          <w:color w:val="000000" w:themeColor="text1"/>
        </w:rPr>
      </w:pPr>
    </w:p>
    <w:p w:rsidR="00117E65" w:rsidRPr="00FE5BDF" w:rsidRDefault="006C3FB2">
      <w:pPr>
        <w:pStyle w:val="ConsPlusNormal"/>
        <w:jc w:val="right"/>
        <w:outlineLvl w:val="3"/>
        <w:rPr>
          <w:color w:val="000000" w:themeColor="text1"/>
        </w:rPr>
      </w:pPr>
      <w:r w:rsidRPr="00FE5BDF">
        <w:rPr>
          <w:color w:val="000000" w:themeColor="text1"/>
        </w:rPr>
        <w:t>Таблица N 20</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41" w:name="Par4299"/>
      <w:bookmarkEnd w:id="41"/>
      <w:r w:rsidRPr="00FE5BDF">
        <w:rPr>
          <w:color w:val="000000" w:themeColor="text1"/>
        </w:rPr>
        <w:t>ДОПУСТИМОЕ СООТНОШЕНИЕ</w:t>
      </w:r>
    </w:p>
    <w:p w:rsidR="00117E65" w:rsidRPr="00FE5BDF" w:rsidRDefault="006C3FB2">
      <w:pPr>
        <w:pStyle w:val="ConsPlusTitle"/>
        <w:jc w:val="center"/>
        <w:rPr>
          <w:color w:val="000000" w:themeColor="text1"/>
        </w:rPr>
      </w:pPr>
      <w:r w:rsidRPr="00FE5BDF">
        <w:rPr>
          <w:color w:val="000000" w:themeColor="text1"/>
        </w:rPr>
        <w:t>ЗАСТРОЕННЫХ, ЛЕСНЫХ И СЕЛЬСКОХОЗЯЙСТВЕННЫХ ТЕРРИТОРИЙ</w:t>
      </w:r>
    </w:p>
    <w:p w:rsidR="00117E65" w:rsidRPr="00FE5BDF" w:rsidRDefault="00190B3D">
      <w:pPr>
        <w:pStyle w:val="ConsPlusTitle"/>
        <w:jc w:val="center"/>
        <w:rPr>
          <w:color w:val="000000" w:themeColor="text1"/>
        </w:rPr>
      </w:pPr>
      <w:r w:rsidRPr="00FE5BDF">
        <w:rPr>
          <w:color w:val="000000" w:themeColor="text1"/>
        </w:rPr>
        <w:t>В ГОРОДСКОМ ОКРУГЕ ДОМОДЕДОВО</w:t>
      </w:r>
      <w:r w:rsidR="006C3FB2" w:rsidRPr="00FE5BDF">
        <w:rPr>
          <w:color w:val="000000" w:themeColor="text1"/>
        </w:rPr>
        <w:t xml:space="preserve"> МОСКОВСКОЙ ОБЛАСТИ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1928"/>
        <w:gridCol w:w="1737"/>
        <w:gridCol w:w="1737"/>
        <w:gridCol w:w="1739"/>
      </w:tblGrid>
      <w:tr w:rsidR="00FE5BDF" w:rsidRPr="00FE5BDF">
        <w:tc>
          <w:tcPr>
            <w:tcW w:w="58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F3966">
            <w:pPr>
              <w:pStyle w:val="ConsPlusNormal"/>
              <w:jc w:val="center"/>
              <w:rPr>
                <w:color w:val="000000" w:themeColor="text1"/>
              </w:rPr>
            </w:pPr>
            <w:r w:rsidRPr="00FE5BDF">
              <w:rPr>
                <w:color w:val="000000" w:themeColor="text1"/>
              </w:rPr>
              <w:t>Городской округ</w:t>
            </w:r>
          </w:p>
        </w:tc>
        <w:tc>
          <w:tcPr>
            <w:tcW w:w="17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застроенных территорий, не более</w:t>
            </w:r>
          </w:p>
        </w:tc>
        <w:tc>
          <w:tcPr>
            <w:tcW w:w="17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лесных территорий, не менее</w:t>
            </w:r>
          </w:p>
        </w:tc>
        <w:tc>
          <w:tcPr>
            <w:tcW w:w="1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Доля сельскохозяйственных территорий, не менее</w:t>
            </w:r>
          </w:p>
        </w:tc>
      </w:tr>
      <w:tr w:rsidR="00117E65" w:rsidRPr="00FE5BDF">
        <w:tc>
          <w:tcPr>
            <w:tcW w:w="58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F3966">
            <w:pPr>
              <w:pStyle w:val="ConsPlusNormal"/>
              <w:rPr>
                <w:color w:val="000000" w:themeColor="text1"/>
              </w:rPr>
            </w:pPr>
            <w:r w:rsidRPr="00FE5BDF">
              <w:rPr>
                <w:color w:val="000000" w:themeColor="text1"/>
              </w:rPr>
              <w:t>Домодедово</w:t>
            </w:r>
          </w:p>
        </w:tc>
        <w:tc>
          <w:tcPr>
            <w:tcW w:w="17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0,18</w:t>
            </w:r>
          </w:p>
        </w:tc>
        <w:tc>
          <w:tcPr>
            <w:tcW w:w="173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0,36</w:t>
            </w:r>
          </w:p>
        </w:tc>
        <w:tc>
          <w:tcPr>
            <w:tcW w:w="173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0,46</w:t>
            </w:r>
          </w:p>
        </w:tc>
      </w:tr>
    </w:tbl>
    <w:p w:rsidR="00C6621D" w:rsidRPr="00FE5BDF" w:rsidRDefault="00C6621D">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lastRenderedPageBreak/>
        <w:t>9. Особенности проектирования территории, в отношении</w:t>
      </w:r>
    </w:p>
    <w:p w:rsidR="00117E65" w:rsidRPr="00FE5BDF" w:rsidRDefault="006C3FB2">
      <w:pPr>
        <w:pStyle w:val="ConsPlusTitle"/>
        <w:jc w:val="center"/>
        <w:rPr>
          <w:color w:val="000000" w:themeColor="text1"/>
        </w:rPr>
      </w:pPr>
      <w:r w:rsidRPr="00FE5BDF">
        <w:rPr>
          <w:color w:val="000000" w:themeColor="text1"/>
        </w:rPr>
        <w:t>которой принято решение о комплексном развитии территории</w:t>
      </w:r>
    </w:p>
    <w:p w:rsidR="00117E65" w:rsidRPr="00FE5BDF" w:rsidRDefault="006C3FB2">
      <w:pPr>
        <w:pStyle w:val="ConsPlusTitle"/>
        <w:jc w:val="center"/>
        <w:rPr>
          <w:color w:val="000000" w:themeColor="text1"/>
        </w:rPr>
      </w:pPr>
      <w:r w:rsidRPr="00FE5BDF">
        <w:rPr>
          <w:color w:val="000000" w:themeColor="text1"/>
        </w:rPr>
        <w:t>(за исключением комплексного развития территории</w:t>
      </w:r>
    </w:p>
    <w:p w:rsidR="00117E65" w:rsidRPr="00FE5BDF" w:rsidRDefault="006C3FB2">
      <w:pPr>
        <w:pStyle w:val="ConsPlusTitle"/>
        <w:jc w:val="center"/>
        <w:rPr>
          <w:color w:val="000000" w:themeColor="text1"/>
        </w:rPr>
      </w:pPr>
      <w:r w:rsidRPr="00FE5BDF">
        <w:rPr>
          <w:color w:val="000000" w:themeColor="text1"/>
        </w:rPr>
        <w:t>кластеров ИЖС и МЖС)</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9.1.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9.2. Плотность застройки жилого квартала принимается до 25 тыс. кв. м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117E65" w:rsidRPr="00FE5BDF" w:rsidRDefault="006C3FB2">
      <w:pPr>
        <w:pStyle w:val="ConsPlusNormal"/>
        <w:spacing w:before="240"/>
        <w:ind w:firstLine="540"/>
        <w:jc w:val="both"/>
        <w:rPr>
          <w:color w:val="000000" w:themeColor="text1"/>
        </w:rPr>
      </w:pPr>
      <w:r w:rsidRPr="00FE5BDF">
        <w:rPr>
          <w:color w:val="000000" w:themeColor="text1"/>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117E65" w:rsidRPr="00FE5BDF" w:rsidRDefault="006C3FB2">
      <w:pPr>
        <w:pStyle w:val="ConsPlusNormal"/>
        <w:spacing w:before="240"/>
        <w:ind w:firstLine="540"/>
        <w:jc w:val="both"/>
        <w:rPr>
          <w:color w:val="000000" w:themeColor="text1"/>
        </w:rPr>
      </w:pPr>
      <w:r w:rsidRPr="00FE5BDF">
        <w:rPr>
          <w:color w:val="000000" w:themeColor="text1"/>
        </w:rPr>
        <w:t>9.3.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9.4.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rsidR="00117E65" w:rsidRPr="00FE5BDF" w:rsidRDefault="006C3FB2">
      <w:pPr>
        <w:pStyle w:val="ConsPlusNormal"/>
        <w:spacing w:before="240"/>
        <w:ind w:firstLine="540"/>
        <w:jc w:val="both"/>
        <w:rPr>
          <w:color w:val="000000" w:themeColor="text1"/>
        </w:rPr>
      </w:pPr>
      <w:r w:rsidRPr="00FE5BDF">
        <w:rPr>
          <w:color w:val="000000" w:themeColor="text1"/>
        </w:rPr>
        <w:t>Распределение обеспеченности расчетного населения местами для постоянного хранения индивидуального автомобильного транспорта:</w:t>
      </w:r>
    </w:p>
    <w:p w:rsidR="00117E65" w:rsidRPr="00FE5BDF" w:rsidRDefault="006C3FB2">
      <w:pPr>
        <w:pStyle w:val="ConsPlusNormal"/>
        <w:spacing w:before="240"/>
        <w:ind w:firstLine="540"/>
        <w:jc w:val="both"/>
        <w:rPr>
          <w:color w:val="000000" w:themeColor="text1"/>
        </w:rPr>
      </w:pPr>
      <w:r w:rsidRPr="00FE5BDF">
        <w:rPr>
          <w:color w:val="000000" w:themeColor="text1"/>
        </w:rPr>
        <w:t>в границах квартала - не менее 25 процентов;</w:t>
      </w:r>
    </w:p>
    <w:p w:rsidR="00117E65" w:rsidRPr="00FE5BDF" w:rsidRDefault="006C3FB2">
      <w:pPr>
        <w:pStyle w:val="ConsPlusNormal"/>
        <w:spacing w:before="240"/>
        <w:ind w:firstLine="540"/>
        <w:jc w:val="both"/>
        <w:rPr>
          <w:color w:val="000000" w:themeColor="text1"/>
        </w:rPr>
      </w:pPr>
      <w:r w:rsidRPr="00FE5BDF">
        <w:rPr>
          <w:color w:val="000000" w:themeColor="text1"/>
        </w:rPr>
        <w:t>в 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rsidR="00117E65" w:rsidRPr="00FE5BDF" w:rsidRDefault="006C3FB2">
      <w:pPr>
        <w:pStyle w:val="ConsPlusNormal"/>
        <w:spacing w:before="240"/>
        <w:ind w:firstLine="540"/>
        <w:jc w:val="both"/>
        <w:rPr>
          <w:color w:val="000000" w:themeColor="text1"/>
        </w:rPr>
      </w:pPr>
      <w:r w:rsidRPr="00FE5BDF">
        <w:rPr>
          <w:color w:val="000000" w:themeColor="text1"/>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Допускается размещение детских площадок и площадок отдыха на озелененных территориях </w:t>
      </w:r>
      <w:r w:rsidRPr="00FE5BDF">
        <w:rPr>
          <w:color w:val="000000" w:themeColor="text1"/>
        </w:rPr>
        <w:lastRenderedPageBreak/>
        <w:t>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Расстояние пешеходных подходов от </w:t>
      </w:r>
      <w:proofErr w:type="spellStart"/>
      <w:r w:rsidRPr="00FE5BDF">
        <w:rPr>
          <w:color w:val="000000" w:themeColor="text1"/>
        </w:rPr>
        <w:t>приобъектных</w:t>
      </w:r>
      <w:proofErr w:type="spellEnd"/>
      <w:r w:rsidRPr="00FE5BDF">
        <w:rPr>
          <w:color w:val="000000" w:themeColor="text1"/>
        </w:rPr>
        <w:t xml:space="preserve"> стоянок для паркования легковых автомобилей следует принимать в соответствии с </w:t>
      </w:r>
      <w:hyperlink r:id="rId5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СП 42.13330.2016</w:t>
        </w:r>
      </w:hyperlink>
      <w:r w:rsidRPr="00FE5BDF">
        <w:rPr>
          <w:color w:val="000000" w:themeColor="text1"/>
        </w:rPr>
        <w:t>. "Свод правил. Градостроительство. Планировка и застройка городских и сельских поселений. Актуализированная редакция СНиП 2.07.01-89*".</w:t>
      </w:r>
    </w:p>
    <w:p w:rsidR="00117E65" w:rsidRPr="00FE5BDF" w:rsidRDefault="006C3FB2">
      <w:pPr>
        <w:pStyle w:val="ConsPlusNormal"/>
        <w:spacing w:before="240"/>
        <w:ind w:firstLine="540"/>
        <w:jc w:val="both"/>
        <w:rPr>
          <w:color w:val="000000" w:themeColor="text1"/>
        </w:rPr>
      </w:pPr>
      <w:r w:rsidRPr="00FE5BDF">
        <w:rPr>
          <w:color w:val="000000" w:themeColor="text1"/>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117E65" w:rsidRPr="00FE5BDF" w:rsidRDefault="006C3FB2">
      <w:pPr>
        <w:pStyle w:val="ConsPlusNormal"/>
        <w:spacing w:before="240"/>
        <w:ind w:firstLine="540"/>
        <w:jc w:val="both"/>
        <w:rPr>
          <w:color w:val="000000" w:themeColor="text1"/>
        </w:rPr>
      </w:pPr>
      <w:r w:rsidRPr="00FE5BDF">
        <w:rPr>
          <w:color w:val="000000" w:themeColor="text1"/>
        </w:rPr>
        <w:t>Высота первого нежилого этажа должна быть не менее 4,2 метра.</w:t>
      </w:r>
    </w:p>
    <w:p w:rsidR="00117E65" w:rsidRPr="00FE5BDF" w:rsidRDefault="006C3FB2">
      <w:pPr>
        <w:pStyle w:val="ConsPlusNormal"/>
        <w:spacing w:before="240"/>
        <w:ind w:firstLine="540"/>
        <w:jc w:val="both"/>
        <w:rPr>
          <w:color w:val="000000" w:themeColor="text1"/>
        </w:rPr>
      </w:pPr>
      <w:r w:rsidRPr="00FE5BDF">
        <w:rPr>
          <w:color w:val="000000" w:themeColor="text1"/>
        </w:rPr>
        <w:t>9.5.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117E65" w:rsidRPr="00FE5BDF" w:rsidRDefault="006C3FB2">
      <w:pPr>
        <w:pStyle w:val="ConsPlusNormal"/>
        <w:spacing w:before="240"/>
        <w:ind w:firstLine="540"/>
        <w:jc w:val="both"/>
        <w:rPr>
          <w:color w:val="000000" w:themeColor="text1"/>
        </w:rPr>
      </w:pPr>
      <w:r w:rsidRPr="00FE5BDF">
        <w:rPr>
          <w:color w:val="000000" w:themeColor="text1"/>
        </w:rPr>
        <w:t>9.5.1.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117E65" w:rsidRPr="00FE5BDF" w:rsidRDefault="006C3FB2">
      <w:pPr>
        <w:pStyle w:val="ConsPlusNormal"/>
        <w:spacing w:before="240"/>
        <w:ind w:firstLine="540"/>
        <w:jc w:val="both"/>
        <w:rPr>
          <w:color w:val="000000" w:themeColor="text1"/>
        </w:rPr>
      </w:pPr>
      <w:r w:rsidRPr="00FE5BDF">
        <w:rPr>
          <w:color w:val="000000" w:themeColor="text1"/>
        </w:rPr>
        <w:t>9.5.2. Выполнение мероприятий по охране окружающей среды, предусмотренных соответствующими региональными или муниципальными программами.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9.5.3.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w:t>
      </w:r>
      <w:proofErr w:type="gramStart"/>
      <w:r w:rsidRPr="00FE5BDF">
        <w:rPr>
          <w:color w:val="000000" w:themeColor="text1"/>
        </w:rPr>
        <w:t>муниципальными программами</w:t>
      </w:r>
      <w:proofErr w:type="gramEnd"/>
      <w:r w:rsidRPr="00FE5BDF">
        <w:rPr>
          <w:color w:val="000000" w:themeColor="text1"/>
        </w:rPr>
        <w:t xml:space="preserve"> или проектами благоустройства, согласованными в установленном порядке.</w:t>
      </w:r>
    </w:p>
    <w:p w:rsidR="00117E65" w:rsidRPr="00FE5BDF" w:rsidRDefault="006C3FB2">
      <w:pPr>
        <w:pStyle w:val="ConsPlusNormal"/>
        <w:spacing w:before="240"/>
        <w:ind w:firstLine="540"/>
        <w:jc w:val="both"/>
        <w:rPr>
          <w:color w:val="000000" w:themeColor="text1"/>
        </w:rPr>
      </w:pPr>
      <w:r w:rsidRPr="00FE5BDF">
        <w:rPr>
          <w:color w:val="000000" w:themeColor="text1"/>
        </w:rPr>
        <w:t>9.5.4.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9.5.5.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рассматриваемого городского округа или иных муниципальных образований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Параметры развития для осуществления жилой застройки (градостроительные концепции), </w:t>
      </w:r>
      <w:r w:rsidRPr="00FE5BDF">
        <w:rPr>
          <w:color w:val="000000" w:themeColor="text1"/>
        </w:rPr>
        <w:lastRenderedPageBreak/>
        <w:t>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9.5.6. Требования настоящего подраздела не распространяются на мероприятия, реализуемые в рамках государственной </w:t>
      </w:r>
      <w:hyperlink r:id="rId56" w:tooltip="Постановление Правительства МО от 28.03.2019 N 182/10 (ред. от 20.09.2024) &quot;Об утверждении государственной программы Московской области &quot;Переселение граждан из аварийного жилищного фонда в Московской области&quot;{КонсультантПлюс}" w:history="1">
        <w:r w:rsidRPr="00FE5BDF">
          <w:rPr>
            <w:color w:val="000000" w:themeColor="text1"/>
          </w:rPr>
          <w:t>программы</w:t>
        </w:r>
      </w:hyperlink>
      <w:r w:rsidRPr="00FE5BDF">
        <w:rPr>
          <w:color w:val="000000" w:themeColor="text1"/>
        </w:rPr>
        <w:t xml:space="preserve"> Московской области "Переселение граждан из аварийного жилищного фонда в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9.5.7.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bookmarkStart w:id="42" w:name="Par4344"/>
      <w:bookmarkEnd w:id="42"/>
      <w:r w:rsidRPr="00FE5BDF">
        <w:rPr>
          <w:color w:val="000000" w:themeColor="text1"/>
        </w:rPr>
        <w:t>10. Особенности создания и комплексного развития кластеров</w:t>
      </w:r>
    </w:p>
    <w:p w:rsidR="00117E65" w:rsidRPr="00FE5BDF" w:rsidRDefault="006C3FB2">
      <w:pPr>
        <w:pStyle w:val="ConsPlusTitle"/>
        <w:jc w:val="center"/>
        <w:rPr>
          <w:color w:val="000000" w:themeColor="text1"/>
        </w:rPr>
      </w:pPr>
      <w:r w:rsidRPr="00FE5BDF">
        <w:rPr>
          <w:color w:val="000000" w:themeColor="text1"/>
        </w:rPr>
        <w:t>ИЖС и МЖС, направленные на обеспечение благоприятных условий</w:t>
      </w:r>
    </w:p>
    <w:p w:rsidR="00117E65" w:rsidRPr="00FE5BDF" w:rsidRDefault="006C3FB2">
      <w:pPr>
        <w:pStyle w:val="ConsPlusTitle"/>
        <w:jc w:val="center"/>
        <w:rPr>
          <w:color w:val="000000" w:themeColor="text1"/>
        </w:rPr>
      </w:pPr>
      <w:r w:rsidRPr="00FE5BDF">
        <w:rPr>
          <w:color w:val="000000" w:themeColor="text1"/>
        </w:rPr>
        <w:t>жизнедеятельности населения на территориях Кластеров ИЖС,</w:t>
      </w:r>
    </w:p>
    <w:p w:rsidR="00117E65" w:rsidRPr="00FE5BDF" w:rsidRDefault="006C3FB2">
      <w:pPr>
        <w:pStyle w:val="ConsPlusTitle"/>
        <w:jc w:val="center"/>
        <w:rPr>
          <w:color w:val="000000" w:themeColor="text1"/>
        </w:rPr>
      </w:pPr>
      <w:r w:rsidRPr="00FE5BDF">
        <w:rPr>
          <w:color w:val="000000" w:themeColor="text1"/>
        </w:rPr>
        <w:t>подлежащие применению при осуществлении</w:t>
      </w:r>
    </w:p>
    <w:p w:rsidR="00117E65" w:rsidRPr="00FE5BDF" w:rsidRDefault="006C3FB2">
      <w:pPr>
        <w:pStyle w:val="ConsPlusTitle"/>
        <w:jc w:val="center"/>
        <w:rPr>
          <w:color w:val="000000" w:themeColor="text1"/>
        </w:rPr>
      </w:pPr>
      <w:r w:rsidRPr="00FE5BDF">
        <w:rPr>
          <w:color w:val="000000" w:themeColor="text1"/>
        </w:rPr>
        <w:t>градостроительной деятельности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10.1. Обеспечение расчетного населения кластеров ИЖС и МЖС объектами образования, здравоохранения, социальной защиты населения, физической культуры и спорта, культурно-бытового назначения, транспортной, инженерной инфраструктуры, рабочими местами и общественными территориями (общественными пространствами) возможно как за счет размещения таких объектов и территорий в рамках нового строительства в границах кластеров ИЖС и МЖС и (или) за их пределами, так и за счет реконструкции (модернизации) существующих объектов и территорий на прилегающих к кластерам ИЖС и МЖС селитебных территориях при условии обеспечения нормативной территориальной (транспортной) доступности таких объектов от кластеров ИЖС и МЖС в соответствии с настоящими Нормативами.</w:t>
      </w:r>
    </w:p>
    <w:p w:rsidR="00117E65" w:rsidRPr="00FE5BDF" w:rsidRDefault="006C3FB2">
      <w:pPr>
        <w:pStyle w:val="ConsPlusNormal"/>
        <w:spacing w:before="240"/>
        <w:ind w:firstLine="540"/>
        <w:jc w:val="both"/>
        <w:rPr>
          <w:color w:val="000000" w:themeColor="text1"/>
        </w:rPr>
      </w:pPr>
      <w:r w:rsidRPr="00FE5BDF">
        <w:rPr>
          <w:color w:val="000000" w:themeColor="text1"/>
        </w:rPr>
        <w:t>10.2. Улично-дорожную сеть общего пользования кластеров ИЖС и МЖС следует проектировать в виде непрерывной системы с учетом функционального назначения улиц и дорог общего пользования,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В составе улично-дорожной сети кластеров ИЖС и МЖС следует выделять главные улицы и внутриквартальные проезды, обеспечивающие доступность ко всем объектам жилого и нежилого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10.3. Пешеходную доступность каждого земельного участка, объекта жилищного строительства от остановок общественного транспорта на территории кластера ИЖС и МЖС следует предусматривать с предельным расстоянием не более 800 м.</w:t>
      </w:r>
    </w:p>
    <w:p w:rsidR="00117E65" w:rsidRPr="00FE5BDF" w:rsidRDefault="006C3FB2">
      <w:pPr>
        <w:pStyle w:val="ConsPlusNormal"/>
        <w:spacing w:before="240"/>
        <w:ind w:firstLine="540"/>
        <w:jc w:val="both"/>
        <w:rPr>
          <w:color w:val="000000" w:themeColor="text1"/>
        </w:rPr>
      </w:pPr>
      <w:r w:rsidRPr="00FE5BDF">
        <w:rPr>
          <w:color w:val="000000" w:themeColor="text1"/>
        </w:rPr>
        <w:t>Маршруты движения общественного транспорта должны охватывать всю жилую застройку кластера ИЖС и МЖС.</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10.4. Технические параметры улиц и проездов, остановочных пунктов, тротуаров и иных элементов обустройства следует принимать в соответствии с документами национальной системы стандартизации, в том числе </w:t>
      </w:r>
      <w:hyperlink r:id="rId57" w:tooltip="&quot;ГОСТ Р 52398-2005. Национальный стандарт Российской Федерации. Классификация автомобильных дорог. Основные параметры и требования&quot; (утв. Приказом Ростехрегулирования от 22.11.2005 N 296-ст)------------ Утратил силу или отменен{КонсультантПлюс}" w:history="1">
        <w:r w:rsidRPr="00FE5BDF">
          <w:rPr>
            <w:color w:val="000000" w:themeColor="text1"/>
          </w:rPr>
          <w:t>ГОСТ Р52398-2005</w:t>
        </w:r>
      </w:hyperlink>
      <w:r w:rsidRPr="00FE5BDF">
        <w:rPr>
          <w:color w:val="000000" w:themeColor="text1"/>
        </w:rPr>
        <w:t xml:space="preserve"> "Национальный стандарт Российской Федерации. Классификация автомобильных дорог. Основные параметры и требования", </w:t>
      </w:r>
      <w:hyperlink r:id="rId58" w:tooltip="&quot;СП 34.13330.2021. Свод правил. Автомобильные дороги. СНиП 2.05.02-85*&quot; (утв. и введен в действие Приказом Минстроя России от 09.02.2021 N 53/пр){КонсультантПлюс}" w:history="1">
        <w:r w:rsidRPr="00FE5BDF">
          <w:rPr>
            <w:color w:val="000000" w:themeColor="text1"/>
          </w:rPr>
          <w:t>сводом правил</w:t>
        </w:r>
      </w:hyperlink>
      <w:r w:rsidRPr="00FE5BDF">
        <w:rPr>
          <w:color w:val="000000" w:themeColor="text1"/>
        </w:rPr>
        <w:t xml:space="preserve"> СП 34.13330.2021 "Свод правил. Автомобильные дороги. СНиП 2.05.02-85*", </w:t>
      </w:r>
      <w:hyperlink r:id="rId5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сводом правил</w:t>
        </w:r>
      </w:hyperlink>
      <w:r w:rsidRPr="00FE5BDF">
        <w:rPr>
          <w:color w:val="000000" w:themeColor="text1"/>
        </w:rPr>
        <w:t xml:space="preserve"> СП 42.13330.2016 "Свод правил. Градостроительство. Планировка и застройка городских и сельских </w:t>
      </w:r>
      <w:r w:rsidRPr="00FE5BDF">
        <w:rPr>
          <w:color w:val="000000" w:themeColor="text1"/>
        </w:rPr>
        <w:lastRenderedPageBreak/>
        <w:t xml:space="preserve">поселений. Актуализированная редакция СНиП 2.07.01-89*", сводом правил </w:t>
      </w:r>
      <w:hyperlink r:id="rId60" w:tooltip="Приказ МЧС России от 24.04.2013 N 288 (ред. от 27.06.2023)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 w:history="1">
        <w:r w:rsidRPr="00FE5BDF">
          <w:rPr>
            <w:color w:val="000000" w:themeColor="text1"/>
          </w:rPr>
          <w:t>СП 4.13130.2013</w:t>
        </w:r>
      </w:hyperlink>
      <w:r w:rsidRPr="00FE5BDF">
        <w:rPr>
          <w:color w:val="000000" w:themeColor="text1"/>
        </w:rPr>
        <w:t xml:space="preserve">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17E65" w:rsidRPr="00FE5BDF" w:rsidRDefault="006C3FB2">
      <w:pPr>
        <w:pStyle w:val="ConsPlusNormal"/>
        <w:spacing w:before="240"/>
        <w:ind w:firstLine="540"/>
        <w:jc w:val="both"/>
        <w:rPr>
          <w:color w:val="000000" w:themeColor="text1"/>
        </w:rPr>
      </w:pPr>
      <w:r w:rsidRPr="00FE5BDF">
        <w:rPr>
          <w:color w:val="000000" w:themeColor="text1"/>
        </w:rPr>
        <w:t>10.5. Число полос движения на улицах и проездах должно приниматься:</w:t>
      </w:r>
    </w:p>
    <w:p w:rsidR="00117E65" w:rsidRPr="00FE5BDF" w:rsidRDefault="006C3FB2">
      <w:pPr>
        <w:pStyle w:val="ConsPlusNormal"/>
        <w:spacing w:before="240"/>
        <w:ind w:firstLine="540"/>
        <w:jc w:val="both"/>
        <w:rPr>
          <w:color w:val="000000" w:themeColor="text1"/>
        </w:rPr>
      </w:pPr>
      <w:r w:rsidRPr="00FE5BDF">
        <w:rPr>
          <w:color w:val="000000" w:themeColor="text1"/>
        </w:rPr>
        <w:t>для главных улиц - не менее 2 полос;</w:t>
      </w:r>
    </w:p>
    <w:p w:rsidR="00117E65" w:rsidRPr="00FE5BDF" w:rsidRDefault="006C3FB2">
      <w:pPr>
        <w:pStyle w:val="ConsPlusNormal"/>
        <w:spacing w:before="240"/>
        <w:ind w:firstLine="540"/>
        <w:jc w:val="both"/>
        <w:rPr>
          <w:color w:val="000000" w:themeColor="text1"/>
        </w:rPr>
      </w:pPr>
      <w:r w:rsidRPr="00FE5BDF">
        <w:rPr>
          <w:color w:val="000000" w:themeColor="text1"/>
        </w:rPr>
        <w:t>для проездов - 1 полоса.</w:t>
      </w:r>
    </w:p>
    <w:p w:rsidR="00117E65" w:rsidRPr="00FE5BDF" w:rsidRDefault="006C3FB2">
      <w:pPr>
        <w:pStyle w:val="ConsPlusNormal"/>
        <w:spacing w:before="240"/>
        <w:ind w:firstLine="540"/>
        <w:jc w:val="both"/>
        <w:rPr>
          <w:color w:val="000000" w:themeColor="text1"/>
        </w:rPr>
      </w:pPr>
      <w:r w:rsidRPr="00FE5BDF">
        <w:rPr>
          <w:color w:val="000000" w:themeColor="text1"/>
        </w:rPr>
        <w:t>Ширину полос следует принимать 3,5 м.</w:t>
      </w:r>
    </w:p>
    <w:p w:rsidR="00117E65" w:rsidRPr="00FE5BDF" w:rsidRDefault="006C3FB2">
      <w:pPr>
        <w:pStyle w:val="ConsPlusNormal"/>
        <w:spacing w:before="240"/>
        <w:ind w:firstLine="540"/>
        <w:jc w:val="both"/>
        <w:rPr>
          <w:color w:val="000000" w:themeColor="text1"/>
        </w:rPr>
      </w:pPr>
      <w:r w:rsidRPr="00FE5BDF">
        <w:rPr>
          <w:color w:val="000000" w:themeColor="text1"/>
        </w:rPr>
        <w:t>На однополосных проездах следует предусматривать разъездные площадки длиной не менее 15 м и шириной не менее 7 м, включая ширину проезжей части.</w:t>
      </w:r>
    </w:p>
    <w:p w:rsidR="00117E65" w:rsidRPr="00FE5BDF" w:rsidRDefault="006C3FB2">
      <w:pPr>
        <w:pStyle w:val="ConsPlusNormal"/>
        <w:spacing w:before="240"/>
        <w:ind w:firstLine="540"/>
        <w:jc w:val="both"/>
        <w:rPr>
          <w:color w:val="000000" w:themeColor="text1"/>
        </w:rPr>
      </w:pPr>
      <w:r w:rsidRPr="00FE5BDF">
        <w:rPr>
          <w:color w:val="000000" w:themeColor="text1"/>
        </w:rPr>
        <w:t>10.6. Максимальная протяженность тупикового проезда на территориях кластеров ИЖС и МЖС не должна превышать 150 м. В конце проезжих частей тупиковых улиц и проездов следует устраивать организационно-разворотные площадки диаметром не менее 16 м для разворота автомобилей и не менее 30 м при организации конечного пункта для разворота общественного пассажирского транспорта. Использование таких площадок для стоянки автомобилей не допускается. Подъезды и внутриквартальные проезды должны быть обустроены освещением, тротуарами, оборудованы на начальном и конечном пунктах школьного маршрута посадочной и разворотной площадками диаметром не менее 30 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10.7. Расчетное население в проектируемой застройке индивидуальными жилыми домами и блокированными жилыми домами должно быть обеспечено в границах кластера ИЖС и МЖС детскими игровыми площадками, спортивными площадками, площадками отдыха взрослого населения, площадками для выгула собак, контейнерными площадками по показателям минимальной обеспеченности на 1 жителя, установленным </w:t>
      </w:r>
      <w:hyperlink r:id="rId61" w:tooltip="Постановление Правительства МО от 01.06.2021 N 435/18 (ред. от 27.12.2023) &quot;Об утверждении стандартов жилого помещения и комфортности проживания на территории Московской области&quot;{КонсультантПлюс}" w:history="1">
        <w:r w:rsidRPr="00FE5BDF">
          <w:rPr>
            <w:color w:val="000000" w:themeColor="text1"/>
          </w:rPr>
          <w:t>постановлением</w:t>
        </w:r>
      </w:hyperlink>
      <w:r w:rsidRPr="00FE5BDF">
        <w:rPr>
          <w:color w:val="000000" w:themeColor="text1"/>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10.8. Требования к установке ограждений (заборов) на территории кластеров ИЖС и МЖС определяются в соответствии с </w:t>
      </w:r>
      <w:hyperlink r:id="rId62" w:tooltip="Закон Московской области от 30.12.2014 N 191/2014-ОЗ (ред. от 27.11.2024) &quot;О регулировании дополнительных вопросов в сфере благоустройства в Московской области&quot; (принят постановлением Мособлдумы от 18.12.2014 N 17/110-П){КонсультантПлюс}" w:history="1">
        <w:r w:rsidRPr="00FE5BDF">
          <w:rPr>
            <w:color w:val="000000" w:themeColor="text1"/>
          </w:rPr>
          <w:t>Законом</w:t>
        </w:r>
      </w:hyperlink>
      <w:r w:rsidRPr="00FE5BDF">
        <w:rPr>
          <w:color w:val="000000" w:themeColor="text1"/>
        </w:rPr>
        <w:t xml:space="preserve"> Московской области N 191/2014-ОЗ "О регулировании дополнительных вопросов в сфере благоустройства в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10.9. Развитие инфраструктуры кластеров ИЖС и МЖС должно быть синхронизировано со сроками реализации застройки индивидуальными, блокированными или многоквартирными жилыми домами.</w:t>
      </w:r>
    </w:p>
    <w:p w:rsidR="00117E65" w:rsidRPr="00FE5BDF" w:rsidRDefault="006C3FB2">
      <w:pPr>
        <w:pStyle w:val="ConsPlusNormal"/>
        <w:spacing w:before="240"/>
        <w:ind w:firstLine="540"/>
        <w:jc w:val="both"/>
        <w:rPr>
          <w:color w:val="000000" w:themeColor="text1"/>
        </w:rPr>
      </w:pPr>
      <w:r w:rsidRPr="00FE5BDF">
        <w:rPr>
          <w:color w:val="000000" w:themeColor="text1"/>
        </w:rPr>
        <w:t>10.10. К общему имуществу собственников индивидуальных жилых домов в коттеджном поселке относятся расположенные в границах территории такого коттеджного поселка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w:t>
      </w:r>
      <w:r w:rsidR="00455DD4">
        <w:rPr>
          <w:color w:val="000000" w:themeColor="text1"/>
        </w:rPr>
        <w:t>,</w:t>
      </w:r>
      <w:r w:rsidRPr="00FE5BDF">
        <w:rPr>
          <w:color w:val="000000" w:themeColor="text1"/>
        </w:rPr>
        <w:t xml:space="preserve"> указанных индивидуальных жилых домов. К такому имуществу относятся, в частности, объекты инженерно-технической и транспортной инфраструктуры, предназначенные для обслуживания расположенных в границах территории коттеджного поселка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w:t>
      </w:r>
      <w:r w:rsidRPr="00FE5BDF">
        <w:rPr>
          <w:color w:val="000000" w:themeColor="text1"/>
        </w:rPr>
        <w:lastRenderedPageBreak/>
        <w:t>капитального строительства, отвечающие требованиям, указанным в настоящем подразделе, относятся к общему имуществу собственников индивидуальных жилых домов в коттеджном поселке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bookmarkStart w:id="43" w:name="Par4367"/>
      <w:bookmarkEnd w:id="43"/>
      <w:r w:rsidRPr="00FE5BDF">
        <w:rPr>
          <w:color w:val="000000" w:themeColor="text1"/>
        </w:rPr>
        <w:t>11. Комфортная среда жизнедеятельности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11.1.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w:t>
      </w:r>
      <w:hyperlink r:id="rId63" w:tooltip="Постановление Правительства МО от 01.06.2021 N 435/18 (ред. от 27.12.2023) &quot;Об утверждении стандартов жилого помещения и комфортности проживания на территории Московской области&quot;{КонсультантПлюс}" w:history="1">
        <w:r w:rsidRPr="00FE5BDF">
          <w:rPr>
            <w:color w:val="000000" w:themeColor="text1"/>
          </w:rPr>
          <w:t>постановлением</w:t>
        </w:r>
      </w:hyperlink>
      <w:r w:rsidRPr="00FE5BDF">
        <w:rPr>
          <w:color w:val="000000" w:themeColor="text1"/>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11.2. В приоритете требуется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11.3. На территории зданий (группы зданий) жилого, общественного и производственного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требованиями </w:t>
      </w:r>
      <w:hyperlink r:id="rId64" w:tooltip="Закон Московской области от 30.12.2014 N 191/2014-ОЗ (ред. от 27.11.2024) &quot;О регулировании дополнительных вопросов в сфере благоустройства в Московской области&quot; (принят постановлением Мособлдумы от 18.12.2014 N 17/110-П){КонсультантПлюс}" w:history="1">
        <w:r w:rsidRPr="00FE5BDF">
          <w:rPr>
            <w:color w:val="000000" w:themeColor="text1"/>
          </w:rPr>
          <w:t>Закона</w:t>
        </w:r>
      </w:hyperlink>
      <w:r w:rsidRPr="00FE5BDF">
        <w:rPr>
          <w:color w:val="000000" w:themeColor="text1"/>
        </w:rPr>
        <w:t xml:space="preserve"> Московской области N 191/2014-ОЗ "О регулировании дополнительных вопросов в сфере благоустройства в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11.4. При организации и формировании мест хранения автотранспорта запрещено использование зависимых </w:t>
      </w:r>
      <w:proofErr w:type="spellStart"/>
      <w:r w:rsidRPr="00FE5BDF">
        <w:rPr>
          <w:color w:val="000000" w:themeColor="text1"/>
        </w:rPr>
        <w:t>машино</w:t>
      </w:r>
      <w:proofErr w:type="spellEnd"/>
      <w:r w:rsidRPr="00FE5BDF">
        <w:rPr>
          <w:color w:val="000000" w:themeColor="text1"/>
        </w:rPr>
        <w:t>-мест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12. Стандарты объектов общественного</w:t>
      </w:r>
    </w:p>
    <w:p w:rsidR="00117E65" w:rsidRPr="00FE5BDF" w:rsidRDefault="006C3FB2">
      <w:pPr>
        <w:pStyle w:val="ConsPlusTitle"/>
        <w:jc w:val="center"/>
        <w:rPr>
          <w:color w:val="000000" w:themeColor="text1"/>
        </w:rPr>
      </w:pPr>
      <w:r w:rsidRPr="00FE5BDF">
        <w:rPr>
          <w:color w:val="000000" w:themeColor="text1"/>
        </w:rPr>
        <w:t>и коммунального назначения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12.1.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117E65" w:rsidRPr="00FE5BDF" w:rsidRDefault="006C3FB2">
      <w:pPr>
        <w:pStyle w:val="ConsPlusNormal"/>
        <w:spacing w:before="240"/>
        <w:ind w:firstLine="540"/>
        <w:jc w:val="both"/>
        <w:rPr>
          <w:color w:val="000000" w:themeColor="text1"/>
        </w:rPr>
      </w:pPr>
      <w:r w:rsidRPr="00FE5BDF">
        <w:rPr>
          <w:color w:val="000000" w:themeColor="text1"/>
        </w:rPr>
        <w:t>12.2. Входы в общественную часть зданий должны быть организованы с уровня тротуара с учетом создания "</w:t>
      </w:r>
      <w:proofErr w:type="spellStart"/>
      <w:r w:rsidRPr="00FE5BDF">
        <w:rPr>
          <w:color w:val="000000" w:themeColor="text1"/>
        </w:rPr>
        <w:t>безбарьерной</w:t>
      </w:r>
      <w:proofErr w:type="spellEnd"/>
      <w:r w:rsidRPr="00FE5BDF">
        <w:rPr>
          <w:color w:val="000000" w:themeColor="text1"/>
        </w:rPr>
        <w:t xml:space="preserve"> среды".</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12.3.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w:t>
      </w:r>
      <w:proofErr w:type="spellStart"/>
      <w:r w:rsidRPr="00FE5BDF">
        <w:rPr>
          <w:color w:val="000000" w:themeColor="text1"/>
        </w:rPr>
        <w:t>шиномонтажи</w:t>
      </w:r>
      <w:proofErr w:type="spellEnd"/>
      <w:r w:rsidRPr="00FE5BDF">
        <w:rPr>
          <w:color w:val="000000" w:themeColor="text1"/>
        </w:rPr>
        <w:t xml:space="preserve">,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w:t>
      </w:r>
      <w:r w:rsidRPr="00FE5BDF">
        <w:rPr>
          <w:color w:val="000000" w:themeColor="text1"/>
        </w:rPr>
        <w:lastRenderedPageBreak/>
        <w:t>интенсивных пешеходных и транспортных маршрутов с учетом визуальной значимости фасада, в пределах:</w:t>
      </w:r>
    </w:p>
    <w:p w:rsidR="00117E65" w:rsidRPr="00FE5BDF" w:rsidRDefault="006C3FB2">
      <w:pPr>
        <w:pStyle w:val="ConsPlusNormal"/>
        <w:spacing w:before="240"/>
        <w:ind w:firstLine="540"/>
        <w:jc w:val="both"/>
        <w:rPr>
          <w:color w:val="000000" w:themeColor="text1"/>
        </w:rPr>
      </w:pPr>
      <w:r w:rsidRPr="00FE5BDF">
        <w:rPr>
          <w:color w:val="000000" w:themeColor="text1"/>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rsidR="00117E65" w:rsidRPr="00FE5BDF" w:rsidRDefault="006C3FB2">
      <w:pPr>
        <w:pStyle w:val="ConsPlusNormal"/>
        <w:spacing w:before="240"/>
        <w:ind w:firstLine="540"/>
        <w:jc w:val="both"/>
        <w:rPr>
          <w:color w:val="000000" w:themeColor="text1"/>
        </w:rPr>
      </w:pPr>
      <w:r w:rsidRPr="00FE5BDF">
        <w:rPr>
          <w:color w:val="000000" w:themeColor="text1"/>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rsidR="00117E65" w:rsidRPr="00FE5BDF" w:rsidRDefault="006C3FB2">
      <w:pPr>
        <w:pStyle w:val="ConsPlusNormal"/>
        <w:spacing w:before="240"/>
        <w:ind w:firstLine="540"/>
        <w:jc w:val="both"/>
        <w:rPr>
          <w:color w:val="000000" w:themeColor="text1"/>
        </w:rPr>
      </w:pPr>
      <w:r w:rsidRPr="00FE5BDF">
        <w:rPr>
          <w:color w:val="000000" w:themeColor="text1"/>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w:t>
      </w:r>
      <w:proofErr w:type="spellStart"/>
      <w:r w:rsidRPr="00FE5BDF">
        <w:rPr>
          <w:color w:val="000000" w:themeColor="text1"/>
        </w:rPr>
        <w:t>т.ч</w:t>
      </w:r>
      <w:proofErr w:type="spellEnd"/>
      <w:r w:rsidRPr="00FE5BDF">
        <w:rPr>
          <w:color w:val="000000" w:themeColor="text1"/>
        </w:rPr>
        <w:t>. включенные в государственные программы);</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объекты капитального строительства социальной инфраструктуры (в </w:t>
      </w:r>
      <w:proofErr w:type="spellStart"/>
      <w:r w:rsidRPr="00FE5BDF">
        <w:rPr>
          <w:color w:val="000000" w:themeColor="text1"/>
        </w:rPr>
        <w:t>т.ч</w:t>
      </w:r>
      <w:proofErr w:type="spellEnd"/>
      <w:r w:rsidRPr="00FE5BDF">
        <w:rPr>
          <w:color w:val="000000" w:themeColor="text1"/>
        </w:rPr>
        <w:t>. включенные в государственные программы);</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 общественные территории (парки, скверы, пешеходные улицы, набережные и т.д.), за исключением </w:t>
      </w:r>
      <w:r w:rsidR="00FE5BDF" w:rsidRPr="00FE5BDF">
        <w:rPr>
          <w:color w:val="000000" w:themeColor="text1"/>
        </w:rPr>
        <w:t>не облагораживаемых</w:t>
      </w:r>
      <w:r w:rsidRPr="00FE5BDF">
        <w:rPr>
          <w:color w:val="000000" w:themeColor="text1"/>
        </w:rPr>
        <w:t xml:space="preserve"> береговых полос водных объектов;</w:t>
      </w:r>
    </w:p>
    <w:p w:rsidR="00117E65" w:rsidRPr="00FE5BDF" w:rsidRDefault="006C3FB2">
      <w:pPr>
        <w:pStyle w:val="ConsPlusNormal"/>
        <w:spacing w:before="240"/>
        <w:ind w:firstLine="540"/>
        <w:jc w:val="both"/>
        <w:rPr>
          <w:color w:val="000000" w:themeColor="text1"/>
        </w:rPr>
      </w:pPr>
      <w:r w:rsidRPr="00FE5BDF">
        <w:rPr>
          <w:color w:val="000000" w:themeColor="text1"/>
        </w:rPr>
        <w:t>- участки улично-дорожной сети местного значения (площади, проспекты, улицы, шоссе);</w:t>
      </w:r>
    </w:p>
    <w:p w:rsidR="00117E65" w:rsidRPr="00FE5BDF" w:rsidRDefault="006C3FB2">
      <w:pPr>
        <w:pStyle w:val="ConsPlusNormal"/>
        <w:spacing w:before="240"/>
        <w:ind w:firstLine="540"/>
        <w:jc w:val="both"/>
        <w:rPr>
          <w:color w:val="000000" w:themeColor="text1"/>
        </w:rPr>
      </w:pPr>
      <w:r w:rsidRPr="00FE5BDF">
        <w:rPr>
          <w:color w:val="000000" w:themeColor="text1"/>
        </w:rPr>
        <w:t>- территории линейных объектов транспортной инфраструктуры федерального и регионального 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12.4.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w:t>
      </w:r>
      <w:proofErr w:type="spellStart"/>
      <w:r w:rsidRPr="00FE5BDF">
        <w:rPr>
          <w:color w:val="000000" w:themeColor="text1"/>
        </w:rPr>
        <w:t>машино</w:t>
      </w:r>
      <w:proofErr w:type="spellEnd"/>
      <w:r w:rsidRPr="00FE5BDF">
        <w:rPr>
          <w:color w:val="000000" w:themeColor="text1"/>
        </w:rPr>
        <w:t>-мест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rsidR="00117E65" w:rsidRPr="00FE5BDF" w:rsidRDefault="006C3FB2">
      <w:pPr>
        <w:pStyle w:val="ConsPlusNormal"/>
        <w:spacing w:before="240"/>
        <w:ind w:firstLine="540"/>
        <w:jc w:val="both"/>
        <w:rPr>
          <w:color w:val="000000" w:themeColor="text1"/>
        </w:rPr>
      </w:pPr>
      <w:r w:rsidRPr="00FE5BDF">
        <w:rPr>
          <w:color w:val="000000" w:themeColor="text1"/>
        </w:rPr>
        <w:t>12.5. Размещение многоуровневых паркингов, а также многоуровневых паркингов с 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rsidR="00117E65" w:rsidRPr="00FE5BDF" w:rsidRDefault="006C3FB2">
      <w:pPr>
        <w:pStyle w:val="ConsPlusNormal"/>
        <w:spacing w:before="240"/>
        <w:ind w:firstLine="540"/>
        <w:jc w:val="both"/>
        <w:rPr>
          <w:color w:val="000000" w:themeColor="text1"/>
        </w:rPr>
      </w:pPr>
      <w:r w:rsidRPr="00FE5BDF">
        <w:rPr>
          <w:color w:val="000000" w:themeColor="text1"/>
        </w:rPr>
        <w:t>12.6. Требования подраздела не применяются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13. Особенности создания и комплексного развития</w:t>
      </w:r>
    </w:p>
    <w:p w:rsidR="00117E65" w:rsidRPr="00FE5BDF" w:rsidRDefault="006C3FB2">
      <w:pPr>
        <w:pStyle w:val="ConsPlusTitle"/>
        <w:jc w:val="center"/>
        <w:rPr>
          <w:color w:val="000000" w:themeColor="text1"/>
        </w:rPr>
      </w:pPr>
      <w:r w:rsidRPr="00FE5BDF">
        <w:rPr>
          <w:color w:val="000000" w:themeColor="text1"/>
        </w:rPr>
        <w:t>высокоэтажных градостроительных комплексов (ВГК)</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13.1. В квартале ВГК размещаются ВГК и необходимые для его функционирования объекты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Границы квартала ВГК устанавливаются по красным линиям улиц и дорог федерального, регионального и местного значения минимум на 50% протяженности границы выделяемого квартала ВГК.</w:t>
      </w:r>
    </w:p>
    <w:p w:rsidR="00117E65" w:rsidRPr="00FE5BDF" w:rsidRDefault="006C3FB2">
      <w:pPr>
        <w:pStyle w:val="ConsPlusNormal"/>
        <w:spacing w:before="240"/>
        <w:ind w:firstLine="540"/>
        <w:jc w:val="both"/>
        <w:rPr>
          <w:color w:val="000000" w:themeColor="text1"/>
        </w:rPr>
      </w:pPr>
      <w:r w:rsidRPr="00FE5BDF">
        <w:rPr>
          <w:color w:val="000000" w:themeColor="text1"/>
        </w:rPr>
        <w:t>При этом минимум по одной из улиц должно быть организовано движение общественного пассажирского транспорта. Размер квартала ВГК не должен превышать 5,0 га.</w:t>
      </w:r>
    </w:p>
    <w:p w:rsidR="00117E65" w:rsidRPr="00FE5BDF" w:rsidRDefault="006C3FB2">
      <w:pPr>
        <w:pStyle w:val="ConsPlusNormal"/>
        <w:spacing w:before="240"/>
        <w:ind w:firstLine="540"/>
        <w:jc w:val="both"/>
        <w:rPr>
          <w:color w:val="000000" w:themeColor="text1"/>
        </w:rPr>
      </w:pPr>
      <w:r w:rsidRPr="00FE5BDF">
        <w:rPr>
          <w:color w:val="000000" w:themeColor="text1"/>
        </w:rPr>
        <w:t>13.2. Градостроительные концепции, документация по планировке территории и проекты строительства ВГК в обязательном порядке подлежат рассмотрению и одобрению на Градостроительном совете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13.3. При размещении ВГК необходимо учитывать требования </w:t>
      </w:r>
      <w:hyperlink w:anchor="Par183" w:tooltip="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 w:history="1">
        <w:r w:rsidRPr="00FE5BDF">
          <w:rPr>
            <w:color w:val="000000" w:themeColor="text1"/>
          </w:rPr>
          <w:t>пункта 1.21</w:t>
        </w:r>
      </w:hyperlink>
      <w:r w:rsidRPr="00FE5BDF">
        <w:rPr>
          <w:color w:val="000000" w:themeColor="text1"/>
        </w:rPr>
        <w:t xml:space="preserve">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13.4. Расчетное население ВГК жилого назначения определяется как сумма площадей квартир, деленная на 28 кв. м/чел., где 28 кв. м - норма обеспеченности жильем одного человека, устанавливаемая Нормативами.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13.5. При определении потребности расчетного населения ВГК показатели обеспеченности населения объектами образования, здравоохранения и социальной защиты населения, объектами физической культуры и спорта и объектами культуры и иными, местами хранения автотранспорта, рабочими местами, транспортной, инженерной инфраструктуры, пешеходной или транспортной доступности в зависимости от вида объектов, которые не определены настоящим подразделом, определяются в соответствии с нормами, установленными </w:t>
      </w:r>
      <w:hyperlink w:anchor="Par95" w:tooltip="Раздел I. ОСНОВНАЯ ЧАСТЬ (РАСЧЕТНЫЕ ПОКАЗАТЕЛИ)" w:history="1">
        <w:r w:rsidRPr="00FE5BDF">
          <w:rPr>
            <w:color w:val="000000" w:themeColor="text1"/>
          </w:rPr>
          <w:t>разделом I</w:t>
        </w:r>
      </w:hyperlink>
      <w:r w:rsidRPr="00FE5BDF">
        <w:rPr>
          <w:color w:val="000000" w:themeColor="text1"/>
        </w:rPr>
        <w:t xml:space="preserve"> "Основная часть, расчетные показатели"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Объекты социальной инфраструктуры размещаются в границах квартала ВГК или в пределах нормативной территориальной доступности от границ квартала ВГК.</w:t>
      </w:r>
    </w:p>
    <w:p w:rsidR="00117E65" w:rsidRPr="00FE5BDF" w:rsidRDefault="006C3FB2">
      <w:pPr>
        <w:pStyle w:val="ConsPlusNormal"/>
        <w:spacing w:before="240"/>
        <w:ind w:firstLine="540"/>
        <w:jc w:val="both"/>
        <w:rPr>
          <w:color w:val="000000" w:themeColor="text1"/>
        </w:rPr>
      </w:pPr>
      <w:r w:rsidRPr="00FE5BDF">
        <w:rPr>
          <w:color w:val="000000" w:themeColor="text1"/>
        </w:rPr>
        <w:t>13.6. В границах ВГК необходимо предусматривать места для постоянного хранения транспорта в объеме не менее 25% расчетной потребности в местах постоянного хранения, остальные места хранения могут быть размещены в пределах дальности пешеходной доступности не более 800 м от границы зоны планируемого размещения ВГК.</w:t>
      </w:r>
    </w:p>
    <w:p w:rsidR="00117E65" w:rsidRPr="00FE5BDF" w:rsidRDefault="006C3FB2">
      <w:pPr>
        <w:pStyle w:val="ConsPlusNormal"/>
        <w:spacing w:before="240"/>
        <w:ind w:firstLine="540"/>
        <w:jc w:val="both"/>
        <w:rPr>
          <w:color w:val="000000" w:themeColor="text1"/>
        </w:rPr>
      </w:pPr>
      <w:r w:rsidRPr="00FE5BDF">
        <w:rPr>
          <w:color w:val="000000" w:themeColor="text1"/>
        </w:rPr>
        <w:t>Места для временного хранения транспорта необходимо предусматривать в количестве не менее 18% от расчетного парка автомобилей</w:t>
      </w:r>
      <w:r w:rsidR="00FE5BDF">
        <w:rPr>
          <w:color w:val="000000" w:themeColor="text1"/>
        </w:rPr>
        <w:t>,</w:t>
      </w:r>
      <w:r w:rsidRPr="00FE5BDF">
        <w:rPr>
          <w:color w:val="000000" w:themeColor="text1"/>
        </w:rPr>
        <w:t xml:space="preserve"> в пределах дальности пешеходной доступности не более 800 м от границы зоны планируемого размещения ВГК.</w:t>
      </w:r>
    </w:p>
    <w:p w:rsidR="00117E65" w:rsidRPr="00FE5BDF" w:rsidRDefault="006C3FB2">
      <w:pPr>
        <w:pStyle w:val="ConsPlusNormal"/>
        <w:spacing w:before="240"/>
        <w:ind w:firstLine="540"/>
        <w:jc w:val="both"/>
        <w:rPr>
          <w:color w:val="000000" w:themeColor="text1"/>
        </w:rPr>
      </w:pPr>
      <w:r w:rsidRPr="00FE5BDF">
        <w:rPr>
          <w:color w:val="000000" w:themeColor="text1"/>
        </w:rPr>
        <w:t>Места постоянного хранения транспорта, которые должны быть размещены в границах квартала ВГК, могут размещаться в границах смежных нежилых кварталов при условии обеспечения пешеходной связи ВГК и мест хранения транспорта крытой пешеходной галереей.</w:t>
      </w:r>
    </w:p>
    <w:p w:rsidR="00117E65" w:rsidRPr="00FE5BDF" w:rsidRDefault="006C3FB2">
      <w:pPr>
        <w:pStyle w:val="ConsPlusNormal"/>
        <w:spacing w:before="240"/>
        <w:ind w:firstLine="540"/>
        <w:jc w:val="both"/>
        <w:rPr>
          <w:color w:val="000000" w:themeColor="text1"/>
        </w:rPr>
      </w:pPr>
      <w:r w:rsidRPr="00FE5BDF">
        <w:rPr>
          <w:color w:val="000000" w:themeColor="text1"/>
        </w:rPr>
        <w:t>13.7. При подготовке документации по планировке территории в целях размещения ВГК жилого назначения следует предусматривать территорию благоустройства (без учета парковок и площади застройки объектов ВГК) из расчета 6,75 кв. м/человека.</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13.8. На стадии архитектурно-строительного проектирования к благоустройству территорий ВГК жилого назначения применяются требования к благоустройству территорий многоквартирных домов в соответствии с </w:t>
      </w:r>
      <w:hyperlink r:id="rId65" w:tooltip="Постановление Правительства МО от 01.06.2021 N 435/18 (ред. от 27.12.2023) &quot;Об утверждении стандартов жилого помещения и комфортности проживания на территории Московской области&quot;{КонсультантПлюс}" w:history="1">
        <w:r w:rsidRPr="00FE5BDF">
          <w:rPr>
            <w:color w:val="000000" w:themeColor="text1"/>
          </w:rPr>
          <w:t>постановлением</w:t>
        </w:r>
      </w:hyperlink>
      <w:r w:rsidRPr="00FE5BDF">
        <w:rPr>
          <w:color w:val="000000" w:themeColor="text1"/>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Расчетные показатели площади территорий благоустройства в границах квартала ВГК (кв. м/чел., без учета парковок и площади застройки объектов ВГК):</w:t>
      </w:r>
    </w:p>
    <w:p w:rsidR="00117E65" w:rsidRPr="00FE5BDF" w:rsidRDefault="006C3FB2">
      <w:pPr>
        <w:pStyle w:val="ConsPlusNormal"/>
        <w:spacing w:before="240"/>
        <w:ind w:firstLine="540"/>
        <w:jc w:val="both"/>
        <w:rPr>
          <w:color w:val="000000" w:themeColor="text1"/>
        </w:rPr>
      </w:pPr>
      <w:r w:rsidRPr="00FE5BDF">
        <w:rPr>
          <w:color w:val="000000" w:themeColor="text1"/>
        </w:rPr>
        <w:t>озеленение, благоустройство, проезды - 5,65;</w:t>
      </w:r>
    </w:p>
    <w:p w:rsidR="00117E65" w:rsidRPr="00FE5BDF" w:rsidRDefault="006C3FB2">
      <w:pPr>
        <w:pStyle w:val="ConsPlusNormal"/>
        <w:spacing w:before="240"/>
        <w:ind w:firstLine="540"/>
        <w:jc w:val="both"/>
        <w:rPr>
          <w:color w:val="000000" w:themeColor="text1"/>
        </w:rPr>
      </w:pPr>
      <w:r w:rsidRPr="00FE5BDF">
        <w:rPr>
          <w:color w:val="000000" w:themeColor="text1"/>
        </w:rPr>
        <w:t>детские площадки - 0,5;</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иные площадки, в </w:t>
      </w:r>
      <w:proofErr w:type="spellStart"/>
      <w:r w:rsidRPr="00FE5BDF">
        <w:rPr>
          <w:color w:val="000000" w:themeColor="text1"/>
        </w:rPr>
        <w:t>т.ч</w:t>
      </w:r>
      <w:proofErr w:type="spellEnd"/>
      <w:r w:rsidRPr="00FE5BDF">
        <w:rPr>
          <w:color w:val="000000" w:themeColor="text1"/>
        </w:rPr>
        <w:t>. спортивные, - 0,6.</w:t>
      </w:r>
    </w:p>
    <w:p w:rsidR="00117E65" w:rsidRPr="00FE5BDF" w:rsidRDefault="006C3FB2">
      <w:pPr>
        <w:pStyle w:val="ConsPlusNormal"/>
        <w:spacing w:before="240"/>
        <w:ind w:firstLine="540"/>
        <w:jc w:val="both"/>
        <w:rPr>
          <w:color w:val="000000" w:themeColor="text1"/>
        </w:rPr>
      </w:pPr>
      <w:r w:rsidRPr="00FE5BDF">
        <w:rPr>
          <w:color w:val="000000" w:themeColor="text1"/>
        </w:rPr>
        <w:t>Допускается размещение указанных нормируемых территорий различного назначения на эксплуатируемой кровле, а также в границах территории общего пользования, выделяемой в границах комплексного развития территории в пешеходной доступности для детских площадок и площадок отдыха не более 100 метров, иных - не более 300 м до границы зоны планируемого размещения ВГК и предназначенной для целей благоустройства.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13.9. Показатели, указанные в </w:t>
      </w:r>
      <w:hyperlink w:anchor="Par137" w:tooltip="1.9. Расчетными показателями интенсивности использования жилых территорий населенных пунктов являются:" w:history="1">
        <w:r w:rsidRPr="00FE5BDF">
          <w:rPr>
            <w:color w:val="000000" w:themeColor="text1"/>
          </w:rPr>
          <w:t>пункте 1.9</w:t>
        </w:r>
      </w:hyperlink>
      <w:r w:rsidRPr="00FE5BDF">
        <w:rPr>
          <w:color w:val="000000" w:themeColor="text1"/>
        </w:rPr>
        <w:t xml:space="preserve"> Нормативов, для ВГК не определяются.</w:t>
      </w:r>
    </w:p>
    <w:p w:rsidR="00117E65" w:rsidRPr="00FE5BDF" w:rsidRDefault="006C3FB2">
      <w:pPr>
        <w:pStyle w:val="ConsPlusNormal"/>
        <w:spacing w:before="240"/>
        <w:ind w:firstLine="540"/>
        <w:jc w:val="both"/>
        <w:rPr>
          <w:color w:val="000000" w:themeColor="text1"/>
        </w:rPr>
      </w:pPr>
      <w:r w:rsidRPr="00FE5BDF">
        <w:rPr>
          <w:color w:val="000000" w:themeColor="text1"/>
        </w:rPr>
        <w:t>13.10. Иные показатели, не указанные в настоящем разделе, для ВГК не нормируются.</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1"/>
        <w:rPr>
          <w:color w:val="000000" w:themeColor="text1"/>
        </w:rPr>
      </w:pPr>
      <w:r w:rsidRPr="00FE5BDF">
        <w:rPr>
          <w:color w:val="000000" w:themeColor="text1"/>
        </w:rPr>
        <w:t>Раздел II. МАТЕРИАЛЫ ПО ОБОСНОВАНИЮ РАСЧЕТНЫХ ПОКАЗАТЕЛЕЙ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bookmarkStart w:id="44" w:name="Par4419"/>
      <w:bookmarkEnd w:id="44"/>
      <w:r w:rsidRPr="00FE5BDF">
        <w:rPr>
          <w:color w:val="000000" w:themeColor="text1"/>
        </w:rPr>
        <w:t>1. Обоснование расчетных показателей, содержащихся в Нормативах, основывается на:</w:t>
      </w:r>
    </w:p>
    <w:p w:rsidR="00117E65" w:rsidRPr="00FE5BDF" w:rsidRDefault="006C3FB2">
      <w:pPr>
        <w:pStyle w:val="ConsPlusNormal"/>
        <w:spacing w:before="240"/>
        <w:ind w:firstLine="540"/>
        <w:jc w:val="both"/>
        <w:rPr>
          <w:color w:val="000000" w:themeColor="text1"/>
        </w:rPr>
      </w:pPr>
      <w:r w:rsidRPr="00FE5BDF">
        <w:rPr>
          <w:color w:val="000000" w:themeColor="text1"/>
        </w:rPr>
        <w:t>1) применении и соблюдении требований и норм, связанных с градостроительной деятельностью, содержащихся:</w:t>
      </w:r>
    </w:p>
    <w:p w:rsidR="00117E65" w:rsidRPr="00FE5BDF" w:rsidRDefault="006C3FB2">
      <w:pPr>
        <w:pStyle w:val="ConsPlusNormal"/>
        <w:spacing w:before="240"/>
        <w:ind w:firstLine="540"/>
        <w:jc w:val="both"/>
        <w:rPr>
          <w:color w:val="000000" w:themeColor="text1"/>
        </w:rPr>
      </w:pPr>
      <w:r w:rsidRPr="00FE5BDF">
        <w:rPr>
          <w:color w:val="000000" w:themeColor="text1"/>
        </w:rPr>
        <w:t>в нормативных правовых актах Российской Федерации;</w:t>
      </w:r>
    </w:p>
    <w:p w:rsidR="00117E65" w:rsidRPr="00FE5BDF" w:rsidRDefault="006C3FB2">
      <w:pPr>
        <w:pStyle w:val="ConsPlusNormal"/>
        <w:spacing w:before="240"/>
        <w:ind w:firstLine="540"/>
        <w:jc w:val="both"/>
        <w:rPr>
          <w:color w:val="000000" w:themeColor="text1"/>
        </w:rPr>
      </w:pPr>
      <w:r w:rsidRPr="00FE5BDF">
        <w:rPr>
          <w:color w:val="000000" w:themeColor="text1"/>
        </w:rPr>
        <w:t>в нормативных правовых актах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в технических регламентах, национальных стандартах Российской Федерации и сводах правил;</w:t>
      </w:r>
    </w:p>
    <w:p w:rsidR="00117E65" w:rsidRPr="00FE5BDF" w:rsidRDefault="006C3FB2">
      <w:pPr>
        <w:pStyle w:val="ConsPlusNormal"/>
        <w:spacing w:before="240"/>
        <w:ind w:firstLine="540"/>
        <w:jc w:val="both"/>
        <w:rPr>
          <w:color w:val="000000" w:themeColor="text1"/>
        </w:rPr>
      </w:pPr>
      <w:r w:rsidRPr="00FE5BDF">
        <w:rPr>
          <w:color w:val="000000" w:themeColor="text1"/>
        </w:rPr>
        <w:t>2) учете показателей и данных, содержащихся:</w:t>
      </w:r>
    </w:p>
    <w:p w:rsidR="00117E65" w:rsidRPr="00FE5BDF" w:rsidRDefault="006C3FB2">
      <w:pPr>
        <w:pStyle w:val="ConsPlusNormal"/>
        <w:spacing w:before="240"/>
        <w:ind w:firstLine="540"/>
        <w:jc w:val="both"/>
        <w:rPr>
          <w:color w:val="000000" w:themeColor="text1"/>
        </w:rPr>
      </w:pPr>
      <w:r w:rsidRPr="00FE5BDF">
        <w:rPr>
          <w:color w:val="000000" w:themeColor="text1"/>
        </w:rPr>
        <w:t>в стратегиях, программах и прогнозах социально-экономического развития Московской области, связанных с созданием объектов регионального 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t>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муниципальных образований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в утвержденных документах территориального планирования Российской Федерации, Московской области и муниципальных образований Московской области и материалах по их обоснованию;</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в методических материалах в области градостроительной деятельности;</w:t>
      </w:r>
    </w:p>
    <w:p w:rsidR="00117E65" w:rsidRPr="00FE5BDF" w:rsidRDefault="006C3FB2">
      <w:pPr>
        <w:pStyle w:val="ConsPlusNormal"/>
        <w:spacing w:before="240"/>
        <w:ind w:firstLine="540"/>
        <w:jc w:val="both"/>
        <w:rPr>
          <w:color w:val="000000" w:themeColor="text1"/>
        </w:rPr>
      </w:pPr>
      <w:r w:rsidRPr="00FE5BDF">
        <w:rPr>
          <w:color w:val="000000" w:themeColor="text1"/>
        </w:rPr>
        <w:t>3) корректном применении математических моделей и методов при расчетах нормативных показателей градостроительного проектирования.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 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Материалы по обоснованию содержат ссылки на использованные документы, перечисленные в </w:t>
      </w:r>
      <w:hyperlink w:anchor="Par4987" w:tooltip="Приложение N 6" w:history="1">
        <w:r w:rsidRPr="00FE5BDF">
          <w:rPr>
            <w:color w:val="000000" w:themeColor="text1"/>
          </w:rPr>
          <w:t>приложении N 6</w:t>
        </w:r>
      </w:hyperlink>
      <w:r w:rsidRPr="00FE5BDF">
        <w:rPr>
          <w:color w:val="000000" w:themeColor="text1"/>
        </w:rPr>
        <w:t>, извлечения из этих документов, пояснения, выводы и математические расчеты (при необходимости).</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1. Материалы по обоснованию расчетных показателей</w:t>
      </w:r>
    </w:p>
    <w:p w:rsidR="00117E65" w:rsidRPr="00FE5BDF" w:rsidRDefault="006C3FB2">
      <w:pPr>
        <w:pStyle w:val="ConsPlusTitle"/>
        <w:jc w:val="center"/>
        <w:rPr>
          <w:color w:val="000000" w:themeColor="text1"/>
        </w:rPr>
      </w:pPr>
      <w:r w:rsidRPr="00FE5BDF">
        <w:rPr>
          <w:color w:val="000000" w:themeColor="text1"/>
        </w:rPr>
        <w:t>интенсивности использования жилых территорий в населенных</w:t>
      </w:r>
    </w:p>
    <w:p w:rsidR="00117E65" w:rsidRPr="00FE5BDF" w:rsidRDefault="006C3FB2">
      <w:pPr>
        <w:pStyle w:val="ConsPlusTitle"/>
        <w:jc w:val="center"/>
        <w:rPr>
          <w:color w:val="000000" w:themeColor="text1"/>
        </w:rPr>
      </w:pPr>
      <w:r w:rsidRPr="00FE5BDF">
        <w:rPr>
          <w:color w:val="000000" w:themeColor="text1"/>
        </w:rPr>
        <w:t>пунктах и плотности населения на жилых территориях</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Для описания математических зависимостей показателей интенсивности использования жилых территорий в населенных пунктах и плотности населения на жилых территориях от параметров объектов капитального строительства используются следующие обозначения:</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Sт</w:t>
      </w:r>
      <w:proofErr w:type="spellEnd"/>
      <w:r w:rsidRPr="00FE5BDF">
        <w:rPr>
          <w:color w:val="000000" w:themeColor="text1"/>
        </w:rPr>
        <w:t xml:space="preserve"> - площадь территории объекта, в том числе земельного участка (</w:t>
      </w:r>
      <w:proofErr w:type="spellStart"/>
      <w:r w:rsidRPr="00FE5BDF">
        <w:rPr>
          <w:color w:val="000000" w:themeColor="text1"/>
        </w:rPr>
        <w:t>Sзу</w:t>
      </w:r>
      <w:proofErr w:type="spellEnd"/>
      <w:r w:rsidRPr="00FE5BDF">
        <w:rPr>
          <w:color w:val="000000" w:themeColor="text1"/>
        </w:rPr>
        <w:t>), квартала (</w:t>
      </w:r>
      <w:proofErr w:type="spellStart"/>
      <w:r w:rsidRPr="00FE5BDF">
        <w:rPr>
          <w:color w:val="000000" w:themeColor="text1"/>
        </w:rPr>
        <w:t>Sкв</w:t>
      </w:r>
      <w:proofErr w:type="spellEnd"/>
      <w:r w:rsidRPr="00FE5BDF">
        <w:rPr>
          <w:color w:val="000000" w:themeColor="text1"/>
        </w:rPr>
        <w:t>), жилого района (</w:t>
      </w:r>
      <w:proofErr w:type="spellStart"/>
      <w:r w:rsidRPr="00FE5BDF">
        <w:rPr>
          <w:color w:val="000000" w:themeColor="text1"/>
        </w:rPr>
        <w:t>Sжр</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Sз</w:t>
      </w:r>
      <w:proofErr w:type="spellEnd"/>
      <w:r w:rsidRPr="00FE5BDF">
        <w:rPr>
          <w:color w:val="000000" w:themeColor="text1"/>
        </w:rPr>
        <w:t xml:space="preserve"> - площадь застройки многоквартирного жилого дома (далее - дом, жилой дом).</w:t>
      </w:r>
    </w:p>
    <w:p w:rsidR="00117E65" w:rsidRPr="00FE5BDF" w:rsidRDefault="006C3FB2">
      <w:pPr>
        <w:pStyle w:val="ConsPlusNormal"/>
        <w:spacing w:before="240"/>
        <w:ind w:firstLine="540"/>
        <w:jc w:val="both"/>
        <w:rPr>
          <w:color w:val="000000" w:themeColor="text1"/>
        </w:rPr>
      </w:pPr>
      <w:r w:rsidRPr="00FE5BDF">
        <w:rPr>
          <w:color w:val="000000" w:themeColor="text1"/>
        </w:rPr>
        <w:t>N - этажность жилого дома.</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Sэт</w:t>
      </w:r>
      <w:r w:rsidRPr="00FE5BDF">
        <w:rPr>
          <w:color w:val="000000" w:themeColor="text1"/>
          <w:vertAlign w:val="subscript"/>
        </w:rPr>
        <w:t>j</w:t>
      </w:r>
      <w:proofErr w:type="spellEnd"/>
      <w:r w:rsidRPr="00FE5BDF">
        <w:rPr>
          <w:color w:val="000000" w:themeColor="text1"/>
        </w:rPr>
        <w:t xml:space="preserve"> - площадь j-</w:t>
      </w:r>
      <w:proofErr w:type="spellStart"/>
      <w:r w:rsidRPr="00FE5BDF">
        <w:rPr>
          <w:color w:val="000000" w:themeColor="text1"/>
        </w:rPr>
        <w:t>го</w:t>
      </w:r>
      <w:proofErr w:type="spellEnd"/>
      <w:r w:rsidRPr="00FE5BDF">
        <w:rPr>
          <w:color w:val="000000" w:themeColor="text1"/>
        </w:rPr>
        <w:t xml:space="preserve"> этажа дома в габаритах наружных стен, j = 1, 2, ..., N.</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Sд</w:t>
      </w:r>
      <w:proofErr w:type="spellEnd"/>
      <w:r w:rsidRPr="00FE5BDF">
        <w:rPr>
          <w:color w:val="000000" w:themeColor="text1"/>
        </w:rPr>
        <w:t xml:space="preserve"> - суммарная поэтажная площадь дома в габаритах наружных стен, </w:t>
      </w:r>
      <w:r w:rsidR="003532FC" w:rsidRPr="00FE5BDF">
        <w:rPr>
          <w:noProof/>
          <w:color w:val="000000" w:themeColor="text1"/>
          <w:position w:val="-12"/>
        </w:rPr>
        <w:drawing>
          <wp:inline distT="0" distB="0" distL="0" distR="0" wp14:anchorId="44DC9D95" wp14:editId="5E9625CF">
            <wp:extent cx="10096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9650" cy="304800"/>
                    </a:xfrm>
                    <a:prstGeom prst="rect">
                      <a:avLst/>
                    </a:prstGeom>
                    <a:noFill/>
                    <a:ln>
                      <a:noFill/>
                    </a:ln>
                  </pic:spPr>
                </pic:pic>
              </a:graphicData>
            </a:graphic>
          </wp:inline>
        </w:drawing>
      </w:r>
      <w:r w:rsidRPr="00FE5BDF">
        <w:rPr>
          <w:color w:val="000000" w:themeColor="text1"/>
        </w:rPr>
        <w:t xml:space="preserve">, в случае одинаковых площадей всех этажей дома </w:t>
      </w:r>
      <w:proofErr w:type="spellStart"/>
      <w:r w:rsidRPr="00FE5BDF">
        <w:rPr>
          <w:color w:val="000000" w:themeColor="text1"/>
        </w:rPr>
        <w:t>Sд</w:t>
      </w:r>
      <w:proofErr w:type="spellEnd"/>
      <w:r w:rsidRPr="00FE5BDF">
        <w:rPr>
          <w:color w:val="000000" w:themeColor="text1"/>
        </w:rPr>
        <w:t xml:space="preserve"> = N x </w:t>
      </w:r>
      <w:proofErr w:type="spellStart"/>
      <w:r w:rsidRPr="00FE5BDF">
        <w:rPr>
          <w:color w:val="000000" w:themeColor="text1"/>
        </w:rPr>
        <w:t>Sз</w:t>
      </w:r>
      <w:proofErr w:type="spellEnd"/>
    </w:p>
    <w:p w:rsidR="00117E65" w:rsidRPr="00FE5BDF" w:rsidRDefault="006C3FB2">
      <w:pPr>
        <w:pStyle w:val="ConsPlusNormal"/>
        <w:spacing w:before="240"/>
        <w:ind w:firstLine="540"/>
        <w:jc w:val="both"/>
        <w:rPr>
          <w:color w:val="000000" w:themeColor="text1"/>
        </w:rPr>
      </w:pPr>
      <w:r w:rsidRPr="00FE5BDF">
        <w:rPr>
          <w:color w:val="000000" w:themeColor="text1"/>
        </w:rPr>
        <w:t>(в ред. постановления Правительства МО от 11.09.2020 N 622/28).</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Чж</w:t>
      </w:r>
      <w:proofErr w:type="spellEnd"/>
      <w:r w:rsidRPr="00FE5BDF">
        <w:rPr>
          <w:color w:val="000000" w:themeColor="text1"/>
        </w:rPr>
        <w:t xml:space="preserve"> - количество жителей в доме.</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 - коэффициент застройки территории домами; если на территории размещен один дом, </w:t>
      </w:r>
      <w:proofErr w:type="spellStart"/>
      <w:r w:rsidRPr="00FE5BDF">
        <w:rPr>
          <w:color w:val="000000" w:themeColor="text1"/>
        </w:rPr>
        <w:t>Кз</w:t>
      </w:r>
      <w:proofErr w:type="spellEnd"/>
      <w:r w:rsidRPr="00FE5BDF">
        <w:rPr>
          <w:color w:val="000000" w:themeColor="text1"/>
        </w:rPr>
        <w:t xml:space="preserve"> = </w:t>
      </w:r>
      <w:proofErr w:type="spellStart"/>
      <w:r w:rsidRPr="00FE5BDF">
        <w:rPr>
          <w:color w:val="000000" w:themeColor="text1"/>
        </w:rPr>
        <w:t>Sз</w:t>
      </w:r>
      <w:proofErr w:type="spellEnd"/>
      <w:r w:rsidRPr="00FE5BDF">
        <w:rPr>
          <w:color w:val="000000" w:themeColor="text1"/>
        </w:rPr>
        <w:t xml:space="preserve"> / </w:t>
      </w:r>
      <w:proofErr w:type="spellStart"/>
      <w:r w:rsidRPr="00FE5BDF">
        <w:rPr>
          <w:color w:val="000000" w:themeColor="text1"/>
        </w:rPr>
        <w:t>Sт</w:t>
      </w:r>
      <w:proofErr w:type="spellEnd"/>
      <w:r w:rsidRPr="00FE5BDF">
        <w:rPr>
          <w:color w:val="000000" w:themeColor="text1"/>
        </w:rPr>
        <w:t xml:space="preserve"> x 100%, если несколько домов,</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41355762" wp14:editId="366614A2">
            <wp:extent cx="43338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333875"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[кв. м/кв. м] - плотность застройки территории домами; если на территории размещен один дом, </w:t>
      </w:r>
      <w:proofErr w:type="spellStart"/>
      <w:r w:rsidRPr="00FE5BDF">
        <w:rPr>
          <w:color w:val="000000" w:themeColor="text1"/>
        </w:rPr>
        <w:t>Pз</w:t>
      </w:r>
      <w:proofErr w:type="spellEnd"/>
      <w:r w:rsidRPr="00FE5BDF">
        <w:rPr>
          <w:color w:val="000000" w:themeColor="text1"/>
        </w:rPr>
        <w:t xml:space="preserve"> = </w:t>
      </w:r>
      <w:proofErr w:type="spellStart"/>
      <w:r w:rsidRPr="00FE5BDF">
        <w:rPr>
          <w:color w:val="000000" w:themeColor="text1"/>
        </w:rPr>
        <w:t>Sд</w:t>
      </w:r>
      <w:proofErr w:type="spellEnd"/>
      <w:r w:rsidRPr="00FE5BDF">
        <w:rPr>
          <w:color w:val="000000" w:themeColor="text1"/>
        </w:rPr>
        <w:t xml:space="preserve"> / </w:t>
      </w:r>
      <w:proofErr w:type="spellStart"/>
      <w:r w:rsidRPr="00FE5BDF">
        <w:rPr>
          <w:color w:val="000000" w:themeColor="text1"/>
        </w:rPr>
        <w:t>Sт</w:t>
      </w:r>
      <w:proofErr w:type="spellEnd"/>
      <w:r w:rsidRPr="00FE5BDF">
        <w:rPr>
          <w:color w:val="000000" w:themeColor="text1"/>
        </w:rPr>
        <w:t xml:space="preserve"> x 100%, если несколько домов,</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05325004" wp14:editId="76344FAA">
            <wp:extent cx="382905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290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размещении на территории одного дома, в котором площади всех этажей одинаковы, плотность застройки </w:t>
      </w:r>
      <w:proofErr w:type="spellStart"/>
      <w:r w:rsidRPr="00FE5BDF">
        <w:rPr>
          <w:color w:val="000000" w:themeColor="text1"/>
        </w:rPr>
        <w:t>Pз</w:t>
      </w:r>
      <w:proofErr w:type="spellEnd"/>
      <w:r w:rsidRPr="00FE5BDF">
        <w:rPr>
          <w:color w:val="000000" w:themeColor="text1"/>
        </w:rPr>
        <w:t xml:space="preserve">, коэффициент застройки </w:t>
      </w:r>
      <w:proofErr w:type="spellStart"/>
      <w:r w:rsidRPr="00FE5BDF">
        <w:rPr>
          <w:color w:val="000000" w:themeColor="text1"/>
        </w:rPr>
        <w:t>Кз</w:t>
      </w:r>
      <w:proofErr w:type="spellEnd"/>
      <w:r w:rsidRPr="00FE5BDF">
        <w:rPr>
          <w:color w:val="000000" w:themeColor="text1"/>
        </w:rPr>
        <w:t xml:space="preserve"> и этажность дома N связаны зависимостью </w:t>
      </w:r>
      <w:proofErr w:type="spellStart"/>
      <w:r w:rsidRPr="00FE5BDF">
        <w:rPr>
          <w:color w:val="000000" w:themeColor="text1"/>
        </w:rPr>
        <w:t>Pз</w:t>
      </w:r>
      <w:proofErr w:type="spellEnd"/>
      <w:r w:rsidRPr="00FE5BDF">
        <w:rPr>
          <w:color w:val="000000" w:themeColor="text1"/>
        </w:rPr>
        <w:t xml:space="preserve"> = </w:t>
      </w:r>
      <w:proofErr w:type="spellStart"/>
      <w:r w:rsidRPr="00FE5BDF">
        <w:rPr>
          <w:color w:val="000000" w:themeColor="text1"/>
        </w:rPr>
        <w:t>Кз</w:t>
      </w:r>
      <w:proofErr w:type="spellEnd"/>
      <w:r w:rsidRPr="00FE5BDF">
        <w:rPr>
          <w:color w:val="000000" w:themeColor="text1"/>
        </w:rPr>
        <w:t xml:space="preserve"> x N /100%.</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G [чел.] - количество жителей, проживающих на территории.</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Pжит</w:t>
      </w:r>
      <w:proofErr w:type="spellEnd"/>
      <w:r w:rsidRPr="00FE5BDF">
        <w:rPr>
          <w:color w:val="000000" w:themeColor="text1"/>
        </w:rPr>
        <w:t xml:space="preserve"> [чел./кв. м] - плотность жителей на территории, </w:t>
      </w:r>
      <w:proofErr w:type="spellStart"/>
      <w:r w:rsidRPr="00FE5BDF">
        <w:rPr>
          <w:color w:val="000000" w:themeColor="text1"/>
        </w:rPr>
        <w:t>Pжит</w:t>
      </w:r>
      <w:proofErr w:type="spellEnd"/>
      <w:r w:rsidRPr="00FE5BDF">
        <w:rPr>
          <w:color w:val="000000" w:themeColor="text1"/>
        </w:rPr>
        <w:t xml:space="preserve"> = G / </w:t>
      </w:r>
      <w:proofErr w:type="spellStart"/>
      <w:r w:rsidRPr="00FE5BDF">
        <w:rPr>
          <w:color w:val="000000" w:themeColor="text1"/>
        </w:rPr>
        <w:t>St</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известной средней обеспеченности жителя площадью дома </w:t>
      </w:r>
      <w:proofErr w:type="spellStart"/>
      <w:r w:rsidRPr="00FE5BDF">
        <w:rPr>
          <w:color w:val="000000" w:themeColor="text1"/>
        </w:rPr>
        <w:t>Gд</w:t>
      </w:r>
      <w:proofErr w:type="spellEnd"/>
      <w:r w:rsidRPr="00FE5BDF">
        <w:rPr>
          <w:color w:val="000000" w:themeColor="text1"/>
        </w:rPr>
        <w:t xml:space="preserve"> плотность жителей на территории определяется по плотности застройки </w:t>
      </w:r>
      <w:proofErr w:type="spellStart"/>
      <w:r w:rsidRPr="00FE5BDF">
        <w:rPr>
          <w:color w:val="000000" w:themeColor="text1"/>
        </w:rPr>
        <w:t>Pж</w:t>
      </w:r>
      <w:proofErr w:type="spellEnd"/>
      <w:r w:rsidRPr="00FE5BDF">
        <w:rPr>
          <w:color w:val="000000" w:themeColor="text1"/>
        </w:rPr>
        <w:t xml:space="preserve"> = </w:t>
      </w:r>
      <w:proofErr w:type="spellStart"/>
      <w:r w:rsidRPr="00FE5BDF">
        <w:rPr>
          <w:color w:val="000000" w:themeColor="text1"/>
        </w:rPr>
        <w:t>Pз</w:t>
      </w:r>
      <w:proofErr w:type="spellEnd"/>
      <w:r w:rsidRPr="00FE5BDF">
        <w:rPr>
          <w:color w:val="000000" w:themeColor="text1"/>
        </w:rPr>
        <w:t xml:space="preserve"> / </w:t>
      </w:r>
      <w:proofErr w:type="spellStart"/>
      <w:r w:rsidRPr="00FE5BDF">
        <w:rPr>
          <w:color w:val="000000" w:themeColor="text1"/>
        </w:rPr>
        <w:t>Gд</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Nср</w:t>
      </w:r>
      <w:proofErr w:type="spellEnd"/>
      <w:r w:rsidRPr="00FE5BDF">
        <w:rPr>
          <w:color w:val="000000" w:themeColor="text1"/>
        </w:rPr>
        <w:t xml:space="preserve"> - средняя этажность нескольких жилых домов.</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4FE11F06" wp14:editId="0A70032C">
            <wp:extent cx="4076700" cy="333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76700"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случае одинаковых площадей всех этажей в каждом i-м доме формула расчета средней этажности принимает вид:</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0636683C" wp14:editId="70497094">
            <wp:extent cx="32480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48025"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Плотность застройки территории является не только технической характеристикой застройки, но и социальным показателем, отражающим в расчете на одного жителя связь обеспеченностей площадью дома </w:t>
      </w:r>
      <w:proofErr w:type="spellStart"/>
      <w:r w:rsidRPr="00FE5BDF">
        <w:rPr>
          <w:color w:val="000000" w:themeColor="text1"/>
        </w:rPr>
        <w:t>Gд</w:t>
      </w:r>
      <w:proofErr w:type="spellEnd"/>
      <w:r w:rsidRPr="00FE5BDF">
        <w:rPr>
          <w:color w:val="000000" w:themeColor="text1"/>
        </w:rPr>
        <w:t xml:space="preserve"> и площадью территории </w:t>
      </w:r>
      <w:proofErr w:type="spellStart"/>
      <w:r w:rsidRPr="00FE5BDF">
        <w:rPr>
          <w:color w:val="000000" w:themeColor="text1"/>
        </w:rPr>
        <w:t>Gт</w:t>
      </w:r>
      <w:proofErr w:type="spellEnd"/>
      <w:r w:rsidRPr="00FE5BDF">
        <w:rPr>
          <w:color w:val="000000" w:themeColor="text1"/>
        </w:rPr>
        <w:t xml:space="preserve"> в виде формулы:</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Sт</w:t>
      </w:r>
      <w:proofErr w:type="spellEnd"/>
      <w:r w:rsidRPr="00FE5BDF">
        <w:rPr>
          <w:color w:val="000000" w:themeColor="text1"/>
        </w:rPr>
        <w:t xml:space="preserve"> = </w:t>
      </w:r>
      <w:proofErr w:type="spellStart"/>
      <w:r w:rsidRPr="00FE5BDF">
        <w:rPr>
          <w:color w:val="000000" w:themeColor="text1"/>
        </w:rPr>
        <w:t>Gд</w:t>
      </w:r>
      <w:proofErr w:type="spellEnd"/>
      <w:r w:rsidRPr="00FE5BDF">
        <w:rPr>
          <w:color w:val="000000" w:themeColor="text1"/>
        </w:rPr>
        <w:t xml:space="preserve"> / </w:t>
      </w:r>
      <w:proofErr w:type="spellStart"/>
      <w:r w:rsidRPr="00FE5BDF">
        <w:rPr>
          <w:color w:val="000000" w:themeColor="text1"/>
        </w:rPr>
        <w:t>Gт</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Gд</w:t>
      </w:r>
      <w:proofErr w:type="spellEnd"/>
      <w:r w:rsidRPr="00FE5BDF">
        <w:rPr>
          <w:color w:val="000000" w:themeColor="text1"/>
        </w:rPr>
        <w:t xml:space="preserve"> =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Чж</w:t>
      </w:r>
      <w:proofErr w:type="spellEnd"/>
      <w:r w:rsidRPr="00FE5BDF">
        <w:rPr>
          <w:color w:val="000000" w:themeColor="text1"/>
        </w:rPr>
        <w:t xml:space="preserve"> и </w:t>
      </w:r>
      <w:proofErr w:type="spellStart"/>
      <w:r w:rsidRPr="00FE5BDF">
        <w:rPr>
          <w:color w:val="000000" w:themeColor="text1"/>
        </w:rPr>
        <w:t>Gт</w:t>
      </w:r>
      <w:proofErr w:type="spellEnd"/>
      <w:r w:rsidRPr="00FE5BDF">
        <w:rPr>
          <w:color w:val="000000" w:themeColor="text1"/>
        </w:rPr>
        <w:t xml:space="preserve"> = </w:t>
      </w:r>
      <w:proofErr w:type="spellStart"/>
      <w:r w:rsidRPr="00FE5BDF">
        <w:rPr>
          <w:color w:val="000000" w:themeColor="text1"/>
        </w:rPr>
        <w:t>Sт</w:t>
      </w:r>
      <w:proofErr w:type="spellEnd"/>
      <w:r w:rsidRPr="00FE5BDF">
        <w:rPr>
          <w:color w:val="000000" w:themeColor="text1"/>
        </w:rPr>
        <w:t xml:space="preserve"> / </w:t>
      </w:r>
      <w:proofErr w:type="spellStart"/>
      <w:r w:rsidRPr="00FE5BDF">
        <w:rPr>
          <w:color w:val="000000" w:themeColor="text1"/>
        </w:rPr>
        <w:t>Чж</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Плотность застройки </w:t>
      </w:r>
      <w:proofErr w:type="spellStart"/>
      <w:r w:rsidRPr="00FE5BDF">
        <w:rPr>
          <w:color w:val="000000" w:themeColor="text1"/>
        </w:rPr>
        <w:t>Pз</w:t>
      </w:r>
      <w:proofErr w:type="spellEnd"/>
      <w:r w:rsidRPr="00FE5BDF">
        <w:rPr>
          <w:color w:val="000000" w:themeColor="text1"/>
        </w:rPr>
        <w:t xml:space="preserve"> обратно пропорциональна территориальной обеспеченности </w:t>
      </w:r>
      <w:proofErr w:type="spellStart"/>
      <w:r w:rsidRPr="00FE5BDF">
        <w:rPr>
          <w:color w:val="000000" w:themeColor="text1"/>
        </w:rPr>
        <w:t>Gт</w:t>
      </w:r>
      <w:proofErr w:type="spellEnd"/>
      <w:r w:rsidRPr="00FE5BDF">
        <w:rPr>
          <w:color w:val="000000" w:themeColor="text1"/>
        </w:rPr>
        <w:t xml:space="preserve">. При фиксации в качестве расчетного значения </w:t>
      </w:r>
      <w:proofErr w:type="spellStart"/>
      <w:r w:rsidRPr="00FE5BDF">
        <w:rPr>
          <w:color w:val="000000" w:themeColor="text1"/>
        </w:rPr>
        <w:t>Gд</w:t>
      </w:r>
      <w:r w:rsidRPr="00FE5BDF">
        <w:rPr>
          <w:color w:val="000000" w:themeColor="text1"/>
          <w:vertAlign w:val="superscript"/>
        </w:rPr>
        <w:t>расч</w:t>
      </w:r>
      <w:proofErr w:type="spellEnd"/>
      <w:r w:rsidRPr="00FE5BDF">
        <w:rPr>
          <w:color w:val="000000" w:themeColor="text1"/>
        </w:rPr>
        <w:t xml:space="preserve"> = </w:t>
      </w:r>
      <w:proofErr w:type="spellStart"/>
      <w:r w:rsidRPr="00FE5BDF">
        <w:rPr>
          <w:color w:val="000000" w:themeColor="text1"/>
        </w:rPr>
        <w:t>conct</w:t>
      </w:r>
      <w:proofErr w:type="spellEnd"/>
      <w:r w:rsidRPr="00FE5BDF">
        <w:rPr>
          <w:color w:val="000000" w:themeColor="text1"/>
        </w:rPr>
        <w:t xml:space="preserve"> некоторого сложившегося или планируемого уровня средней обеспеченности жителя площадью многоквартирного дома максимально допустимая плотность застройки </w:t>
      </w:r>
      <w:proofErr w:type="spellStart"/>
      <w:r w:rsidRPr="00FE5BDF">
        <w:rPr>
          <w:color w:val="000000" w:themeColor="text1"/>
        </w:rPr>
        <w:t>Pз</w:t>
      </w:r>
      <w:r w:rsidRPr="00FE5BDF">
        <w:rPr>
          <w:color w:val="000000" w:themeColor="text1"/>
          <w:vertAlign w:val="superscript"/>
        </w:rPr>
        <w:t>max</w:t>
      </w:r>
      <w:proofErr w:type="spellEnd"/>
      <w:r w:rsidRPr="00FE5BDF">
        <w:rPr>
          <w:color w:val="000000" w:themeColor="text1"/>
        </w:rPr>
        <w:t xml:space="preserve"> достигается при минимальной площади территории </w:t>
      </w:r>
      <w:proofErr w:type="spellStart"/>
      <w:r w:rsidRPr="00FE5BDF">
        <w:rPr>
          <w:color w:val="000000" w:themeColor="text1"/>
        </w:rPr>
        <w:t>Gт</w:t>
      </w:r>
      <w:r w:rsidRPr="00FE5BDF">
        <w:rPr>
          <w:color w:val="000000" w:themeColor="text1"/>
          <w:vertAlign w:val="superscript"/>
        </w:rPr>
        <w:t>min</w:t>
      </w:r>
      <w:proofErr w:type="spellEnd"/>
      <w:r w:rsidRPr="00FE5BDF">
        <w:rPr>
          <w:color w:val="000000" w:themeColor="text1"/>
        </w:rPr>
        <w:t xml:space="preserve"> (для размещения дома с земельным участком и размещения иных объектов обслуживания населения, определяющих благоприятные условия жизнедеятельности человека):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r w:rsidRPr="00FE5BDF">
        <w:rPr>
          <w:color w:val="000000" w:themeColor="text1"/>
          <w:vertAlign w:val="superscript"/>
        </w:rPr>
        <w:t>max</w:t>
      </w:r>
      <w:proofErr w:type="spellEnd"/>
      <w:r w:rsidRPr="00FE5BDF">
        <w:rPr>
          <w:color w:val="000000" w:themeColor="text1"/>
        </w:rPr>
        <w:t xml:space="preserve"> = </w:t>
      </w:r>
      <w:proofErr w:type="spellStart"/>
      <w:r w:rsidRPr="00FE5BDF">
        <w:rPr>
          <w:color w:val="000000" w:themeColor="text1"/>
        </w:rPr>
        <w:t>Gд</w:t>
      </w:r>
      <w:r w:rsidRPr="00FE5BDF">
        <w:rPr>
          <w:color w:val="000000" w:themeColor="text1"/>
          <w:vertAlign w:val="superscript"/>
        </w:rPr>
        <w:t>расч</w:t>
      </w:r>
      <w:proofErr w:type="spellEnd"/>
      <w:r w:rsidRPr="00FE5BDF">
        <w:rPr>
          <w:color w:val="000000" w:themeColor="text1"/>
        </w:rPr>
        <w:t xml:space="preserve"> / </w:t>
      </w:r>
      <w:proofErr w:type="spellStart"/>
      <w:r w:rsidRPr="00FE5BDF">
        <w:rPr>
          <w:color w:val="000000" w:themeColor="text1"/>
        </w:rPr>
        <w:t>Gт</w:t>
      </w:r>
      <w:r w:rsidRPr="00FE5BDF">
        <w:rPr>
          <w:color w:val="000000" w:themeColor="text1"/>
          <w:vertAlign w:val="superscript"/>
        </w:rPr>
        <w:t>min</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Исследование и обоснование принимаемых математических зависимостей для </w:t>
      </w:r>
      <w:proofErr w:type="spellStart"/>
      <w:r w:rsidRPr="00FE5BDF">
        <w:rPr>
          <w:color w:val="000000" w:themeColor="text1"/>
        </w:rPr>
        <w:t>Gт</w:t>
      </w:r>
      <w:r w:rsidRPr="00FE5BDF">
        <w:rPr>
          <w:color w:val="000000" w:themeColor="text1"/>
          <w:vertAlign w:val="superscript"/>
        </w:rPr>
        <w:t>min</w:t>
      </w:r>
      <w:proofErr w:type="spellEnd"/>
      <w:r w:rsidRPr="00FE5BDF">
        <w:rPr>
          <w:color w:val="000000" w:themeColor="text1"/>
        </w:rPr>
        <w:t xml:space="preserve">, </w:t>
      </w:r>
      <w:proofErr w:type="spellStart"/>
      <w:r w:rsidRPr="00FE5BDF">
        <w:rPr>
          <w:color w:val="000000" w:themeColor="text1"/>
        </w:rPr>
        <w:t>Pз</w:t>
      </w:r>
      <w:r w:rsidRPr="00FE5BDF">
        <w:rPr>
          <w:color w:val="000000" w:themeColor="text1"/>
          <w:vertAlign w:val="superscript"/>
        </w:rPr>
        <w:t>max</w:t>
      </w:r>
      <w:proofErr w:type="spellEnd"/>
      <w:r w:rsidRPr="00FE5BDF">
        <w:rPr>
          <w:color w:val="000000" w:themeColor="text1"/>
        </w:rPr>
        <w:t xml:space="preserve"> и </w:t>
      </w:r>
      <w:proofErr w:type="spellStart"/>
      <w:r w:rsidRPr="00FE5BDF">
        <w:rPr>
          <w:color w:val="000000" w:themeColor="text1"/>
        </w:rPr>
        <w:t>Кз</w:t>
      </w:r>
      <w:r w:rsidRPr="00FE5BDF">
        <w:rPr>
          <w:color w:val="000000" w:themeColor="text1"/>
          <w:vertAlign w:val="superscript"/>
        </w:rPr>
        <w:t>max</w:t>
      </w:r>
      <w:proofErr w:type="spellEnd"/>
      <w:r w:rsidRPr="00FE5BDF">
        <w:rPr>
          <w:color w:val="000000" w:themeColor="text1"/>
        </w:rPr>
        <w:t xml:space="preserve"> проводит поэтапно для земельного участка, квартала и жилого района с учетом дополнительно возникающих факторов.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С начала выводятся зависимости для земельного участка, на котором размещается жилой дом с одинаковой площадью всех этажей. Коэффициент застройки </w:t>
      </w:r>
      <w:proofErr w:type="spellStart"/>
      <w:r w:rsidRPr="00FE5BDF">
        <w:rPr>
          <w:color w:val="000000" w:themeColor="text1"/>
        </w:rPr>
        <w:t>Кз</w:t>
      </w:r>
      <w:proofErr w:type="spellEnd"/>
      <w:r w:rsidRPr="00FE5BDF">
        <w:rPr>
          <w:color w:val="000000" w:themeColor="text1"/>
        </w:rPr>
        <w:t xml:space="preserve"> и плотность застройки </w:t>
      </w:r>
      <w:proofErr w:type="spellStart"/>
      <w:r w:rsidRPr="00FE5BDF">
        <w:rPr>
          <w:color w:val="000000" w:themeColor="text1"/>
        </w:rPr>
        <w:t>Pз</w:t>
      </w:r>
      <w:proofErr w:type="spellEnd"/>
      <w:r w:rsidRPr="00FE5BDF">
        <w:rPr>
          <w:color w:val="000000" w:themeColor="text1"/>
        </w:rPr>
        <w:t xml:space="preserve"> участка определяются по формулам: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r w:rsidRPr="00FE5BDF">
        <w:rPr>
          <w:color w:val="000000" w:themeColor="text1"/>
          <w:vertAlign w:val="superscript"/>
        </w:rPr>
        <w:t>max</w:t>
      </w:r>
      <w:proofErr w:type="spellEnd"/>
      <w:r w:rsidRPr="00FE5BDF">
        <w:rPr>
          <w:color w:val="000000" w:themeColor="text1"/>
        </w:rPr>
        <w:t xml:space="preserve"> = 100% x </w:t>
      </w:r>
      <w:proofErr w:type="spellStart"/>
      <w:r w:rsidRPr="00FE5BDF">
        <w:rPr>
          <w:color w:val="000000" w:themeColor="text1"/>
        </w:rPr>
        <w:t>Sз</w:t>
      </w:r>
      <w:proofErr w:type="spellEnd"/>
      <w:r w:rsidRPr="00FE5BDF">
        <w:rPr>
          <w:color w:val="000000" w:themeColor="text1"/>
        </w:rPr>
        <w:t xml:space="preserve"> / </w:t>
      </w:r>
      <w:proofErr w:type="spellStart"/>
      <w:r w:rsidRPr="00FE5BDF">
        <w:rPr>
          <w:color w:val="000000" w:themeColor="text1"/>
        </w:rPr>
        <w:t>Sзу</w:t>
      </w:r>
      <w:r w:rsidRPr="00FE5BDF">
        <w:rPr>
          <w:color w:val="000000" w:themeColor="text1"/>
          <w:vertAlign w:val="superscript"/>
        </w:rPr>
        <w:t>min</w:t>
      </w:r>
      <w:proofErr w:type="spellEnd"/>
      <w:r w:rsidRPr="00FE5BDF">
        <w:rPr>
          <w:color w:val="000000" w:themeColor="text1"/>
        </w:rPr>
        <w:t>; (1)</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r w:rsidRPr="00FE5BDF">
        <w:rPr>
          <w:color w:val="000000" w:themeColor="text1"/>
          <w:vertAlign w:val="superscript"/>
        </w:rPr>
        <w:t>max</w:t>
      </w:r>
      <w:proofErr w:type="spellEnd"/>
      <w:r w:rsidRPr="00FE5BDF">
        <w:rPr>
          <w:color w:val="000000" w:themeColor="text1"/>
        </w:rPr>
        <w:t xml:space="preserve"> = </w:t>
      </w:r>
      <w:proofErr w:type="spellStart"/>
      <w:r w:rsidRPr="00FE5BDF">
        <w:rPr>
          <w:color w:val="000000" w:themeColor="text1"/>
        </w:rPr>
        <w:t>Sд</w:t>
      </w:r>
      <w:proofErr w:type="spellEnd"/>
      <w:r w:rsidRPr="00FE5BDF">
        <w:rPr>
          <w:color w:val="000000" w:themeColor="text1"/>
        </w:rPr>
        <w:t xml:space="preserve"> / </w:t>
      </w:r>
      <w:proofErr w:type="spellStart"/>
      <w:r w:rsidRPr="00FE5BDF">
        <w:rPr>
          <w:color w:val="000000" w:themeColor="text1"/>
        </w:rPr>
        <w:t>Sзу</w:t>
      </w:r>
      <w:r w:rsidRPr="00FE5BDF">
        <w:rPr>
          <w:color w:val="000000" w:themeColor="text1"/>
          <w:vertAlign w:val="superscript"/>
        </w:rPr>
        <w:t>min</w:t>
      </w:r>
      <w:proofErr w:type="spellEnd"/>
      <w:r w:rsidRPr="00FE5BDF">
        <w:rPr>
          <w:color w:val="000000" w:themeColor="text1"/>
        </w:rPr>
        <w:t xml:space="preserve"> = (</w:t>
      </w:r>
      <w:proofErr w:type="spellStart"/>
      <w:r w:rsidRPr="00FE5BDF">
        <w:rPr>
          <w:color w:val="000000" w:themeColor="text1"/>
        </w:rPr>
        <w:t>Sз</w:t>
      </w:r>
      <w:proofErr w:type="spellEnd"/>
      <w:r w:rsidRPr="00FE5BDF">
        <w:rPr>
          <w:color w:val="000000" w:themeColor="text1"/>
        </w:rPr>
        <w:t xml:space="preserve"> x N) / </w:t>
      </w:r>
      <w:proofErr w:type="spellStart"/>
      <w:r w:rsidRPr="00FE5BDF">
        <w:rPr>
          <w:color w:val="000000" w:themeColor="text1"/>
        </w:rPr>
        <w:t>Sзу</w:t>
      </w:r>
      <w:r w:rsidRPr="00FE5BDF">
        <w:rPr>
          <w:color w:val="000000" w:themeColor="text1"/>
          <w:vertAlign w:val="superscript"/>
        </w:rPr>
        <w:t>min</w:t>
      </w:r>
      <w:proofErr w:type="spellEnd"/>
      <w:r w:rsidRPr="00FE5BDF">
        <w:rPr>
          <w:color w:val="000000" w:themeColor="text1"/>
        </w:rPr>
        <w:t xml:space="preserve"> = </w:t>
      </w:r>
      <w:proofErr w:type="spellStart"/>
      <w:r w:rsidRPr="00FE5BDF">
        <w:rPr>
          <w:color w:val="000000" w:themeColor="text1"/>
        </w:rPr>
        <w:t>Кз</w:t>
      </w:r>
      <w:r w:rsidRPr="00FE5BDF">
        <w:rPr>
          <w:color w:val="000000" w:themeColor="text1"/>
          <w:vertAlign w:val="superscript"/>
        </w:rPr>
        <w:t>max</w:t>
      </w:r>
      <w:proofErr w:type="spellEnd"/>
      <w:r w:rsidRPr="00FE5BDF">
        <w:rPr>
          <w:color w:val="000000" w:themeColor="text1"/>
        </w:rPr>
        <w:t xml:space="preserve"> x N /100%; (2)</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Gт</w:t>
      </w:r>
      <w:r w:rsidRPr="00FE5BDF">
        <w:rPr>
          <w:color w:val="000000" w:themeColor="text1"/>
          <w:vertAlign w:val="superscript"/>
        </w:rPr>
        <w:t>min</w:t>
      </w:r>
      <w:proofErr w:type="spellEnd"/>
      <w:r w:rsidRPr="00FE5BDF">
        <w:rPr>
          <w:color w:val="000000" w:themeColor="text1"/>
        </w:rPr>
        <w:t xml:space="preserve"> = </w:t>
      </w:r>
      <w:proofErr w:type="spellStart"/>
      <w:r w:rsidRPr="00FE5BDF">
        <w:rPr>
          <w:color w:val="000000" w:themeColor="text1"/>
        </w:rPr>
        <w:t>Gд</w:t>
      </w:r>
      <w:r w:rsidRPr="00FE5BDF">
        <w:rPr>
          <w:color w:val="000000" w:themeColor="text1"/>
          <w:vertAlign w:val="superscript"/>
        </w:rPr>
        <w:t>расч</w:t>
      </w:r>
      <w:proofErr w:type="spellEnd"/>
      <w:r w:rsidRPr="00FE5BDF">
        <w:rPr>
          <w:color w:val="000000" w:themeColor="text1"/>
        </w:rPr>
        <w:t xml:space="preserve"> / </w:t>
      </w:r>
      <w:proofErr w:type="spellStart"/>
      <w:r w:rsidRPr="00FE5BDF">
        <w:rPr>
          <w:color w:val="000000" w:themeColor="text1"/>
        </w:rPr>
        <w:t>Pз</w:t>
      </w:r>
      <w:r w:rsidRPr="00FE5BDF">
        <w:rPr>
          <w:color w:val="000000" w:themeColor="text1"/>
          <w:vertAlign w:val="superscript"/>
        </w:rPr>
        <w:t>max</w:t>
      </w:r>
      <w:proofErr w:type="spellEnd"/>
      <w:r w:rsidRPr="00FE5BDF">
        <w:rPr>
          <w:color w:val="000000" w:themeColor="text1"/>
        </w:rPr>
        <w:t>. (3)</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lastRenderedPageBreak/>
        <w:t xml:space="preserve">На участке кроме дома с площадью застройки </w:t>
      </w:r>
      <w:proofErr w:type="spellStart"/>
      <w:r w:rsidRPr="00FE5BDF">
        <w:rPr>
          <w:color w:val="000000" w:themeColor="text1"/>
        </w:rPr>
        <w:t>S</w:t>
      </w:r>
      <w:r w:rsidRPr="00FE5BDF">
        <w:rPr>
          <w:color w:val="000000" w:themeColor="text1"/>
          <w:vertAlign w:val="subscript"/>
        </w:rPr>
        <w:t>з</w:t>
      </w:r>
      <w:proofErr w:type="spellEnd"/>
      <w:r w:rsidRPr="00FE5BDF">
        <w:rPr>
          <w:color w:val="000000" w:themeColor="text1"/>
        </w:rPr>
        <w:t xml:space="preserve"> = </w:t>
      </w:r>
      <w:proofErr w:type="spellStart"/>
      <w:r w:rsidRPr="00FE5BDF">
        <w:rPr>
          <w:color w:val="000000" w:themeColor="text1"/>
        </w:rPr>
        <w:t>Sд</w:t>
      </w:r>
      <w:proofErr w:type="spellEnd"/>
      <w:r w:rsidRPr="00FE5BDF">
        <w:rPr>
          <w:color w:val="000000" w:themeColor="text1"/>
        </w:rPr>
        <w:t xml:space="preserve"> / N размещаются элементы придомовой территории рекреационного назначения (озеленение, площадки для отдыха, игр, физической культуры) площадью </w:t>
      </w:r>
      <w:proofErr w:type="spellStart"/>
      <w:r w:rsidRPr="00FE5BDF">
        <w:rPr>
          <w:color w:val="000000" w:themeColor="text1"/>
        </w:rPr>
        <w:t>S</w:t>
      </w:r>
      <w:r w:rsidRPr="00FE5BDF">
        <w:rPr>
          <w:color w:val="000000" w:themeColor="text1"/>
          <w:vertAlign w:val="subscript"/>
        </w:rPr>
        <w:t>р</w:t>
      </w:r>
      <w:proofErr w:type="spellEnd"/>
      <w:r w:rsidRPr="00FE5BDF">
        <w:rPr>
          <w:color w:val="000000" w:themeColor="text1"/>
        </w:rPr>
        <w:t xml:space="preserve">, автостоянки площадью </w:t>
      </w:r>
      <w:proofErr w:type="spellStart"/>
      <w:r w:rsidRPr="00FE5BDF">
        <w:rPr>
          <w:color w:val="000000" w:themeColor="text1"/>
        </w:rPr>
        <w:t>S</w:t>
      </w:r>
      <w:r w:rsidRPr="00FE5BDF">
        <w:rPr>
          <w:color w:val="000000" w:themeColor="text1"/>
          <w:vertAlign w:val="subscript"/>
        </w:rPr>
        <w:t>а</w:t>
      </w:r>
      <w:proofErr w:type="spellEnd"/>
      <w:r w:rsidRPr="00FE5BDF">
        <w:rPr>
          <w:color w:val="000000" w:themeColor="text1"/>
        </w:rPr>
        <w:t xml:space="preserve">, проезды и дорожки (далее - проезды) площадью </w:t>
      </w:r>
      <w:proofErr w:type="spellStart"/>
      <w:r w:rsidRPr="00FE5BDF">
        <w:rPr>
          <w:color w:val="000000" w:themeColor="text1"/>
        </w:rPr>
        <w:t>Sп</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Sзу</w:t>
      </w:r>
      <w:r w:rsidRPr="00FE5BDF">
        <w:rPr>
          <w:color w:val="000000" w:themeColor="text1"/>
          <w:vertAlign w:val="superscript"/>
        </w:rPr>
        <w:t>min</w:t>
      </w:r>
      <w:proofErr w:type="spellEnd"/>
      <w:r w:rsidRPr="00FE5BDF">
        <w:rPr>
          <w:color w:val="000000" w:themeColor="text1"/>
        </w:rPr>
        <w:t xml:space="preserve"> = </w:t>
      </w:r>
      <w:proofErr w:type="spellStart"/>
      <w:r w:rsidRPr="00FE5BDF">
        <w:rPr>
          <w:color w:val="000000" w:themeColor="text1"/>
        </w:rPr>
        <w:t>S</w:t>
      </w:r>
      <w:r w:rsidRPr="00FE5BDF">
        <w:rPr>
          <w:color w:val="000000" w:themeColor="text1"/>
          <w:vertAlign w:val="subscript"/>
        </w:rPr>
        <w:t>з</w:t>
      </w:r>
      <w:proofErr w:type="spellEnd"/>
      <w:r w:rsidRPr="00FE5BDF">
        <w:rPr>
          <w:color w:val="000000" w:themeColor="text1"/>
        </w:rPr>
        <w:t xml:space="preserve"> + </w:t>
      </w:r>
      <w:proofErr w:type="spellStart"/>
      <w:r w:rsidRPr="00FE5BDF">
        <w:rPr>
          <w:color w:val="000000" w:themeColor="text1"/>
        </w:rPr>
        <w:t>S</w:t>
      </w:r>
      <w:r w:rsidRPr="00FE5BDF">
        <w:rPr>
          <w:color w:val="000000" w:themeColor="text1"/>
          <w:vertAlign w:val="subscript"/>
        </w:rPr>
        <w:t>р</w:t>
      </w:r>
      <w:proofErr w:type="spellEnd"/>
      <w:r w:rsidRPr="00FE5BDF">
        <w:rPr>
          <w:color w:val="000000" w:themeColor="text1"/>
        </w:rPr>
        <w:t xml:space="preserve"> + </w:t>
      </w:r>
      <w:proofErr w:type="spellStart"/>
      <w:r w:rsidRPr="00FE5BDF">
        <w:rPr>
          <w:color w:val="000000" w:themeColor="text1"/>
        </w:rPr>
        <w:t>S</w:t>
      </w:r>
      <w:r w:rsidRPr="00FE5BDF">
        <w:rPr>
          <w:color w:val="000000" w:themeColor="text1"/>
          <w:vertAlign w:val="subscript"/>
        </w:rPr>
        <w:t>а</w:t>
      </w:r>
      <w:proofErr w:type="spellEnd"/>
      <w:r w:rsidRPr="00FE5BDF">
        <w:rPr>
          <w:color w:val="000000" w:themeColor="text1"/>
        </w:rPr>
        <w:t xml:space="preserve"> + </w:t>
      </w:r>
      <w:proofErr w:type="spellStart"/>
      <w:r w:rsidRPr="00FE5BDF">
        <w:rPr>
          <w:color w:val="000000" w:themeColor="text1"/>
        </w:rPr>
        <w:t>S</w:t>
      </w:r>
      <w:r w:rsidRPr="00FE5BDF">
        <w:rPr>
          <w:color w:val="000000" w:themeColor="text1"/>
          <w:vertAlign w:val="subscript"/>
        </w:rPr>
        <w:t>n</w:t>
      </w:r>
      <w:proofErr w:type="spellEnd"/>
      <w:r w:rsidRPr="00FE5BDF">
        <w:rPr>
          <w:color w:val="000000" w:themeColor="text1"/>
        </w:rPr>
        <w:t>. (4)</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Расчетное количество жителей дома пропорционально суммарной поэтажной площади дома в габаритах наружных стен </w:t>
      </w:r>
      <w:proofErr w:type="spellStart"/>
      <w:r w:rsidRPr="00FE5BDF">
        <w:rPr>
          <w:color w:val="000000" w:themeColor="text1"/>
        </w:rPr>
        <w:t>Sд</w:t>
      </w:r>
      <w:proofErr w:type="spellEnd"/>
      <w:r w:rsidRPr="00FE5BDF">
        <w:rPr>
          <w:color w:val="000000" w:themeColor="text1"/>
        </w:rPr>
        <w:t>. Поэтому минимально необходимая площадь элементов рекреации пропорциональна площади дома:</w:t>
      </w:r>
    </w:p>
    <w:p w:rsidR="00117E65" w:rsidRPr="00FE5BDF" w:rsidRDefault="006C3FB2">
      <w:pPr>
        <w:pStyle w:val="ConsPlusNormal"/>
        <w:spacing w:before="240"/>
        <w:ind w:firstLine="540"/>
        <w:jc w:val="both"/>
        <w:rPr>
          <w:color w:val="000000" w:themeColor="text1"/>
        </w:rPr>
      </w:pPr>
      <w:r w:rsidRPr="00FE5BDF">
        <w:rPr>
          <w:color w:val="000000" w:themeColor="text1"/>
        </w:rPr>
        <w:t>(в ред. постановления Правительства МО от 11.09.2020 N 622/28)</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w:t>
      </w:r>
      <w:r w:rsidRPr="00FE5BDF">
        <w:rPr>
          <w:color w:val="000000" w:themeColor="text1"/>
          <w:vertAlign w:val="subscript"/>
        </w:rPr>
        <w:t>р</w:t>
      </w:r>
      <w:proofErr w:type="spellEnd"/>
      <w:r w:rsidRPr="00FE5BDF">
        <w:rPr>
          <w:color w:val="000000" w:themeColor="text1"/>
        </w:rPr>
        <w:t xml:space="preserve"> </w:t>
      </w:r>
      <w:r w:rsidRPr="00FE5BDF">
        <w:rPr>
          <w:color w:val="000000" w:themeColor="text1"/>
          <w:vertAlign w:val="superscript"/>
        </w:rPr>
        <w:t>=</w:t>
      </w:r>
      <w:r w:rsidRPr="00FE5BDF">
        <w:rPr>
          <w:color w:val="000000" w:themeColor="text1"/>
        </w:rPr>
        <w:t xml:space="preserve"> </w:t>
      </w:r>
      <w:proofErr w:type="spellStart"/>
      <w:r w:rsidRPr="00FE5BDF">
        <w:rPr>
          <w:color w:val="000000" w:themeColor="text1"/>
        </w:rPr>
        <w:t>d</w:t>
      </w:r>
      <w:r w:rsidRPr="00FE5BDF">
        <w:rPr>
          <w:color w:val="000000" w:themeColor="text1"/>
          <w:vertAlign w:val="subscript"/>
        </w:rPr>
        <w:t>р</w:t>
      </w:r>
      <w:proofErr w:type="spellEnd"/>
      <w:r w:rsidRPr="00FE5BDF">
        <w:rPr>
          <w:color w:val="000000" w:themeColor="text1"/>
        </w:rPr>
        <w:t xml:space="preserve"> x </w:t>
      </w:r>
      <w:proofErr w:type="spellStart"/>
      <w:r w:rsidRPr="00FE5BDF">
        <w:rPr>
          <w:color w:val="000000" w:themeColor="text1"/>
        </w:rPr>
        <w:t>Sд</w:t>
      </w:r>
      <w:proofErr w:type="spellEnd"/>
      <w:r w:rsidRPr="00FE5BDF">
        <w:rPr>
          <w:color w:val="000000" w:themeColor="text1"/>
        </w:rPr>
        <w:t>. (5)</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Для площади стоянок автомобильного транспорта линейная зависимость допускается как первое приближение:</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w:t>
      </w:r>
      <w:r w:rsidRPr="00FE5BDF">
        <w:rPr>
          <w:color w:val="000000" w:themeColor="text1"/>
          <w:vertAlign w:val="subscript"/>
        </w:rPr>
        <w:t>а</w:t>
      </w:r>
      <w:proofErr w:type="spellEnd"/>
      <w:r w:rsidRPr="00FE5BDF">
        <w:rPr>
          <w:color w:val="000000" w:themeColor="text1"/>
        </w:rPr>
        <w:t xml:space="preserve"> </w:t>
      </w:r>
      <w:r w:rsidRPr="00FE5BDF">
        <w:rPr>
          <w:color w:val="000000" w:themeColor="text1"/>
          <w:vertAlign w:val="superscript"/>
        </w:rPr>
        <w:t>=</w:t>
      </w:r>
      <w:r w:rsidRPr="00FE5BDF">
        <w:rPr>
          <w:color w:val="000000" w:themeColor="text1"/>
        </w:rPr>
        <w:t xml:space="preserve"> </w:t>
      </w:r>
      <w:proofErr w:type="spellStart"/>
      <w:r w:rsidRPr="00FE5BDF">
        <w:rPr>
          <w:color w:val="000000" w:themeColor="text1"/>
        </w:rPr>
        <w:t>d</w:t>
      </w:r>
      <w:r w:rsidRPr="00FE5BDF">
        <w:rPr>
          <w:color w:val="000000" w:themeColor="text1"/>
          <w:vertAlign w:val="subscript"/>
        </w:rPr>
        <w:t>а</w:t>
      </w:r>
      <w:proofErr w:type="spellEnd"/>
      <w:r w:rsidRPr="00FE5BDF">
        <w:rPr>
          <w:color w:val="000000" w:themeColor="text1"/>
        </w:rPr>
        <w:t xml:space="preserve"> x </w:t>
      </w:r>
      <w:proofErr w:type="spellStart"/>
      <w:r w:rsidRPr="00FE5BDF">
        <w:rPr>
          <w:color w:val="000000" w:themeColor="text1"/>
        </w:rPr>
        <w:t>Sд</w:t>
      </w:r>
      <w:proofErr w:type="spellEnd"/>
      <w:r w:rsidRPr="00FE5BDF">
        <w:rPr>
          <w:color w:val="000000" w:themeColor="text1"/>
        </w:rPr>
        <w:t>. (6)</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Здесь </w:t>
      </w:r>
      <w:proofErr w:type="spellStart"/>
      <w:r w:rsidRPr="00FE5BDF">
        <w:rPr>
          <w:color w:val="000000" w:themeColor="text1"/>
        </w:rPr>
        <w:t>d</w:t>
      </w:r>
      <w:r w:rsidRPr="00FE5BDF">
        <w:rPr>
          <w:color w:val="000000" w:themeColor="text1"/>
          <w:vertAlign w:val="subscript"/>
        </w:rPr>
        <w:t>р</w:t>
      </w:r>
      <w:proofErr w:type="spellEnd"/>
      <w:r w:rsidRPr="00FE5BDF">
        <w:rPr>
          <w:color w:val="000000" w:themeColor="text1"/>
        </w:rPr>
        <w:t xml:space="preserve"> и </w:t>
      </w:r>
      <w:proofErr w:type="spellStart"/>
      <w:r w:rsidRPr="00FE5BDF">
        <w:rPr>
          <w:color w:val="000000" w:themeColor="text1"/>
        </w:rPr>
        <w:t>d</w:t>
      </w:r>
      <w:r w:rsidRPr="00FE5BDF">
        <w:rPr>
          <w:color w:val="000000" w:themeColor="text1"/>
          <w:vertAlign w:val="subscript"/>
        </w:rPr>
        <w:t>а</w:t>
      </w:r>
      <w:proofErr w:type="spellEnd"/>
      <w:r w:rsidRPr="00FE5BDF">
        <w:rPr>
          <w:color w:val="000000" w:themeColor="text1"/>
        </w:rPr>
        <w:t xml:space="preserve"> - коэффициенты минимальной обеспеченности квадратного метра дома территорией для размещения рекреационных элементов и автостоянок соответственно.</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Площадь минимально необходимых проездов </w:t>
      </w:r>
      <w:proofErr w:type="spellStart"/>
      <w:r w:rsidRPr="00FE5BDF">
        <w:rPr>
          <w:color w:val="000000" w:themeColor="text1"/>
        </w:rPr>
        <w:t>S</w:t>
      </w:r>
      <w:r w:rsidRPr="00FE5BDF">
        <w:rPr>
          <w:color w:val="000000" w:themeColor="text1"/>
          <w:vertAlign w:val="subscript"/>
        </w:rPr>
        <w:t>n</w:t>
      </w:r>
      <w:proofErr w:type="spellEnd"/>
      <w:r w:rsidRPr="00FE5BDF">
        <w:rPr>
          <w:color w:val="000000" w:themeColor="text1"/>
        </w:rPr>
        <w:t xml:space="preserve"> в первом приближении линейно зависит от площади застройки </w:t>
      </w:r>
      <w:proofErr w:type="spellStart"/>
      <w:r w:rsidRPr="00FE5BDF">
        <w:rPr>
          <w:color w:val="000000" w:themeColor="text1"/>
        </w:rPr>
        <w:t>S</w:t>
      </w:r>
      <w:r w:rsidRPr="00FE5BDF">
        <w:rPr>
          <w:color w:val="000000" w:themeColor="text1"/>
          <w:vertAlign w:val="subscript"/>
        </w:rPr>
        <w:t>з</w:t>
      </w:r>
      <w:proofErr w:type="spellEnd"/>
      <w:r w:rsidRPr="00FE5BDF">
        <w:rPr>
          <w:color w:val="000000" w:themeColor="text1"/>
        </w:rPr>
        <w:t xml:space="preserve"> и площади придомовых территорий, т.е. площадей рекреационных элементов </w:t>
      </w:r>
      <w:proofErr w:type="spellStart"/>
      <w:r w:rsidRPr="00FE5BDF">
        <w:rPr>
          <w:color w:val="000000" w:themeColor="text1"/>
        </w:rPr>
        <w:t>S</w:t>
      </w:r>
      <w:r w:rsidRPr="00FE5BDF">
        <w:rPr>
          <w:color w:val="000000" w:themeColor="text1"/>
          <w:vertAlign w:val="subscript"/>
        </w:rPr>
        <w:t>р</w:t>
      </w:r>
      <w:proofErr w:type="spellEnd"/>
      <w:r w:rsidRPr="00FE5BDF">
        <w:rPr>
          <w:color w:val="000000" w:themeColor="text1"/>
        </w:rPr>
        <w:t xml:space="preserve"> и стоянок </w:t>
      </w:r>
      <w:proofErr w:type="spellStart"/>
      <w:r w:rsidRPr="00FE5BDF">
        <w:rPr>
          <w:color w:val="000000" w:themeColor="text1"/>
        </w:rPr>
        <w:t>S</w:t>
      </w:r>
      <w:r w:rsidRPr="00FE5BDF">
        <w:rPr>
          <w:color w:val="000000" w:themeColor="text1"/>
          <w:vertAlign w:val="subscript"/>
        </w:rPr>
        <w:t>а</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w:t>
      </w:r>
      <w:r w:rsidRPr="00FE5BDF">
        <w:rPr>
          <w:color w:val="000000" w:themeColor="text1"/>
          <w:vertAlign w:val="subscript"/>
        </w:rPr>
        <w:t>n</w:t>
      </w:r>
      <w:proofErr w:type="spellEnd"/>
      <w:r w:rsidRPr="00FE5BDF">
        <w:rPr>
          <w:color w:val="000000" w:themeColor="text1"/>
        </w:rPr>
        <w:t xml:space="preserve"> = d</w:t>
      </w:r>
      <w:r w:rsidRPr="00FE5BDF">
        <w:rPr>
          <w:color w:val="000000" w:themeColor="text1"/>
          <w:vertAlign w:val="subscript"/>
        </w:rPr>
        <w:t>n1</w:t>
      </w:r>
      <w:r w:rsidRPr="00FE5BDF">
        <w:rPr>
          <w:color w:val="000000" w:themeColor="text1"/>
        </w:rPr>
        <w:t xml:space="preserve"> x </w:t>
      </w:r>
      <w:proofErr w:type="spellStart"/>
      <w:r w:rsidRPr="00FE5BDF">
        <w:rPr>
          <w:color w:val="000000" w:themeColor="text1"/>
        </w:rPr>
        <w:t>S</w:t>
      </w:r>
      <w:r w:rsidRPr="00FE5BDF">
        <w:rPr>
          <w:color w:val="000000" w:themeColor="text1"/>
          <w:vertAlign w:val="subscript"/>
        </w:rPr>
        <w:t>з</w:t>
      </w:r>
      <w:proofErr w:type="spellEnd"/>
      <w:r w:rsidRPr="00FE5BDF">
        <w:rPr>
          <w:color w:val="000000" w:themeColor="text1"/>
        </w:rPr>
        <w:t xml:space="preserve"> + d</w:t>
      </w:r>
      <w:r w:rsidRPr="00FE5BDF">
        <w:rPr>
          <w:color w:val="000000" w:themeColor="text1"/>
          <w:vertAlign w:val="subscript"/>
        </w:rPr>
        <w:t>n2</w:t>
      </w:r>
      <w:r w:rsidRPr="00FE5BDF">
        <w:rPr>
          <w:color w:val="000000" w:themeColor="text1"/>
        </w:rPr>
        <w:t xml:space="preserve"> x (</w:t>
      </w:r>
      <w:proofErr w:type="spellStart"/>
      <w:r w:rsidRPr="00FE5BDF">
        <w:rPr>
          <w:color w:val="000000" w:themeColor="text1"/>
        </w:rPr>
        <w:t>S</w:t>
      </w:r>
      <w:r w:rsidRPr="00FE5BDF">
        <w:rPr>
          <w:color w:val="000000" w:themeColor="text1"/>
          <w:vertAlign w:val="subscript"/>
        </w:rPr>
        <w:t>р</w:t>
      </w:r>
      <w:proofErr w:type="spellEnd"/>
      <w:r w:rsidRPr="00FE5BDF">
        <w:rPr>
          <w:color w:val="000000" w:themeColor="text1"/>
        </w:rPr>
        <w:t xml:space="preserve"> + </w:t>
      </w:r>
      <w:proofErr w:type="spellStart"/>
      <w:r w:rsidRPr="00FE5BDF">
        <w:rPr>
          <w:color w:val="000000" w:themeColor="text1"/>
        </w:rPr>
        <w:t>S</w:t>
      </w:r>
      <w:r w:rsidRPr="00FE5BDF">
        <w:rPr>
          <w:color w:val="000000" w:themeColor="text1"/>
          <w:vertAlign w:val="subscript"/>
        </w:rPr>
        <w:t>а</w:t>
      </w:r>
      <w:proofErr w:type="spellEnd"/>
      <w:r w:rsidRPr="00FE5BDF">
        <w:rPr>
          <w:color w:val="000000" w:themeColor="text1"/>
        </w:rPr>
        <w:t>), (7)</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d</w:t>
      </w:r>
      <w:r w:rsidRPr="00FE5BDF">
        <w:rPr>
          <w:color w:val="000000" w:themeColor="text1"/>
          <w:vertAlign w:val="subscript"/>
        </w:rPr>
        <w:t>n</w:t>
      </w:r>
      <w:proofErr w:type="spellEnd"/>
      <w:r w:rsidRPr="00FE5BDF">
        <w:rPr>
          <w:color w:val="000000" w:themeColor="text1"/>
        </w:rPr>
        <w:t xml:space="preserve"> и d</w:t>
      </w:r>
      <w:r w:rsidRPr="00FE5BDF">
        <w:rPr>
          <w:color w:val="000000" w:themeColor="text1"/>
          <w:vertAlign w:val="subscript"/>
        </w:rPr>
        <w:t>n2</w:t>
      </w:r>
      <w:r w:rsidRPr="00FE5BDF">
        <w:rPr>
          <w:color w:val="000000" w:themeColor="text1"/>
        </w:rPr>
        <w:t xml:space="preserve"> - коэффициенты минимальной обеспеченности дома, элементов рекреации и автостоянок территорией для организации проездов.</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После подстановки (5), (6), (7) в (4) получается формула связи суммарной поэтажной площади дома в габаритах наружных стен и минимально допустимой площади участка:</w:t>
      </w:r>
    </w:p>
    <w:p w:rsidR="00117E65" w:rsidRPr="00FE5BDF" w:rsidRDefault="006C3FB2">
      <w:pPr>
        <w:pStyle w:val="ConsPlusNormal"/>
        <w:spacing w:before="240"/>
        <w:ind w:firstLine="540"/>
        <w:jc w:val="both"/>
        <w:rPr>
          <w:color w:val="000000" w:themeColor="text1"/>
        </w:rPr>
      </w:pPr>
      <w:r w:rsidRPr="00FE5BDF">
        <w:rPr>
          <w:color w:val="000000" w:themeColor="text1"/>
        </w:rPr>
        <w:t>(в ред. постановления Правительства МО от 11.09.2020 N 622/28)</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4C70D31A" wp14:editId="1F5F77AC">
            <wp:extent cx="21526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526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2C7EB230" wp14:editId="1386B7D4">
            <wp:extent cx="2457450" cy="333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57450"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3246F212" wp14:editId="66C15CE7">
            <wp:extent cx="114300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После подстановки (8) в (1), (2) и (3) получаются формулы зависимости максимально допустимого коэффициента застройки и максимально допустимой плотности застройки участка от этажности дома:</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2315E4E2" wp14:editId="19FA7936">
            <wp:extent cx="263842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38425"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3908CE8E" wp14:editId="21E8F16F">
            <wp:extent cx="2362200"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62200"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0082EC9F" wp14:editId="39BC3334">
            <wp:extent cx="2924175" cy="276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AF38F6">
      <w:pPr>
        <w:pStyle w:val="ConsPlusNormal"/>
        <w:ind w:firstLine="540"/>
        <w:jc w:val="both"/>
        <w:rPr>
          <w:color w:val="000000" w:themeColor="text1"/>
        </w:rPr>
      </w:pPr>
      <w:r w:rsidRPr="00FE5BDF">
        <w:rPr>
          <w:color w:val="000000" w:themeColor="text1"/>
        </w:rPr>
        <w:t>П</w:t>
      </w:r>
      <w:r w:rsidR="006C3FB2" w:rsidRPr="00FE5BDF">
        <w:rPr>
          <w:color w:val="000000" w:themeColor="text1"/>
        </w:rPr>
        <w:t>лотность застройки с увеличением этажности растет нелинейно, приращение каждого очередного этажа приводит к все меньшему приращению плотности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Для жилого квартала, состоящего из группы участков (i = 1, 2, ..., m) с домами разной этажности, максимальный коэффициент и максимальная плотность застройки квартала определяется по формулам:</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headerReference w:type="default" r:id="rId77"/>
          <w:footerReference w:type="default" r:id="rId78"/>
          <w:pgSz w:w="11906" w:h="16838"/>
          <w:pgMar w:top="1440" w:right="566" w:bottom="1440" w:left="1133" w:header="0" w:footer="0" w:gutter="0"/>
          <w:cols w:space="720"/>
          <w:noEndnote/>
        </w:sectPr>
      </w:pPr>
    </w:p>
    <w:p w:rsidR="00117E65" w:rsidRPr="00FE5BDF" w:rsidRDefault="003532FC">
      <w:pPr>
        <w:pStyle w:val="ConsPlusNormal"/>
        <w:jc w:val="center"/>
        <w:rPr>
          <w:color w:val="000000" w:themeColor="text1"/>
        </w:rPr>
      </w:pPr>
      <w:r w:rsidRPr="00FE5BDF">
        <w:rPr>
          <w:noProof/>
          <w:color w:val="000000" w:themeColor="text1"/>
          <w:position w:val="-12"/>
        </w:rPr>
        <w:lastRenderedPageBreak/>
        <w:drawing>
          <wp:inline distT="0" distB="0" distL="0" distR="0" wp14:anchorId="04052883" wp14:editId="54EFE7A1">
            <wp:extent cx="78676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67650" cy="304800"/>
                    </a:xfrm>
                    <a:prstGeom prst="rect">
                      <a:avLst/>
                    </a:prstGeom>
                    <a:noFill/>
                    <a:ln>
                      <a:noFill/>
                    </a:ln>
                  </pic:spPr>
                </pic:pic>
              </a:graphicData>
            </a:graphic>
          </wp:inline>
        </w:drawing>
      </w:r>
    </w:p>
    <w:p w:rsidR="00C6621D" w:rsidRPr="00FE5BDF" w:rsidRDefault="00C6621D">
      <w:pPr>
        <w:pStyle w:val="ConsPlusNormal"/>
        <w:rPr>
          <w:color w:val="000000" w:themeColor="text1"/>
        </w:rPr>
      </w:pPr>
    </w:p>
    <w:p w:rsidR="00C6621D" w:rsidRPr="00FE5BDF" w:rsidRDefault="00C6621D" w:rsidP="00C6621D">
      <w:pPr>
        <w:rPr>
          <w:color w:val="000000" w:themeColor="text1"/>
        </w:rPr>
      </w:pPr>
    </w:p>
    <w:p w:rsidR="00C6621D" w:rsidRPr="00FE5BDF" w:rsidRDefault="00C6621D" w:rsidP="00C6621D">
      <w:pPr>
        <w:rPr>
          <w:color w:val="000000" w:themeColor="text1"/>
        </w:rPr>
      </w:pPr>
    </w:p>
    <w:p w:rsidR="00C6621D" w:rsidRPr="00FE5BDF" w:rsidRDefault="00C6621D" w:rsidP="00C6621D">
      <w:pPr>
        <w:tabs>
          <w:tab w:val="left" w:pos="4182"/>
        </w:tabs>
        <w:rPr>
          <w:color w:val="000000" w:themeColor="text1"/>
        </w:rPr>
      </w:pPr>
    </w:p>
    <w:p w:rsidR="00C6621D" w:rsidRPr="00FE5BDF" w:rsidRDefault="00C6621D" w:rsidP="00C6621D">
      <w:pPr>
        <w:rPr>
          <w:color w:val="000000" w:themeColor="text1"/>
        </w:rPr>
      </w:pPr>
    </w:p>
    <w:p w:rsidR="00117E65" w:rsidRPr="00FE5BDF" w:rsidRDefault="00117E65" w:rsidP="00C6621D">
      <w:pPr>
        <w:rPr>
          <w:color w:val="000000" w:themeColor="text1"/>
        </w:rPr>
        <w:sectPr w:rsidR="00117E65" w:rsidRPr="00FE5BDF">
          <w:headerReference w:type="default" r:id="rId80"/>
          <w:footerReference w:type="default" r:id="rId81"/>
          <w:pgSz w:w="16838" w:h="11906" w:orient="landscape"/>
          <w:pgMar w:top="1133" w:right="1440" w:bottom="566" w:left="1440" w:header="0" w:footer="0" w:gutter="0"/>
          <w:cols w:space="720"/>
          <w:noEndnote/>
        </w:sectPr>
      </w:pP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1295F49E" wp14:editId="1DD5FECF">
            <wp:extent cx="6410325"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410325"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359D0186" wp14:editId="63503F9A">
            <wp:extent cx="19050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Таким образом, формулы расчета максимальной интенсивности застройки жилого квартала сохраняют структурный вид, а различная этажность домов в квартале учитывается средней этажностью.</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Показатели интенсивности застройки зависят не только от этажности домов, но и от численности населения в городе и от принадлежности города к разным типам устойчивых систем расселения Московской области. Для учета влияния эти факторов формулы дополнены поправочным коэффициентом k при коэффициенте </w:t>
      </w:r>
      <w:r w:rsidR="003532FC" w:rsidRPr="00FE5BDF">
        <w:rPr>
          <w:noProof/>
          <w:color w:val="000000" w:themeColor="text1"/>
          <w:position w:val="-1"/>
        </w:rPr>
        <w:drawing>
          <wp:inline distT="0" distB="0" distL="0" distR="0" wp14:anchorId="18A4F38E" wp14:editId="0B2044B0">
            <wp:extent cx="17145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6FF7CCF5" wp14:editId="107EB59D">
            <wp:extent cx="3486150" cy="276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486150"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9"/>
        </w:rPr>
        <w:drawing>
          <wp:inline distT="0" distB="0" distL="0" distR="0" wp14:anchorId="6809FD02" wp14:editId="623C1FAC">
            <wp:extent cx="3352800" cy="2762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52800"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городах с большей численностью населения из-за дефицита территории сокращаются площади придомовых участков в расчете на одного жителя, коэффициент k понижен и допускается более плотная застройка. Очевидно, для города, расположенного в устойчивой системе расселения городского типа, коэффициент k ниже, чем для города с такой же численностью населения, расположенного в устойчивой системе расселения рекреационно-городского типа.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жилом районе кроме территорий, застраиваемых жилыми домами, должны отводиться территории под объекты здравоохранения, образования, общественного питания и иных видов, перечисленных в </w:t>
      </w:r>
      <w:hyperlink w:anchor="Par4902" w:tooltip="СОСТАВ" w:history="1">
        <w:r w:rsidRPr="00FE5BDF">
          <w:rPr>
            <w:color w:val="000000" w:themeColor="text1"/>
          </w:rPr>
          <w:t>приложении N 5</w:t>
        </w:r>
      </w:hyperlink>
      <w:r w:rsidRPr="00FE5BDF">
        <w:rPr>
          <w:color w:val="000000" w:themeColor="text1"/>
        </w:rPr>
        <w:t xml:space="preserve"> к Нормативам. Для размещения объектов каждого вида (v = 1, 2, ..., w) в жилом районе отводятся минимально необходимые территории </w:t>
      </w:r>
      <w:proofErr w:type="spellStart"/>
      <w:r w:rsidRPr="00FE5BDF">
        <w:rPr>
          <w:color w:val="000000" w:themeColor="text1"/>
        </w:rPr>
        <w:t>Sоб</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 xml:space="preserve"> из расчета количества жителей района, которое пропорционально суммарной поэтажной площади в габаритах наружных стен жилых домов </w:t>
      </w:r>
      <w:proofErr w:type="spellStart"/>
      <w:r w:rsidRPr="00FE5BDF">
        <w:rPr>
          <w:color w:val="000000" w:themeColor="text1"/>
        </w:rPr>
        <w:t>Sд</w:t>
      </w:r>
      <w:proofErr w:type="spellEnd"/>
      <w:r w:rsidRPr="00FE5BDF">
        <w:rPr>
          <w:color w:val="000000" w:themeColor="text1"/>
        </w:rPr>
        <w:t xml:space="preserve"> в жилом районе.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Обобщенная формула для аппроксимации площади </w:t>
      </w:r>
      <w:proofErr w:type="spellStart"/>
      <w:r w:rsidRPr="00FE5BDF">
        <w:rPr>
          <w:color w:val="000000" w:themeColor="text1"/>
        </w:rPr>
        <w:t>Sоб</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 xml:space="preserve"> имеет вид:</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3798038B" wp14:editId="5DCCC136">
            <wp:extent cx="4333875" cy="3048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333875"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Дополнительная компонента </w:t>
      </w:r>
      <w:r w:rsidR="003532FC" w:rsidRPr="00FE5BDF">
        <w:rPr>
          <w:noProof/>
          <w:color w:val="000000" w:themeColor="text1"/>
          <w:position w:val="-12"/>
        </w:rPr>
        <w:drawing>
          <wp:inline distT="0" distB="0" distL="0" distR="0" wp14:anchorId="131D2D08" wp14:editId="61553B69">
            <wp:extent cx="790575" cy="304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Pr="00FE5BDF">
        <w:rPr>
          <w:color w:val="000000" w:themeColor="text1"/>
        </w:rPr>
        <w:t xml:space="preserve"> введена в формулу для учета диапазона изменений этажности объектов v-</w:t>
      </w:r>
      <w:proofErr w:type="spellStart"/>
      <w:r w:rsidRPr="00FE5BDF">
        <w:rPr>
          <w:color w:val="000000" w:themeColor="text1"/>
        </w:rPr>
        <w:t>го</w:t>
      </w:r>
      <w:proofErr w:type="spellEnd"/>
      <w:r w:rsidRPr="00FE5BDF">
        <w:rPr>
          <w:color w:val="000000" w:themeColor="text1"/>
        </w:rPr>
        <w:t xml:space="preserve"> вида, как правило, более низкого, чем средняя этажность жилых домов. Если объектами являются парки или скверы, то </w:t>
      </w:r>
      <w:r w:rsidR="003532FC" w:rsidRPr="00FE5BDF">
        <w:rPr>
          <w:noProof/>
          <w:color w:val="000000" w:themeColor="text1"/>
          <w:position w:val="-9"/>
        </w:rPr>
        <w:drawing>
          <wp:inline distT="0" distB="0" distL="0" distR="0" wp14:anchorId="1DD50B21" wp14:editId="1118BE9E">
            <wp:extent cx="504825" cy="276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FE5BDF">
        <w:rPr>
          <w:color w:val="000000" w:themeColor="text1"/>
        </w:rPr>
        <w:t xml:space="preserve"> и </w:t>
      </w:r>
      <w:r w:rsidR="003532FC" w:rsidRPr="00FE5BDF">
        <w:rPr>
          <w:noProof/>
          <w:color w:val="000000" w:themeColor="text1"/>
          <w:position w:val="-9"/>
        </w:rPr>
        <w:drawing>
          <wp:inline distT="0" distB="0" distL="0" distR="0" wp14:anchorId="7D556DC4" wp14:editId="5160E526">
            <wp:extent cx="495300" cy="276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FE5BDF">
        <w:rPr>
          <w:color w:val="000000" w:themeColor="text1"/>
        </w:rPr>
        <w:t xml:space="preserve">. Если объектами являются нежилые здания с этажностью, близкой к этажности жилых многоквартирных домов, то </w:t>
      </w:r>
      <w:r w:rsidR="003532FC" w:rsidRPr="00FE5BDF">
        <w:rPr>
          <w:noProof/>
          <w:color w:val="000000" w:themeColor="text1"/>
          <w:position w:val="-9"/>
        </w:rPr>
        <w:drawing>
          <wp:inline distT="0" distB="0" distL="0" distR="0" wp14:anchorId="0D43C0D8" wp14:editId="7B49D05E">
            <wp:extent cx="49530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FE5BDF">
        <w:rPr>
          <w:color w:val="000000" w:themeColor="text1"/>
        </w:rPr>
        <w:t xml:space="preserve">. Если объектами являются дошкольные образовательные организации или общеобразовательные организации, максимальная этажность которых существенно ограничена, то </w:t>
      </w:r>
      <w:r w:rsidR="003532FC" w:rsidRPr="00FE5BDF">
        <w:rPr>
          <w:noProof/>
          <w:color w:val="000000" w:themeColor="text1"/>
          <w:position w:val="-14"/>
        </w:rPr>
        <w:drawing>
          <wp:inline distT="0" distB="0" distL="0" distR="0" wp14:anchorId="59CBA54D" wp14:editId="74915E40">
            <wp:extent cx="5524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FE5BDF">
        <w:rPr>
          <w:color w:val="000000" w:themeColor="text1"/>
        </w:rPr>
        <w:t xml:space="preserve">. </w:t>
      </w:r>
      <w:r w:rsidRPr="00FE5BDF">
        <w:rPr>
          <w:color w:val="000000" w:themeColor="text1"/>
        </w:rPr>
        <w:lastRenderedPageBreak/>
        <w:t xml:space="preserve">Применительно к участку жилого дома введение компоненты </w:t>
      </w:r>
      <w:r w:rsidR="003532FC" w:rsidRPr="00FE5BDF">
        <w:rPr>
          <w:noProof/>
          <w:color w:val="000000" w:themeColor="text1"/>
          <w:position w:val="-12"/>
        </w:rPr>
        <w:drawing>
          <wp:inline distT="0" distB="0" distL="0" distR="0" wp14:anchorId="07D9B0F1" wp14:editId="4565D269">
            <wp:extent cx="7239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sidRPr="00FE5BDF">
        <w:rPr>
          <w:color w:val="000000" w:themeColor="text1"/>
        </w:rPr>
        <w:t xml:space="preserve"> в формулу (8):</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6E45DD35" wp14:editId="09443D02">
            <wp:extent cx="26098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098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позволяет дополнительно учесть нелинейность зависимости площади проездов и площади автостоянок от площади дома.</w:t>
      </w:r>
    </w:p>
    <w:p w:rsidR="00117E65" w:rsidRPr="00FE5BDF" w:rsidRDefault="006C3FB2">
      <w:pPr>
        <w:pStyle w:val="ConsPlusNormal"/>
        <w:spacing w:before="240"/>
        <w:ind w:firstLine="540"/>
        <w:jc w:val="both"/>
        <w:rPr>
          <w:color w:val="000000" w:themeColor="text1"/>
        </w:rPr>
      </w:pPr>
      <w:r w:rsidRPr="00FE5BDF">
        <w:rPr>
          <w:color w:val="000000" w:themeColor="text1"/>
        </w:rPr>
        <w:t>Площадь района в целом складывается из площадей территорий объектов разных видов, включая жилые дома (с индексом v = 0):</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3"/>
        </w:rPr>
        <w:drawing>
          <wp:inline distT="0" distB="0" distL="0" distR="0" wp14:anchorId="19E527DB" wp14:editId="0736C3E5">
            <wp:extent cx="6038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38850" cy="3238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Формулы для максимального коэффициента и максимальной плотности застройки жилого района:</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5B05D8AB" wp14:editId="0A5605F8">
            <wp:extent cx="5334000" cy="361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334000"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212FB983" wp14:editId="3EEC95D4">
            <wp:extent cx="5162550" cy="361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62550"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Общий вид формул (20) и (21) применим и для описания показателей кварталов, т.к. жилой район состоит из кварталов, включающих наряду с участками жилых домов участки всех иных видов объектов обеспечения жителей. Отличие в том, что максимально допустимая интенсивность застройки отдельно взятого квартала в составе жилого района достигается в случае наиболее сокращенного состава объектов обслуживания жителей и требуемой площади территории для их размещения. Таким образом, исходными данными для определения расчетных показателей интенсивности застройки кварталов и жилых районов являются наборы коэффициентов </w:t>
      </w:r>
      <w:r w:rsidR="003532FC" w:rsidRPr="00FE5BDF">
        <w:rPr>
          <w:noProof/>
          <w:color w:val="000000" w:themeColor="text1"/>
          <w:position w:val="-9"/>
        </w:rPr>
        <w:drawing>
          <wp:inline distT="0" distB="0" distL="0" distR="0" wp14:anchorId="153CCB8C" wp14:editId="5859720E">
            <wp:extent cx="809625" cy="276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FE5BDF">
        <w:rPr>
          <w:color w:val="000000" w:themeColor="text1"/>
        </w:rPr>
        <w:t xml:space="preserve"> по видам объектов и набор коэффициентов k для групп населенных пунктов Московской области (3 вида устойчивых систем расселения и 6 диапазонов численности населения в населенных пунктах).</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Максимальная плотность населения жилого района получается делением максимальной плотности застройки </w:t>
      </w:r>
      <w:proofErr w:type="spellStart"/>
      <w:r w:rsidRPr="00FE5BDF">
        <w:rPr>
          <w:color w:val="000000" w:themeColor="text1"/>
        </w:rPr>
        <w:t>Pжр</w:t>
      </w:r>
      <w:r w:rsidRPr="00FE5BDF">
        <w:rPr>
          <w:color w:val="000000" w:themeColor="text1"/>
          <w:vertAlign w:val="superscript"/>
        </w:rPr>
        <w:t>max</w:t>
      </w:r>
      <w:proofErr w:type="spellEnd"/>
      <w:r w:rsidRPr="00FE5BDF">
        <w:rPr>
          <w:color w:val="000000" w:themeColor="text1"/>
        </w:rPr>
        <w:t xml:space="preserve"> (</w:t>
      </w:r>
      <w:proofErr w:type="spellStart"/>
      <w:r w:rsidRPr="00FE5BDF">
        <w:rPr>
          <w:color w:val="000000" w:themeColor="text1"/>
        </w:rPr>
        <w:t>Nср</w:t>
      </w:r>
      <w:proofErr w:type="spellEnd"/>
      <w:r w:rsidRPr="00FE5BDF">
        <w:rPr>
          <w:color w:val="000000" w:themeColor="text1"/>
        </w:rPr>
        <w:t xml:space="preserve">, k) на расчетную обеспеченность жителя площадью дома </w:t>
      </w:r>
      <w:proofErr w:type="spellStart"/>
      <w:r w:rsidRPr="00FE5BDF">
        <w:rPr>
          <w:color w:val="000000" w:themeColor="text1"/>
        </w:rPr>
        <w:t>Gд</w:t>
      </w:r>
      <w:r w:rsidRPr="00FE5BDF">
        <w:rPr>
          <w:color w:val="000000" w:themeColor="text1"/>
          <w:vertAlign w:val="superscript"/>
        </w:rPr>
        <w:t>расч</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Pжит</w:t>
      </w:r>
      <w:proofErr w:type="spellEnd"/>
      <w:r w:rsidRPr="00FE5BDF">
        <w:rPr>
          <w:color w:val="000000" w:themeColor="text1"/>
        </w:rPr>
        <w:t xml:space="preserve"> = </w:t>
      </w:r>
      <w:proofErr w:type="spellStart"/>
      <w:r w:rsidRPr="00FE5BDF">
        <w:rPr>
          <w:color w:val="000000" w:themeColor="text1"/>
        </w:rPr>
        <w:t>Pжр</w:t>
      </w:r>
      <w:r w:rsidRPr="00FE5BDF">
        <w:rPr>
          <w:color w:val="000000" w:themeColor="text1"/>
          <w:vertAlign w:val="superscript"/>
        </w:rPr>
        <w:t>max</w:t>
      </w:r>
      <w:proofErr w:type="spellEnd"/>
      <w:r w:rsidRPr="00FE5BDF">
        <w:rPr>
          <w:color w:val="000000" w:themeColor="text1"/>
        </w:rPr>
        <w:t xml:space="preserve"> (</w:t>
      </w:r>
      <w:proofErr w:type="spellStart"/>
      <w:r w:rsidRPr="00FE5BDF">
        <w:rPr>
          <w:color w:val="000000" w:themeColor="text1"/>
        </w:rPr>
        <w:t>Nср</w:t>
      </w:r>
      <w:proofErr w:type="spellEnd"/>
      <w:r w:rsidRPr="00FE5BDF">
        <w:rPr>
          <w:color w:val="000000" w:themeColor="text1"/>
        </w:rPr>
        <w:t xml:space="preserve">, k) / </w:t>
      </w:r>
      <w:proofErr w:type="spellStart"/>
      <w:r w:rsidRPr="00FE5BDF">
        <w:rPr>
          <w:color w:val="000000" w:themeColor="text1"/>
        </w:rPr>
        <w:t>Gд</w:t>
      </w:r>
      <w:r w:rsidRPr="00FE5BDF">
        <w:rPr>
          <w:color w:val="000000" w:themeColor="text1"/>
          <w:vertAlign w:val="superscript"/>
        </w:rPr>
        <w:t>расч</w:t>
      </w:r>
      <w:proofErr w:type="spellEnd"/>
      <w:r w:rsidRPr="00FE5BDF">
        <w:rPr>
          <w:color w:val="000000" w:themeColor="text1"/>
        </w:rPr>
        <w:t>. (22)</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Структура формул расчета максимального коэффициента и максимальной плотности застройки блокированными жилыми домами аналогична описанной для многоквартирных домов.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Максимальный коэффициент застройки земельного участка индивидуальными жилыми домами </w:t>
      </w:r>
      <w:hyperlink w:anchor="Par173" w:tooltip="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 w:history="1">
        <w:r w:rsidRPr="00FE5BDF">
          <w:rPr>
            <w:color w:val="000000" w:themeColor="text1"/>
          </w:rPr>
          <w:t>(раздел I, подраздел 1, пункт 1.17)</w:t>
        </w:r>
      </w:hyperlink>
      <w:r w:rsidRPr="00FE5BDF">
        <w:rPr>
          <w:color w:val="000000" w:themeColor="text1"/>
        </w:rPr>
        <w:t xml:space="preserve"> ограничивается </w:t>
      </w:r>
      <w:proofErr w:type="spellStart"/>
      <w:r w:rsidRPr="00FE5BDF">
        <w:rPr>
          <w:color w:val="000000" w:themeColor="text1"/>
        </w:rPr>
        <w:t>рамочно</w:t>
      </w:r>
      <w:proofErr w:type="spellEnd"/>
      <w:r w:rsidRPr="00FE5BDF">
        <w:rPr>
          <w:color w:val="000000" w:themeColor="text1"/>
        </w:rPr>
        <w:t xml:space="preserve"> 40 процентами, оставляя возможную дифференциацию по этажности, размеру земельного участка и особенностям населенных пунктов для местных нормативов градостроительного проектирования.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Рекомендованный минимальный размер земельных участков </w:t>
      </w:r>
      <w:hyperlink w:anchor="Par1919" w:tooltip="ПРЕДЕЛЬНЫЕ РАЗМЕРЫ" w:history="1">
        <w:r w:rsidRPr="00FE5BDF">
          <w:rPr>
            <w:color w:val="000000" w:themeColor="text1"/>
          </w:rPr>
          <w:t>(таблица N 3)</w:t>
        </w:r>
      </w:hyperlink>
      <w:r w:rsidRPr="00FE5BDF">
        <w:rPr>
          <w:color w:val="000000" w:themeColor="text1"/>
        </w:rPr>
        <w:t xml:space="preserve">, вновь предоставляемых для застройки индивидуальными жилыми домами в населенных пунктах, устанавливается дифференцированно и косвенно отражает градостроительную ценность земли. </w:t>
      </w:r>
      <w:r w:rsidRPr="00FE5BDF">
        <w:rPr>
          <w:color w:val="000000" w:themeColor="text1"/>
        </w:rPr>
        <w:lastRenderedPageBreak/>
        <w:t>Минимальный размер участка площадью 200 кв. м, в городских населенных пунктах с населением более 3 тыс. человек логически объясним: на одного члена средней семьи из 2,7 человека приходится 74 кв. м, что в три и более раза превышает обеспеченность жителя в многоквартирном трехэтажном доме. На земельном участке размером 16 x 12,5 = 200 кв. м при минимальных отступах от стен дома до границ участка 3 м площадь застройки дома (16 - 6) x (12,5 - 6) = 65 кв. м, коэффициент застройки (65 / 200) x 100% = 32,5 процента. При этом поэтажная площадь двухэтажного дома 130 кв. м, а трехэтажного 195 кв. м. При увеличении площади земельного участка до 260 кв. м и отступах 3 м коэффициент застройки достигает нормативного значения 40 процентов. При более 260 кв. м появляется дополнительная площадь для строительства отдельно стоящего гаража, бани и других хозяйственных построек.</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Использованная в </w:t>
      </w:r>
      <w:hyperlink w:anchor="Par198" w:tooltip="ПРЕДЕЛЬНО ДОПУСТИМАЯ ЭТАЖНОСТЬ" w:history="1">
        <w:r w:rsidRPr="00FE5BDF">
          <w:rPr>
            <w:color w:val="000000" w:themeColor="text1"/>
          </w:rPr>
          <w:t>таблице N 1</w:t>
        </w:r>
      </w:hyperlink>
      <w:r w:rsidRPr="00FE5BDF">
        <w:rPr>
          <w:color w:val="000000" w:themeColor="text1"/>
        </w:rPr>
        <w:t xml:space="preserve"> дифференциация предельно допустимой этажности жилых и нежилых зданий в населенных пунктах Московской области в зависимости от численности населения, видов населенных пунктов и устойчивых систем расселения, в которых они располагаются, отражает многообразие существующей и планируемой застройки в Московской области и направлена на недопущение негативных тенденций по локальному переуплотнению населения в отдельных городских и сельских населенных пунктах из-за необоснованно высокой этажности строящихся жилых домов. Для сохранения облика и своеобразия застройки в исторических поселениях Московской области регионального значения, перечисленных в </w:t>
      </w:r>
      <w:hyperlink r:id="rId99" w:tooltip="Постановление Правительства МО от 27.09.2013 N 771/43 (ред. от 26.07.2018) &quot;Об утверждении Перечня исторических поселений, имеющих особое значение для истории и культуры Московской области&quot;{КонсультантПлюс}" w:history="1">
        <w:r w:rsidRPr="00FE5BDF">
          <w:rPr>
            <w:color w:val="000000" w:themeColor="text1"/>
          </w:rPr>
          <w:t>Перечне</w:t>
        </w:r>
      </w:hyperlink>
      <w:r w:rsidRPr="00FE5BDF">
        <w:rPr>
          <w:color w:val="000000" w:themeColor="text1"/>
        </w:rPr>
        <w:t xml:space="preserve"> исторических поселений областного значения в Московской области, утвержденном постановлением Правительства Московской области от 27.09.2013 N 771/43 "Об утверждении Перечня исторических поселений областного значения в Московской области", максимально допустимая этажность зданий для каждого из них устанавливается индивидуально.</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2. Материалы по обоснованию расчетных показателей плотности</w:t>
      </w:r>
    </w:p>
    <w:p w:rsidR="00117E65" w:rsidRPr="00FE5BDF" w:rsidRDefault="006C3FB2">
      <w:pPr>
        <w:pStyle w:val="ConsPlusTitle"/>
        <w:jc w:val="center"/>
        <w:rPr>
          <w:color w:val="000000" w:themeColor="text1"/>
        </w:rPr>
      </w:pPr>
      <w:r w:rsidRPr="00FE5BDF">
        <w:rPr>
          <w:color w:val="000000" w:themeColor="text1"/>
        </w:rPr>
        <w:t>сети автомобильных дорог общего пользования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Плотность дорог общего пользования является одним из основных количественных показателей, характеризующих достигнутый уровень транспортного обслуживания в регионе. Нормированию подлежит сеть автомобильных дорог с твердым покрытием местного, регионального или межмуниципального значения (без улиц в населенных пунктах), т.е. участки дорог, предназначенные для связи населенных пунктов между собой. При этом дороги федерального значения не учитываются, поскольку они в своем большинстве не предназначены для обслуживания прилегающих территорий и расположенных на них населенных пунктов.</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Дорожная сеть моделируется с учетом Методических </w:t>
      </w:r>
      <w:hyperlink r:id="rId100" w:tooltip="Распоряжение Главархитектуры МО от 23.03.2009 N 14а (ред. от 26.01.2010) &quo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 w:history="1">
        <w:r w:rsidRPr="00FE5BDF">
          <w:rPr>
            <w:color w:val="000000" w:themeColor="text1"/>
          </w:rPr>
          <w:t>рекомендаций</w:t>
        </w:r>
      </w:hyperlink>
      <w:r w:rsidRPr="00FE5BDF">
        <w:rPr>
          <w:color w:val="000000" w:themeColor="text1"/>
        </w:rPr>
        <w:t xml:space="preserve">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утвержденных распоряжением Главного управления архитектуры и градостроительства Московской области от 23.03.2009 N 14а "Об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Плотность дорожной сети P на территории региона прямо пропорциональна протяженности сети L и обратно пропорциональна площади территории S региона.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Pдс</w:t>
      </w:r>
      <w:proofErr w:type="spellEnd"/>
      <w:r w:rsidRPr="00FE5BDF">
        <w:rPr>
          <w:color w:val="000000" w:themeColor="text1"/>
        </w:rPr>
        <w:t xml:space="preserve"> = </w:t>
      </w:r>
      <w:proofErr w:type="spellStart"/>
      <w:r w:rsidRPr="00FE5BDF">
        <w:rPr>
          <w:color w:val="000000" w:themeColor="text1"/>
        </w:rPr>
        <w:t>Lдс</w:t>
      </w:r>
      <w:proofErr w:type="spellEnd"/>
      <w:r w:rsidRPr="00FE5BDF">
        <w:rPr>
          <w:color w:val="000000" w:themeColor="text1"/>
        </w:rPr>
        <w:t xml:space="preserve"> / S. (23)</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Протяженность сети складывается из протяженности ее элементов - участков дорог, попарно соединяющих соседние населенные пункты. Количество участков </w:t>
      </w:r>
      <w:proofErr w:type="spellStart"/>
      <w:r w:rsidRPr="00FE5BDF">
        <w:rPr>
          <w:color w:val="000000" w:themeColor="text1"/>
        </w:rPr>
        <w:t>Qдс</w:t>
      </w:r>
      <w:proofErr w:type="spellEnd"/>
      <w:r w:rsidRPr="00FE5BDF">
        <w:rPr>
          <w:color w:val="000000" w:themeColor="text1"/>
        </w:rPr>
        <w:t xml:space="preserve"> в сети зависит от количества населенных пунктов N и разветвленности сети. Разветвленность характеризуется степенью </w:t>
      </w:r>
      <w:r w:rsidRPr="00FE5BDF">
        <w:rPr>
          <w:color w:val="000000" w:themeColor="text1"/>
        </w:rPr>
        <w:lastRenderedPageBreak/>
        <w:t xml:space="preserve">дорожной связанности </w:t>
      </w:r>
      <w:proofErr w:type="spellStart"/>
      <w:r w:rsidRPr="00FE5BDF">
        <w:rPr>
          <w:color w:val="000000" w:themeColor="text1"/>
        </w:rPr>
        <w:t>Ri</w:t>
      </w:r>
      <w:proofErr w:type="spellEnd"/>
      <w:r w:rsidRPr="00FE5BDF">
        <w:rPr>
          <w:color w:val="000000" w:themeColor="text1"/>
        </w:rPr>
        <w:t xml:space="preserve"> (i = 1, 2, 3, ..., N) населенных пунктов сети, т.е. количеством участков дорог, выходящих (входящих) из каждого населенного пункта.</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7A7965C3" wp14:editId="1E41F283">
            <wp:extent cx="2790825" cy="3333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На один населенный пункт приходится удельный участок территории средней площадью </w:t>
      </w:r>
      <w:proofErr w:type="spellStart"/>
      <w:r w:rsidRPr="00FE5BDF">
        <w:rPr>
          <w:color w:val="000000" w:themeColor="text1"/>
        </w:rPr>
        <w:t>Sср</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Sср</w:t>
      </w:r>
      <w:proofErr w:type="spellEnd"/>
      <w:r w:rsidRPr="00FE5BDF">
        <w:rPr>
          <w:color w:val="000000" w:themeColor="text1"/>
        </w:rPr>
        <w:t xml:space="preserve"> = S / N. (25)</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квадратной форме этого участка, как видно из рисунка 2 (не приводится), длина его стороны соответствует среднему расстоянию </w:t>
      </w:r>
      <w:proofErr w:type="spellStart"/>
      <w:r w:rsidRPr="00FE5BDF">
        <w:rPr>
          <w:color w:val="000000" w:themeColor="text1"/>
        </w:rPr>
        <w:t>Lср</w:t>
      </w:r>
      <w:proofErr w:type="spellEnd"/>
      <w:r w:rsidRPr="00FE5BDF">
        <w:rPr>
          <w:color w:val="000000" w:themeColor="text1"/>
        </w:rPr>
        <w:t xml:space="preserve"> между соседними населенными пунктами региона.</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63014B0D" wp14:editId="43A92C28">
            <wp:extent cx="21336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3360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3"/>
        <w:rPr>
          <w:color w:val="000000" w:themeColor="text1"/>
        </w:rPr>
      </w:pPr>
      <w:r w:rsidRPr="00FE5BDF">
        <w:rPr>
          <w:color w:val="000000" w:themeColor="text1"/>
        </w:rPr>
        <w:t>Рис. 2. Определение среднего расстояния между соседними</w:t>
      </w:r>
    </w:p>
    <w:p w:rsidR="00117E65" w:rsidRPr="00FE5BDF" w:rsidRDefault="006C3FB2">
      <w:pPr>
        <w:pStyle w:val="ConsPlusTitle"/>
        <w:jc w:val="center"/>
        <w:rPr>
          <w:color w:val="000000" w:themeColor="text1"/>
        </w:rPr>
      </w:pPr>
      <w:r w:rsidRPr="00FE5BDF">
        <w:rPr>
          <w:color w:val="000000" w:themeColor="text1"/>
        </w:rPr>
        <w:t>населенными пунктами региона</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С учетом изложенного, протяженность и плотность дорожной сети определяются по формулам:</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3"/>
        </w:rPr>
        <w:drawing>
          <wp:inline distT="0" distB="0" distL="0" distR="0" wp14:anchorId="4C0FCCBA" wp14:editId="152DDF61">
            <wp:extent cx="4562475"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62475" cy="3238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1BDF3D9E" wp14:editId="5E4BA4C6">
            <wp:extent cx="4924425" cy="361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924425"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фиксированных значениях N и S протяженность и плотность дорожной сети зависят от степени дорожной связанности населенных пунктов </w:t>
      </w:r>
      <w:proofErr w:type="spellStart"/>
      <w:r w:rsidRPr="00FE5BDF">
        <w:rPr>
          <w:color w:val="000000" w:themeColor="text1"/>
        </w:rPr>
        <w:t>Ri</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В сети дорог, имеющей форму стягивающего дерева, все населенные пункты соединены между собой, и между любой парой населенных пунктов имеется только один - единственный путь сообщения. Такая сеть, дополненная участком дороги с выходом за границу территории, состоит из Од = N участков и имеет наименьшую протяженность. В древовидной сети степень связанности каждого населенного пункта больше или равна 1, а в среднем равна 2.</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16FD199F" wp14:editId="06CCAC80">
            <wp:extent cx="2914650" cy="3333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В частном случае при </w:t>
      </w:r>
      <w:proofErr w:type="spellStart"/>
      <w:r w:rsidRPr="00FE5BDF">
        <w:rPr>
          <w:color w:val="000000" w:themeColor="text1"/>
        </w:rPr>
        <w:t>Ri</w:t>
      </w:r>
      <w:proofErr w:type="spellEnd"/>
      <w:r w:rsidRPr="00FE5BDF">
        <w:rPr>
          <w:color w:val="000000" w:themeColor="text1"/>
        </w:rPr>
        <w:t xml:space="preserve"> = 2 сеть имеет форму цепи, т.е. не имеет разветвлений.</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3"/>
        <w:rPr>
          <w:color w:val="000000" w:themeColor="text1"/>
        </w:rPr>
      </w:pPr>
      <w:r w:rsidRPr="00FE5BDF">
        <w:rPr>
          <w:color w:val="000000" w:themeColor="text1"/>
        </w:rPr>
        <w:t>Рис. 3. Древовидная сеть дорог</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R</w:t>
      </w:r>
      <w:r w:rsidRPr="00FE5BDF">
        <w:rPr>
          <w:color w:val="000000" w:themeColor="text1"/>
          <w:vertAlign w:val="subscript"/>
        </w:rPr>
        <w:t>1</w:t>
      </w:r>
      <w:r w:rsidRPr="00FE5BDF">
        <w:rPr>
          <w:color w:val="000000" w:themeColor="text1"/>
        </w:rPr>
        <w:t xml:space="preserve"> = 2, R</w:t>
      </w:r>
      <w:r w:rsidRPr="00FE5BDF">
        <w:rPr>
          <w:color w:val="000000" w:themeColor="text1"/>
          <w:vertAlign w:val="subscript"/>
        </w:rPr>
        <w:t>2</w:t>
      </w:r>
      <w:r w:rsidRPr="00FE5BDF">
        <w:rPr>
          <w:color w:val="000000" w:themeColor="text1"/>
        </w:rPr>
        <w:t xml:space="preserve"> = 2, R</w:t>
      </w:r>
      <w:r w:rsidRPr="00FE5BDF">
        <w:rPr>
          <w:color w:val="000000" w:themeColor="text1"/>
          <w:vertAlign w:val="subscript"/>
        </w:rPr>
        <w:t>3</w:t>
      </w:r>
      <w:r w:rsidRPr="00FE5BDF">
        <w:rPr>
          <w:color w:val="000000" w:themeColor="text1"/>
        </w:rPr>
        <w:t xml:space="preserve"> = 2, R</w:t>
      </w:r>
      <w:r w:rsidRPr="00FE5BDF">
        <w:rPr>
          <w:color w:val="000000" w:themeColor="text1"/>
          <w:vertAlign w:val="subscript"/>
        </w:rPr>
        <w:t>4</w:t>
      </w:r>
      <w:r w:rsidRPr="00FE5BDF">
        <w:rPr>
          <w:color w:val="000000" w:themeColor="text1"/>
        </w:rPr>
        <w:t xml:space="preserve"> = 2, R</w:t>
      </w:r>
      <w:r w:rsidRPr="00FE5BDF">
        <w:rPr>
          <w:color w:val="000000" w:themeColor="text1"/>
          <w:vertAlign w:val="subscript"/>
        </w:rPr>
        <w:t>5</w:t>
      </w:r>
      <w:r w:rsidRPr="00FE5BDF">
        <w:rPr>
          <w:color w:val="000000" w:themeColor="text1"/>
        </w:rPr>
        <w:t xml:space="preserve"> = 3, R</w:t>
      </w:r>
      <w:r w:rsidRPr="00FE5BDF">
        <w:rPr>
          <w:color w:val="000000" w:themeColor="text1"/>
          <w:vertAlign w:val="subscript"/>
        </w:rPr>
        <w:t>6</w:t>
      </w:r>
      <w:r w:rsidRPr="00FE5BDF">
        <w:rPr>
          <w:color w:val="000000" w:themeColor="text1"/>
        </w:rPr>
        <w:t xml:space="preserve"> = 1, R</w:t>
      </w:r>
      <w:r w:rsidRPr="00FE5BDF">
        <w:rPr>
          <w:color w:val="000000" w:themeColor="text1"/>
          <w:vertAlign w:val="subscript"/>
        </w:rPr>
        <w:t>7</w:t>
      </w:r>
      <w:r w:rsidRPr="00FE5BDF">
        <w:rPr>
          <w:color w:val="000000" w:themeColor="text1"/>
        </w:rPr>
        <w:t xml:space="preserve"> = 2, R</w:t>
      </w:r>
      <w:r w:rsidRPr="00FE5BDF">
        <w:rPr>
          <w:color w:val="000000" w:themeColor="text1"/>
          <w:vertAlign w:val="subscript"/>
        </w:rPr>
        <w:t>8</w:t>
      </w:r>
      <w:r w:rsidRPr="00FE5BDF">
        <w:rPr>
          <w:color w:val="000000" w:themeColor="text1"/>
        </w:rPr>
        <w:t xml:space="preserve"> = 2, </w:t>
      </w:r>
      <w:proofErr w:type="spellStart"/>
      <w:r w:rsidRPr="00FE5BDF">
        <w:rPr>
          <w:color w:val="000000" w:themeColor="text1"/>
        </w:rPr>
        <w:t>Rср</w:t>
      </w:r>
      <w:proofErr w:type="spellEnd"/>
      <w:r w:rsidRPr="00FE5BDF">
        <w:rPr>
          <w:color w:val="000000" w:themeColor="text1"/>
        </w:rPr>
        <w:t xml:space="preserve"> = 2</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0A5683" w:rsidRPr="00FE5BDF" w:rsidRDefault="000A5683">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Недостаток разветвлений в сети приводит к недопустимо большому перепробегу </w:t>
      </w:r>
      <w:r w:rsidRPr="00FE5BDF">
        <w:rPr>
          <w:color w:val="000000" w:themeColor="text1"/>
        </w:rPr>
        <w:lastRenderedPageBreak/>
        <w:t>транспортных средств из-за многократного превышения длины пути между несмежными парами населенных пунктов над расстоянием между ними, как видно на рисунке 3.</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750265C4" wp14:editId="7807040A">
            <wp:extent cx="40767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7670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Увеличение степени связанности населенных пунктов достройкой новых дополнительных соединяющих участков разветвляет сеть и образует в ней циклы. В результате между парами населенных пунктов появляются альтернативные более короткие пути сообщения и перепробег транспорта существенно сокращается. В сети на рисунке 4 (не приводится):</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4032ECF1" wp14:editId="7CB8B662">
            <wp:extent cx="2295525" cy="3048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95525"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3"/>
        <w:rPr>
          <w:color w:val="000000" w:themeColor="text1"/>
        </w:rPr>
      </w:pPr>
      <w:r w:rsidRPr="00FE5BDF">
        <w:rPr>
          <w:color w:val="000000" w:themeColor="text1"/>
        </w:rPr>
        <w:t>Рис. 4. Сеть дорог с альтернативными путями.</w:t>
      </w:r>
    </w:p>
    <w:p w:rsidR="00117E65" w:rsidRPr="00FE5BDF" w:rsidRDefault="006C3FB2">
      <w:pPr>
        <w:pStyle w:val="ConsPlusTitle"/>
        <w:jc w:val="center"/>
        <w:rPr>
          <w:color w:val="000000" w:themeColor="text1"/>
        </w:rPr>
      </w:pPr>
      <w:r w:rsidRPr="00FE5BDF">
        <w:rPr>
          <w:color w:val="000000" w:themeColor="text1"/>
        </w:rPr>
        <w:t>Добавлены участки (2-8), (2-5) внутри и (4-), (6-),</w:t>
      </w:r>
    </w:p>
    <w:p w:rsidR="00117E65" w:rsidRPr="00FE5BDF" w:rsidRDefault="006C3FB2">
      <w:pPr>
        <w:pStyle w:val="ConsPlusTitle"/>
        <w:jc w:val="center"/>
        <w:rPr>
          <w:color w:val="000000" w:themeColor="text1"/>
        </w:rPr>
      </w:pPr>
      <w:r w:rsidRPr="00FE5BDF">
        <w:rPr>
          <w:color w:val="000000" w:themeColor="text1"/>
        </w:rPr>
        <w:t>ведущие за границу региона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R</w:t>
      </w:r>
      <w:r w:rsidRPr="00FE5BDF">
        <w:rPr>
          <w:color w:val="000000" w:themeColor="text1"/>
          <w:vertAlign w:val="subscript"/>
        </w:rPr>
        <w:t>1</w:t>
      </w:r>
      <w:r w:rsidRPr="00FE5BDF">
        <w:rPr>
          <w:color w:val="000000" w:themeColor="text1"/>
        </w:rPr>
        <w:t xml:space="preserve"> = 2, R</w:t>
      </w:r>
      <w:r w:rsidRPr="00FE5BDF">
        <w:rPr>
          <w:color w:val="000000" w:themeColor="text1"/>
          <w:vertAlign w:val="subscript"/>
        </w:rPr>
        <w:t>2</w:t>
      </w:r>
      <w:r w:rsidRPr="00FE5BDF">
        <w:rPr>
          <w:color w:val="000000" w:themeColor="text1"/>
        </w:rPr>
        <w:t xml:space="preserve"> = 4, R</w:t>
      </w:r>
      <w:r w:rsidRPr="00FE5BDF">
        <w:rPr>
          <w:color w:val="000000" w:themeColor="text1"/>
          <w:vertAlign w:val="subscript"/>
        </w:rPr>
        <w:t>3</w:t>
      </w:r>
      <w:r w:rsidRPr="00FE5BDF">
        <w:rPr>
          <w:color w:val="000000" w:themeColor="text1"/>
        </w:rPr>
        <w:t xml:space="preserve"> = 2, R</w:t>
      </w:r>
      <w:r w:rsidRPr="00FE5BDF">
        <w:rPr>
          <w:color w:val="000000" w:themeColor="text1"/>
          <w:vertAlign w:val="subscript"/>
        </w:rPr>
        <w:t>4</w:t>
      </w:r>
      <w:r w:rsidRPr="00FE5BDF">
        <w:rPr>
          <w:color w:val="000000" w:themeColor="text1"/>
        </w:rPr>
        <w:t xml:space="preserve"> = 3, R</w:t>
      </w:r>
      <w:r w:rsidRPr="00FE5BDF">
        <w:rPr>
          <w:color w:val="000000" w:themeColor="text1"/>
          <w:vertAlign w:val="subscript"/>
        </w:rPr>
        <w:t>5</w:t>
      </w:r>
      <w:r w:rsidRPr="00FE5BDF">
        <w:rPr>
          <w:color w:val="000000" w:themeColor="text1"/>
        </w:rPr>
        <w:t xml:space="preserve"> = 4, R</w:t>
      </w:r>
      <w:r w:rsidRPr="00FE5BDF">
        <w:rPr>
          <w:color w:val="000000" w:themeColor="text1"/>
          <w:vertAlign w:val="subscript"/>
        </w:rPr>
        <w:t>6</w:t>
      </w:r>
      <w:r w:rsidRPr="00FE5BDF">
        <w:rPr>
          <w:color w:val="000000" w:themeColor="text1"/>
        </w:rPr>
        <w:t xml:space="preserve"> = 2, R</w:t>
      </w:r>
      <w:r w:rsidRPr="00FE5BDF">
        <w:rPr>
          <w:color w:val="000000" w:themeColor="text1"/>
          <w:vertAlign w:val="subscript"/>
        </w:rPr>
        <w:t>7</w:t>
      </w:r>
      <w:r w:rsidRPr="00FE5BDF">
        <w:rPr>
          <w:color w:val="000000" w:themeColor="text1"/>
        </w:rPr>
        <w:t xml:space="preserve"> = 2, R</w:t>
      </w:r>
      <w:r w:rsidRPr="00FE5BDF">
        <w:rPr>
          <w:color w:val="000000" w:themeColor="text1"/>
          <w:vertAlign w:val="subscript"/>
        </w:rPr>
        <w:t>8</w:t>
      </w:r>
      <w:r w:rsidRPr="00FE5BDF">
        <w:rPr>
          <w:color w:val="000000" w:themeColor="text1"/>
        </w:rPr>
        <w:t xml:space="preserve"> = 3, </w:t>
      </w:r>
      <w:proofErr w:type="spellStart"/>
      <w:r w:rsidRPr="00FE5BDF">
        <w:rPr>
          <w:color w:val="000000" w:themeColor="text1"/>
        </w:rPr>
        <w:t>Rср</w:t>
      </w:r>
      <w:proofErr w:type="spellEnd"/>
      <w:r w:rsidRPr="00FE5BDF">
        <w:rPr>
          <w:color w:val="000000" w:themeColor="text1"/>
        </w:rPr>
        <w:t xml:space="preserve"> = 22/8</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При увеличении степени дорожной связанности населенных пунктов до 4 сеть принимает вид четырехугольной решетки с узлами в населенных пунктах и перепробег приближается к теоретически минимальному значению </w:t>
      </w:r>
      <w:r w:rsidR="003532FC" w:rsidRPr="00FE5BDF">
        <w:rPr>
          <w:noProof/>
          <w:color w:val="000000" w:themeColor="text1"/>
          <w:position w:val="-6"/>
        </w:rPr>
        <w:drawing>
          <wp:inline distT="0" distB="0" distL="0" distR="0" wp14:anchorId="5539CFD3" wp14:editId="25E6C62B">
            <wp:extent cx="59055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sidRPr="00FE5BDF">
        <w:rPr>
          <w:color w:val="000000" w:themeColor="text1"/>
        </w:rPr>
        <w:t xml:space="preserve"> для квадратичной решетки, но протяженность сети увеличивается вдвое.</w:t>
      </w:r>
    </w:p>
    <w:p w:rsidR="00117E65" w:rsidRPr="00FE5BDF" w:rsidRDefault="006C3FB2">
      <w:pPr>
        <w:pStyle w:val="ConsPlusNormal"/>
        <w:spacing w:before="240"/>
        <w:ind w:firstLine="540"/>
        <w:jc w:val="both"/>
        <w:rPr>
          <w:color w:val="000000" w:themeColor="text1"/>
        </w:rPr>
      </w:pPr>
      <w:r w:rsidRPr="00FE5BDF">
        <w:rPr>
          <w:color w:val="000000" w:themeColor="text1"/>
        </w:rPr>
        <w:t>Поэтому повышать дорожную связанность следует избирательно, в первую очередь для населенных пунктов с наибольшей интенсивностью автомобильного сообщения. Интенсивность в основном обусловлена численностью населения и административным статусом населенных пунктов. Для целей Нормативов принята следующая типология населенных пунктов со степенью дорожной связанности:</w:t>
      </w:r>
    </w:p>
    <w:p w:rsidR="00117E65" w:rsidRPr="00FE5BDF" w:rsidRDefault="006C3FB2">
      <w:pPr>
        <w:pStyle w:val="ConsPlusNormal"/>
        <w:spacing w:before="240"/>
        <w:ind w:firstLine="540"/>
        <w:jc w:val="both"/>
        <w:rPr>
          <w:color w:val="000000" w:themeColor="text1"/>
        </w:rPr>
      </w:pPr>
      <w:r w:rsidRPr="00FE5BDF">
        <w:rPr>
          <w:color w:val="000000" w:themeColor="text1"/>
        </w:rPr>
        <w:t>группа 1 с R = 4 - административные центры муниципальных районов, городских округов, городских и сельских поселений и другие населенные пункты с численностью населения 1000 человек и более;</w:t>
      </w:r>
    </w:p>
    <w:p w:rsidR="00117E65" w:rsidRPr="00FE5BDF" w:rsidRDefault="006C3FB2">
      <w:pPr>
        <w:pStyle w:val="ConsPlusNormal"/>
        <w:spacing w:before="240"/>
        <w:ind w:firstLine="540"/>
        <w:jc w:val="both"/>
        <w:rPr>
          <w:color w:val="000000" w:themeColor="text1"/>
        </w:rPr>
      </w:pPr>
      <w:r w:rsidRPr="00FE5BDF">
        <w:rPr>
          <w:color w:val="000000" w:themeColor="text1"/>
        </w:rPr>
        <w:t>группа 2 с R = 3 - населенные пункты с численностью населения от 200 до 1000 человек, не относящиеся к группе 1;</w:t>
      </w:r>
    </w:p>
    <w:p w:rsidR="00117E65" w:rsidRPr="00FE5BDF" w:rsidRDefault="006C3FB2">
      <w:pPr>
        <w:pStyle w:val="ConsPlusNormal"/>
        <w:spacing w:before="240"/>
        <w:ind w:firstLine="540"/>
        <w:jc w:val="both"/>
        <w:rPr>
          <w:color w:val="000000" w:themeColor="text1"/>
        </w:rPr>
      </w:pPr>
      <w:r w:rsidRPr="00FE5BDF">
        <w:rPr>
          <w:color w:val="000000" w:themeColor="text1"/>
        </w:rPr>
        <w:t>группа 3 с R = 2 - населенные пункты с численностью населения до 200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Нормативные протяженность и плотность сети дорог при количестве населенных пунктов первой группы N</w:t>
      </w:r>
      <w:r w:rsidRPr="00FE5BDF">
        <w:rPr>
          <w:color w:val="000000" w:themeColor="text1"/>
          <w:vertAlign w:val="subscript"/>
        </w:rPr>
        <w:t>1</w:t>
      </w:r>
      <w:r w:rsidRPr="00FE5BDF">
        <w:rPr>
          <w:color w:val="000000" w:themeColor="text1"/>
        </w:rPr>
        <w:t>, второй - N</w:t>
      </w:r>
      <w:r w:rsidRPr="00FE5BDF">
        <w:rPr>
          <w:color w:val="000000" w:themeColor="text1"/>
          <w:vertAlign w:val="subscript"/>
        </w:rPr>
        <w:t>2</w:t>
      </w:r>
      <w:r w:rsidRPr="00FE5BDF">
        <w:rPr>
          <w:color w:val="000000" w:themeColor="text1"/>
        </w:rPr>
        <w:t>, третьей - N</w:t>
      </w:r>
      <w:r w:rsidRPr="00FE5BDF">
        <w:rPr>
          <w:color w:val="000000" w:themeColor="text1"/>
          <w:vertAlign w:val="subscript"/>
        </w:rPr>
        <w:t>3</w:t>
      </w:r>
      <w:r w:rsidRPr="00FE5BDF">
        <w:rPr>
          <w:color w:val="000000" w:themeColor="text1"/>
        </w:rPr>
        <w:t xml:space="preserve"> определяются по формулам:</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5"/>
        </w:rPr>
        <w:drawing>
          <wp:inline distT="0" distB="0" distL="0" distR="0" wp14:anchorId="214D2468" wp14:editId="277A79E2">
            <wp:extent cx="3733800" cy="3524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733800" cy="3524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20A28D40" wp14:editId="171181EE">
            <wp:extent cx="3781425"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781425"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и не зависят от формы территории (вытянутость, изломанность границ). Методическая погрешность формул обусловлена принятым при расчете </w:t>
      </w:r>
      <w:proofErr w:type="spellStart"/>
      <w:r w:rsidRPr="00FE5BDF">
        <w:rPr>
          <w:color w:val="000000" w:themeColor="text1"/>
        </w:rPr>
        <w:t>Lср</w:t>
      </w:r>
      <w:proofErr w:type="spellEnd"/>
      <w:r w:rsidRPr="00FE5BDF">
        <w:rPr>
          <w:color w:val="000000" w:themeColor="text1"/>
        </w:rPr>
        <w:t xml:space="preserve"> допущением о равномерности </w:t>
      </w:r>
      <w:r w:rsidRPr="00FE5BDF">
        <w:rPr>
          <w:color w:val="000000" w:themeColor="text1"/>
        </w:rPr>
        <w:lastRenderedPageBreak/>
        <w:t xml:space="preserve">распределения населенных пунктов по территории. Сгущение населенных пунктов на локальных участках территории в пределе приводит к их слиянию, т.е. уменьшению общего количества пунктов. При сокращении количества населенных пунктов на </w:t>
      </w:r>
      <w:r w:rsidR="003532FC" w:rsidRPr="00FE5BDF">
        <w:rPr>
          <w:noProof/>
          <w:color w:val="000000" w:themeColor="text1"/>
          <w:position w:val="-5"/>
        </w:rPr>
        <w:drawing>
          <wp:inline distT="0" distB="0" distL="0" distR="0" wp14:anchorId="15B24B59" wp14:editId="74015E89">
            <wp:extent cx="304800"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FE5BDF">
        <w:rPr>
          <w:color w:val="000000" w:themeColor="text1"/>
        </w:rPr>
        <w:t xml:space="preserve"> протяженность сети уменьшается на </w:t>
      </w:r>
      <w:r w:rsidR="003532FC" w:rsidRPr="00FE5BDF">
        <w:rPr>
          <w:noProof/>
          <w:color w:val="000000" w:themeColor="text1"/>
          <w:position w:val="-3"/>
        </w:rPr>
        <w:drawing>
          <wp:inline distT="0" distB="0" distL="0" distR="0" wp14:anchorId="7394995D" wp14:editId="26CC7EB2">
            <wp:extent cx="400050"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FE5BDF">
        <w:rPr>
          <w:color w:val="000000" w:themeColor="text1"/>
        </w:rPr>
        <w:t xml:space="preserve"> по формуле: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0E253A86" wp14:editId="4542E193">
            <wp:extent cx="375285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7528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С увеличением N относительная погрешность расчета </w:t>
      </w:r>
      <w:proofErr w:type="spellStart"/>
      <w:r w:rsidRPr="00FE5BDF">
        <w:rPr>
          <w:color w:val="000000" w:themeColor="text1"/>
        </w:rPr>
        <w:t>Lдс</w:t>
      </w:r>
      <w:proofErr w:type="spellEnd"/>
      <w:r w:rsidRPr="00FE5BDF">
        <w:rPr>
          <w:color w:val="000000" w:themeColor="text1"/>
        </w:rPr>
        <w:t xml:space="preserve"> и </w:t>
      </w:r>
      <w:proofErr w:type="spellStart"/>
      <w:r w:rsidRPr="00FE5BDF">
        <w:rPr>
          <w:color w:val="000000" w:themeColor="text1"/>
        </w:rPr>
        <w:t>Pдс</w:t>
      </w:r>
      <w:proofErr w:type="spellEnd"/>
      <w:r w:rsidRPr="00FE5BDF">
        <w:rPr>
          <w:color w:val="000000" w:themeColor="text1"/>
        </w:rPr>
        <w:t xml:space="preserve">, обусловленная неравномерностью распределения населенных пунктов, асимптотически уменьшается и при </w:t>
      </w:r>
      <w:proofErr w:type="gramStart"/>
      <w:r w:rsidRPr="00FE5BDF">
        <w:rPr>
          <w:color w:val="000000" w:themeColor="text1"/>
        </w:rPr>
        <w:t>N &gt;</w:t>
      </w:r>
      <w:proofErr w:type="gramEnd"/>
      <w:r w:rsidRPr="00FE5BDF">
        <w:rPr>
          <w:color w:val="000000" w:themeColor="text1"/>
        </w:rPr>
        <w:t xml:space="preserve"> 50 становится незначимой для практических расчетов.</w:t>
      </w:r>
    </w:p>
    <w:p w:rsidR="00117E65" w:rsidRPr="00FE5BDF" w:rsidRDefault="006C3FB2">
      <w:pPr>
        <w:pStyle w:val="ConsPlusNormal"/>
        <w:spacing w:before="240"/>
        <w:ind w:firstLine="540"/>
        <w:jc w:val="both"/>
        <w:rPr>
          <w:color w:val="000000" w:themeColor="text1"/>
        </w:rPr>
      </w:pPr>
      <w:r w:rsidRPr="00FE5BDF">
        <w:rPr>
          <w:color w:val="000000" w:themeColor="text1"/>
        </w:rPr>
        <w:t>Две методические погрешности, возникающие вследствие моделирования протяженности d</w:t>
      </w:r>
      <w:r w:rsidRPr="00FE5BDF">
        <w:rPr>
          <w:color w:val="000000" w:themeColor="text1"/>
          <w:vertAlign w:val="subscript"/>
        </w:rPr>
        <w:t>12</w:t>
      </w:r>
      <w:r w:rsidRPr="00FE5BDF">
        <w:rPr>
          <w:color w:val="000000" w:themeColor="text1"/>
        </w:rPr>
        <w:t xml:space="preserve"> реально непрямолинейного участка дороги между границами неточечных населенных пунктов 1 и 2 прямым расстоянием между их центрами L</w:t>
      </w:r>
      <w:r w:rsidRPr="00FE5BDF">
        <w:rPr>
          <w:color w:val="000000" w:themeColor="text1"/>
          <w:vertAlign w:val="subscript"/>
        </w:rPr>
        <w:t>12</w:t>
      </w:r>
      <w:r w:rsidRPr="00FE5BDF">
        <w:rPr>
          <w:color w:val="000000" w:themeColor="text1"/>
        </w:rPr>
        <w:t>, сопоставимы по величине и, имея разные знаки, частично компенсируют друг друга. В итоге их можно считать приемлемыми для практических расчетов.</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3"/>
        <w:rPr>
          <w:color w:val="000000" w:themeColor="text1"/>
        </w:rPr>
      </w:pPr>
      <w:r w:rsidRPr="00FE5BDF">
        <w:rPr>
          <w:color w:val="000000" w:themeColor="text1"/>
        </w:rPr>
        <w:t>Рис. 5. Моделирование длины дороги d</w:t>
      </w:r>
      <w:r w:rsidRPr="00FE5BDF">
        <w:rPr>
          <w:color w:val="000000" w:themeColor="text1"/>
          <w:vertAlign w:val="subscript"/>
        </w:rPr>
        <w:t>12</w:t>
      </w:r>
      <w:r w:rsidRPr="00FE5BDF">
        <w:rPr>
          <w:color w:val="000000" w:themeColor="text1"/>
        </w:rPr>
        <w:t xml:space="preserve"> расстоянием L</w:t>
      </w:r>
      <w:r w:rsidRPr="00FE5BDF">
        <w:rPr>
          <w:color w:val="000000" w:themeColor="text1"/>
          <w:vertAlign w:val="subscript"/>
        </w:rPr>
        <w:t>12</w:t>
      </w:r>
    </w:p>
    <w:p w:rsidR="00117E65" w:rsidRPr="00FE5BDF" w:rsidRDefault="006C3FB2">
      <w:pPr>
        <w:pStyle w:val="ConsPlusTitle"/>
        <w:jc w:val="center"/>
        <w:rPr>
          <w:color w:val="000000" w:themeColor="text1"/>
        </w:rPr>
      </w:pPr>
      <w:r w:rsidRPr="00FE5BDF">
        <w:rPr>
          <w:color w:val="000000" w:themeColor="text1"/>
        </w:rPr>
        <w:t>между центрами населенных пунктов 1 и 2, </w:t>
      </w:r>
      <w:r w:rsidR="003532FC" w:rsidRPr="00FE5BDF">
        <w:rPr>
          <w:noProof/>
          <w:color w:val="000000" w:themeColor="text1"/>
          <w:position w:val="-9"/>
        </w:rPr>
        <w:drawing>
          <wp:inline distT="0" distB="0" distL="0" distR="0" wp14:anchorId="31D49567" wp14:editId="43745175">
            <wp:extent cx="676275" cy="2762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Нормативах установлены минимальные значения плотности сети дорог для Московской области в целом (0,42 км/кв. км) и дифференцированно по устойчивым системам расселения и муниципальным районам.</w:t>
      </w:r>
    </w:p>
    <w:p w:rsidR="00117E65" w:rsidRPr="00FE5BDF" w:rsidRDefault="006C3FB2">
      <w:pPr>
        <w:pStyle w:val="ConsPlusNormal"/>
        <w:spacing w:before="240"/>
        <w:ind w:firstLine="540"/>
        <w:jc w:val="both"/>
        <w:rPr>
          <w:color w:val="000000" w:themeColor="text1"/>
        </w:rPr>
      </w:pPr>
      <w:r w:rsidRPr="00FE5BDF">
        <w:rPr>
          <w:color w:val="000000" w:themeColor="text1"/>
        </w:rPr>
        <w:t>Среднее расстояние между соседними населенными пунктами в Московской области составляет около 2,7 км. Основная доля протяженности сети приходится на участки дорог между населенными пунктами третьей группы (с численностью населения до 200 человек). В третью группу входит более 80 процентов от общего количества населенных пунктов. Достигнутая в регионе плотность сети дорог 0,31 км/кв. км составляет около 3/4 от нормативной.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Нормативные плотности сети дорог неодинаковы в различных устойчивых системах расселения. Для рекреационно-аграрной </w:t>
      </w:r>
      <w:proofErr w:type="spellStart"/>
      <w:r w:rsidRPr="00FE5BDF">
        <w:rPr>
          <w:color w:val="000000" w:themeColor="text1"/>
        </w:rPr>
        <w:t>Заокско</w:t>
      </w:r>
      <w:proofErr w:type="spellEnd"/>
      <w:r w:rsidRPr="00FE5BDF">
        <w:rPr>
          <w:color w:val="000000" w:themeColor="text1"/>
        </w:rPr>
        <w:t>-Мещерской системы расселения характерно рассредоточенное распределение населенных пунктов со средним расстоянием между населенными пунктами около 3,6 км, которое предопределило наименьшую нормативную плотность 0,30 км/кв. км. Для городской Одинцовской системы расселения, наоборот, характерно повышенное сгущение населенных пунктов на территории, и нормативная плотность наибольшая в регионе - 0,72 км/кв. км. По этим же причинам различна нормативная плотность в муниципальных районах: наименьшая в Шатурском - 0,29 км/кв. км и Луховицком районах - 0,31 км/кв. км, наибольшая в Ленинском - 0,65 км/кв. км и Люберецком районах - 0,61 км/кв. км.</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3. Материалы по обоснованию расчетных показателей плотности</w:t>
      </w:r>
    </w:p>
    <w:p w:rsidR="00117E65" w:rsidRPr="00FE5BDF" w:rsidRDefault="006C3FB2">
      <w:pPr>
        <w:pStyle w:val="ConsPlusTitle"/>
        <w:jc w:val="center"/>
        <w:rPr>
          <w:color w:val="000000" w:themeColor="text1"/>
        </w:rPr>
      </w:pPr>
      <w:r w:rsidRPr="00FE5BDF">
        <w:rPr>
          <w:color w:val="000000" w:themeColor="text1"/>
        </w:rPr>
        <w:t>сети общественного пассажирского транспорта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В </w:t>
      </w:r>
      <w:hyperlink r:id="rId115" w:tooltip="Закон Московской области от 27.12.2005 N 268/2005-ОЗ (ред. от 17.11.2023, с изм. от 13.09.2024) &quot;Об организации транспортного обслуживания населения на территории Московской области&quot; (принят постановлением Мособлдумы от 14.12.2005 N 3/162-П){КонсультантПлюс}" w:history="1">
        <w:r w:rsidRPr="00FE5BDF">
          <w:rPr>
            <w:color w:val="000000" w:themeColor="text1"/>
          </w:rPr>
          <w:t>Законе</w:t>
        </w:r>
      </w:hyperlink>
      <w:r w:rsidRPr="00FE5BDF">
        <w:rPr>
          <w:color w:val="000000" w:themeColor="text1"/>
        </w:rPr>
        <w:t xml:space="preserve"> Московской области N 268/2005-ОЗ "Об организации транспортного обслуживания населения на территории Московской области" среди основных принципов организации и осуществления транспортного обслуживания населения указаны:</w:t>
      </w:r>
    </w:p>
    <w:p w:rsidR="00117E65" w:rsidRPr="00FE5BDF" w:rsidRDefault="006C3FB2">
      <w:pPr>
        <w:pStyle w:val="ConsPlusNormal"/>
        <w:spacing w:before="240"/>
        <w:ind w:firstLine="540"/>
        <w:jc w:val="both"/>
        <w:rPr>
          <w:color w:val="000000" w:themeColor="text1"/>
        </w:rPr>
      </w:pPr>
      <w:r w:rsidRPr="00FE5BDF">
        <w:rPr>
          <w:color w:val="000000" w:themeColor="text1"/>
        </w:rPr>
        <w:t>гарантированность предоставления услуг транспортом общего пользования;</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создание единого транспортного пространства;</w:t>
      </w:r>
    </w:p>
    <w:p w:rsidR="00117E65" w:rsidRPr="00FE5BDF" w:rsidRDefault="006C3FB2">
      <w:pPr>
        <w:pStyle w:val="ConsPlusNormal"/>
        <w:spacing w:before="240"/>
        <w:ind w:firstLine="540"/>
        <w:jc w:val="both"/>
        <w:rPr>
          <w:color w:val="000000" w:themeColor="text1"/>
        </w:rPr>
      </w:pPr>
      <w:r w:rsidRPr="00FE5BDF">
        <w:rPr>
          <w:color w:val="000000" w:themeColor="text1"/>
        </w:rPr>
        <w:t>ответственность государственных органов и органов местного самоуправления муниципальных образований за обеспечение потребностей населения в пассажирских перевозках.</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Поэтому при определении нормативной плотности сети муниципальных, межмуниципальных и </w:t>
      </w:r>
      <w:proofErr w:type="spellStart"/>
      <w:r w:rsidRPr="00FE5BDF">
        <w:rPr>
          <w:color w:val="000000" w:themeColor="text1"/>
        </w:rPr>
        <w:t>межсубъектных</w:t>
      </w:r>
      <w:proofErr w:type="spellEnd"/>
      <w:r w:rsidRPr="00FE5BDF">
        <w:rPr>
          <w:color w:val="000000" w:themeColor="text1"/>
        </w:rPr>
        <w:t xml:space="preserve"> маршрутов регулярного пригородного сообщения общественного автомобильного пассажирского транспорта должны соблюдаться следующие условия:</w:t>
      </w:r>
    </w:p>
    <w:p w:rsidR="00117E65" w:rsidRPr="00FE5BDF" w:rsidRDefault="006C3FB2">
      <w:pPr>
        <w:pStyle w:val="ConsPlusNormal"/>
        <w:spacing w:before="240"/>
        <w:ind w:firstLine="540"/>
        <w:jc w:val="both"/>
        <w:rPr>
          <w:color w:val="000000" w:themeColor="text1"/>
        </w:rPr>
      </w:pPr>
      <w:r w:rsidRPr="00FE5BDF">
        <w:rPr>
          <w:color w:val="000000" w:themeColor="text1"/>
        </w:rPr>
        <w:t>каждый населенный пункт обслуживается хотя бы одним маршрутом;</w:t>
      </w:r>
    </w:p>
    <w:p w:rsidR="00117E65" w:rsidRPr="00FE5BDF" w:rsidRDefault="006C3FB2">
      <w:pPr>
        <w:pStyle w:val="ConsPlusNormal"/>
        <w:spacing w:before="240"/>
        <w:ind w:firstLine="540"/>
        <w:jc w:val="both"/>
        <w:rPr>
          <w:color w:val="000000" w:themeColor="text1"/>
        </w:rPr>
      </w:pPr>
      <w:r w:rsidRPr="00FE5BDF">
        <w:rPr>
          <w:color w:val="000000" w:themeColor="text1"/>
        </w:rPr>
        <w:t>маршрутное сообщение проходит по дорожной сети;</w:t>
      </w:r>
    </w:p>
    <w:p w:rsidR="00117E65" w:rsidRPr="00FE5BDF" w:rsidRDefault="006C3FB2">
      <w:pPr>
        <w:pStyle w:val="ConsPlusNormal"/>
        <w:spacing w:before="240"/>
        <w:ind w:firstLine="540"/>
        <w:jc w:val="both"/>
        <w:rPr>
          <w:color w:val="000000" w:themeColor="text1"/>
        </w:rPr>
      </w:pPr>
      <w:r w:rsidRPr="00FE5BDF">
        <w:rPr>
          <w:color w:val="000000" w:themeColor="text1"/>
        </w:rPr>
        <w:t>маршрутное сообщение (с учетом возможных пересадок) существует между всеми населенными пунктами;</w:t>
      </w:r>
    </w:p>
    <w:p w:rsidR="00117E65" w:rsidRPr="00FE5BDF" w:rsidRDefault="006C3FB2">
      <w:pPr>
        <w:pStyle w:val="ConsPlusNormal"/>
        <w:spacing w:before="240"/>
        <w:ind w:firstLine="540"/>
        <w:jc w:val="both"/>
        <w:rPr>
          <w:color w:val="000000" w:themeColor="text1"/>
        </w:rPr>
      </w:pPr>
      <w:r w:rsidRPr="00FE5BDF">
        <w:rPr>
          <w:color w:val="000000" w:themeColor="text1"/>
        </w:rPr>
        <w:t>из населенных пунктов, являющихся административными центрами муниципальных образований, маршруты пролегают по всем выходящим из них участкам дорожной сети.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Перечисленные условия означают, что маршрутная сеть должна быть связанной и частично покрывать дорожную сеть. Протяженность </w:t>
      </w:r>
      <w:proofErr w:type="spellStart"/>
      <w:r w:rsidRPr="00FE5BDF">
        <w:rPr>
          <w:color w:val="000000" w:themeColor="text1"/>
        </w:rPr>
        <w:t>Lмс</w:t>
      </w:r>
      <w:proofErr w:type="spellEnd"/>
      <w:r w:rsidRPr="00FE5BDF">
        <w:rPr>
          <w:color w:val="000000" w:themeColor="text1"/>
        </w:rPr>
        <w:t xml:space="preserve"> и плотность </w:t>
      </w:r>
      <w:proofErr w:type="spellStart"/>
      <w:r w:rsidRPr="00FE5BDF">
        <w:rPr>
          <w:color w:val="000000" w:themeColor="text1"/>
        </w:rPr>
        <w:t>Pмс</w:t>
      </w:r>
      <w:proofErr w:type="spellEnd"/>
      <w:r w:rsidRPr="00FE5BDF">
        <w:rPr>
          <w:color w:val="000000" w:themeColor="text1"/>
        </w:rPr>
        <w:t xml:space="preserve"> маршрутной сети рассчитываются аналогично дорожной сети (Методические </w:t>
      </w:r>
      <w:hyperlink r:id="rId116" w:tooltip="Распоряжение Главархитектуры МО от 23.03.2009 N 14а (ред. от 26.01.2010) &quo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 w:history="1">
        <w:r w:rsidRPr="00FE5BDF">
          <w:rPr>
            <w:color w:val="000000" w:themeColor="text1"/>
          </w:rPr>
          <w:t>рекомендации</w:t>
        </w:r>
      </w:hyperlink>
      <w:r w:rsidRPr="00FE5BDF">
        <w:rPr>
          <w:color w:val="000000" w:themeColor="text1"/>
        </w:rPr>
        <w:t xml:space="preserve">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утвержденные распоряжением Главного управления архитектуры и градостроительства Московской области от 23.03.2009 N 14а "Об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 Отличие состоит в том, что у населенных пунктов второй группы (населенные пункты с численностью населения от 200 до 1000 человек, исключая административные центры муниципальных образований) маршруты покрывают в среднем только 2 из 3 смежных участков дорог, т.е. степень покрытия маршрутной сетью населенных пунктов до 200 человек и от 200 до 1000 человек одинакова. Нормативные протяженность и плотность сети общественного пассажирского транспорта определяются по формулам:</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6065C274" wp14:editId="3AE1CAE3">
            <wp:extent cx="4648200"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48200"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03312BC7" wp14:editId="10692572">
            <wp:extent cx="4848225"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48225"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Нормативные протяженность и плотность маршрутной сети составляют от 85 процентов в Люберецком районе до 98 процентов в Шатурском районе от нормативных протяженности и плотности сети дорог.</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4. Материалы по обоснованию расчетных показателей</w:t>
      </w:r>
    </w:p>
    <w:p w:rsidR="00117E65" w:rsidRPr="00FE5BDF" w:rsidRDefault="006C3FB2">
      <w:pPr>
        <w:pStyle w:val="ConsPlusTitle"/>
        <w:jc w:val="center"/>
        <w:rPr>
          <w:color w:val="000000" w:themeColor="text1"/>
        </w:rPr>
      </w:pPr>
      <w:r w:rsidRPr="00FE5BDF">
        <w:rPr>
          <w:color w:val="000000" w:themeColor="text1"/>
        </w:rPr>
        <w:t>потребности в территориях различного назначения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Описание зависимостей показателя требуемой площади территории для размещения объектов обслуживания населения в расчете на одного жителя и его связи с интенсивностью застройки дано в </w:t>
      </w:r>
      <w:hyperlink w:anchor="Par4419" w:tooltip="1. Обоснование расчетных показателей, содержащихся в Нормативах, основывается на:" w:history="1">
        <w:r w:rsidRPr="00FE5BDF">
          <w:rPr>
            <w:color w:val="000000" w:themeColor="text1"/>
          </w:rPr>
          <w:t>подразделе 1 раздела II</w:t>
        </w:r>
      </w:hyperlink>
      <w:r w:rsidRPr="00FE5BDF">
        <w:rPr>
          <w:color w:val="000000" w:themeColor="text1"/>
        </w:rPr>
        <w:t xml:space="preserve">. Формула расчета минимальной требуемой площади </w:t>
      </w:r>
      <w:proofErr w:type="spellStart"/>
      <w:r w:rsidRPr="00FE5BDF">
        <w:rPr>
          <w:color w:val="000000" w:themeColor="text1"/>
        </w:rPr>
        <w:t>Gт</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 xml:space="preserve"> для размещения </w:t>
      </w:r>
      <w:r w:rsidRPr="00FE5BDF">
        <w:rPr>
          <w:color w:val="000000" w:themeColor="text1"/>
        </w:rPr>
        <w:lastRenderedPageBreak/>
        <w:t>объектов v-</w:t>
      </w:r>
      <w:proofErr w:type="spellStart"/>
      <w:r w:rsidRPr="00FE5BDF">
        <w:rPr>
          <w:color w:val="000000" w:themeColor="text1"/>
        </w:rPr>
        <w:t>го</w:t>
      </w:r>
      <w:proofErr w:type="spellEnd"/>
      <w:r w:rsidRPr="00FE5BDF">
        <w:rPr>
          <w:color w:val="000000" w:themeColor="text1"/>
        </w:rPr>
        <w:t xml:space="preserve"> вида (v = 1, 2, ..., w), перечисленных в </w:t>
      </w:r>
      <w:hyperlink w:anchor="Par4902" w:tooltip="СОСТАВ" w:history="1">
        <w:r w:rsidRPr="00FE5BDF">
          <w:rPr>
            <w:color w:val="000000" w:themeColor="text1"/>
          </w:rPr>
          <w:t>приложении N 5</w:t>
        </w:r>
      </w:hyperlink>
      <w:r w:rsidRPr="00FE5BDF">
        <w:rPr>
          <w:color w:val="000000" w:themeColor="text1"/>
        </w:rPr>
        <w:t xml:space="preserve">, в зависимости от средней этажности жилой застройки </w:t>
      </w:r>
      <w:proofErr w:type="spellStart"/>
      <w:r w:rsidRPr="00FE5BDF">
        <w:rPr>
          <w:color w:val="000000" w:themeColor="text1"/>
        </w:rPr>
        <w:t>Nср</w:t>
      </w:r>
      <w:proofErr w:type="spellEnd"/>
      <w:r w:rsidRPr="00FE5BDF">
        <w:rPr>
          <w:color w:val="000000" w:themeColor="text1"/>
        </w:rPr>
        <w:t xml:space="preserve"> имеет общий вид:</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6"/>
        </w:rPr>
        <w:drawing>
          <wp:inline distT="0" distB="0" distL="0" distR="0" wp14:anchorId="2CCE4A14" wp14:editId="00FCAC93">
            <wp:extent cx="4419600"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419600" cy="36195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Населенные пункты Московской области по численности населения (6 интервалов) и принадлежности к устойчивой системе расселения (3 варианта) подразделяются на 6 x 3 = 18 групп. Для каждой группы устанавливается свой поправочный коэффициент k, возрастающий от 1,0 до 1,4 по мере убывания численности населения и при переходе от городской к рекреационно-городской и к рекреационно-аграрной устойчивым системам расселения.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Нормирование площади </w:t>
      </w:r>
      <w:proofErr w:type="spellStart"/>
      <w:r w:rsidRPr="00FE5BDF">
        <w:rPr>
          <w:color w:val="000000" w:themeColor="text1"/>
        </w:rPr>
        <w:t>Gт</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 xml:space="preserve"> в расчете на одного жителя предусматривается не только в границах населенного пункта в целом, но и применительно к выделенным элементам планировочной структуры (жилым районам и (или) кварталам) в городах и поселках городского типа. Это позволяет, учитывая сложность структуры застройки города, регулировать размер площадей </w:t>
      </w:r>
      <w:proofErr w:type="spellStart"/>
      <w:r w:rsidRPr="00FE5BDF">
        <w:rPr>
          <w:color w:val="000000" w:themeColor="text1"/>
        </w:rPr>
        <w:t>Gт</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 xml:space="preserve"> и неравномерность их распределения по трем уровням территориальной доступности (в границах квартала, жилого района, населенного пункта).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Площади участков многих объектов (исключая жилые дома) слабо или совсем не зависят от средней этажности </w:t>
      </w:r>
      <w:proofErr w:type="spellStart"/>
      <w:r w:rsidRPr="00FE5BDF">
        <w:rPr>
          <w:color w:val="000000" w:themeColor="text1"/>
        </w:rPr>
        <w:t>Nср</w:t>
      </w:r>
      <w:proofErr w:type="spellEnd"/>
      <w:r w:rsidRPr="00FE5BDF">
        <w:rPr>
          <w:color w:val="000000" w:themeColor="text1"/>
        </w:rPr>
        <w:t xml:space="preserve"> (т.е. </w:t>
      </w:r>
      <w:r w:rsidR="003532FC" w:rsidRPr="00FE5BDF">
        <w:rPr>
          <w:noProof/>
          <w:color w:val="000000" w:themeColor="text1"/>
          <w:position w:val="-9"/>
        </w:rPr>
        <w:drawing>
          <wp:inline distT="0" distB="0" distL="0" distR="0" wp14:anchorId="78752591" wp14:editId="412F2549">
            <wp:extent cx="504825" cy="2762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FE5BDF">
        <w:rPr>
          <w:color w:val="000000" w:themeColor="text1"/>
        </w:rPr>
        <w:t xml:space="preserve">), поэтому вся шкала допустимой этажности разбивается на диапазоны. Например, для городов с населением более 100 тыс. человек в </w:t>
      </w:r>
      <w:hyperlink w:anchor="Par2561" w:tooltip="РАСЧЕТНЫЕ ПОКАЗАТЕЛИ" w:history="1">
        <w:r w:rsidRPr="00FE5BDF">
          <w:rPr>
            <w:color w:val="000000" w:themeColor="text1"/>
          </w:rPr>
          <w:t>таблице N 6</w:t>
        </w:r>
      </w:hyperlink>
      <w:r w:rsidRPr="00FE5BDF">
        <w:rPr>
          <w:color w:val="000000" w:themeColor="text1"/>
        </w:rPr>
        <w:t xml:space="preserve"> выделено 3 диапазона: до 3 этажей, от 4 до 8 этажей и от 9 до 17 этажей. Значение минимального показателя для диапазона рассчитывается по наибольшей этажности, поскольку </w:t>
      </w:r>
      <w:proofErr w:type="spellStart"/>
      <w:r w:rsidRPr="00FE5BDF">
        <w:rPr>
          <w:color w:val="000000" w:themeColor="text1"/>
        </w:rPr>
        <w:t>Gт</w:t>
      </w:r>
      <w:r w:rsidRPr="00FE5BDF">
        <w:rPr>
          <w:color w:val="000000" w:themeColor="text1"/>
          <w:vertAlign w:val="subscript"/>
        </w:rPr>
        <w:t>v</w:t>
      </w:r>
      <w:r w:rsidRPr="00FE5BDF">
        <w:rPr>
          <w:color w:val="000000" w:themeColor="text1"/>
          <w:vertAlign w:val="superscript"/>
        </w:rPr>
        <w:t>min</w:t>
      </w:r>
      <w:proofErr w:type="spellEnd"/>
      <w:r w:rsidRPr="00FE5BDF">
        <w:rPr>
          <w:color w:val="000000" w:themeColor="text1"/>
        </w:rPr>
        <w:t>(</w:t>
      </w:r>
      <w:proofErr w:type="spellStart"/>
      <w:r w:rsidRPr="00FE5BDF">
        <w:rPr>
          <w:color w:val="000000" w:themeColor="text1"/>
        </w:rPr>
        <w:t>Nср</w:t>
      </w:r>
      <w:proofErr w:type="spellEnd"/>
      <w:r w:rsidRPr="00FE5BDF">
        <w:rPr>
          <w:color w:val="000000" w:themeColor="text1"/>
        </w:rPr>
        <w:t xml:space="preserve">) - невозрастающая функция от </w:t>
      </w:r>
      <w:proofErr w:type="spellStart"/>
      <w:r w:rsidRPr="00FE5BDF">
        <w:rPr>
          <w:color w:val="000000" w:themeColor="text1"/>
        </w:rPr>
        <w:t>Nср</w:t>
      </w:r>
      <w:proofErr w:type="spellEnd"/>
      <w:r w:rsidRPr="00FE5BDF">
        <w:rPr>
          <w:color w:val="000000" w:themeColor="text1"/>
        </w:rPr>
        <w:t>. Если относительное изменение показателя в соседних диапазонах существенно, то его значение для промежуточной этажности определяется методом линейной интерполяции.</w:t>
      </w:r>
    </w:p>
    <w:p w:rsidR="00117E65" w:rsidRPr="00FE5BDF" w:rsidRDefault="006C3FB2">
      <w:pPr>
        <w:pStyle w:val="ConsPlusNormal"/>
        <w:spacing w:before="240"/>
        <w:ind w:firstLine="540"/>
        <w:jc w:val="both"/>
        <w:rPr>
          <w:color w:val="000000" w:themeColor="text1"/>
        </w:rPr>
      </w:pPr>
      <w:r w:rsidRPr="00FE5BDF">
        <w:rPr>
          <w:color w:val="000000" w:themeColor="text1"/>
        </w:rPr>
        <w:t>С целью учета в жилом районе комбинаций кварталов с разными диапазонами этажности изменения показателя от квартала к жилому району и городу отражаются не нарастающим итогом, а по принципу дополнения.</w:t>
      </w:r>
    </w:p>
    <w:p w:rsidR="00117E65" w:rsidRPr="00FE5BDF" w:rsidRDefault="00117E65">
      <w:pPr>
        <w:pStyle w:val="ConsPlusNormal"/>
        <w:jc w:val="both"/>
        <w:rPr>
          <w:color w:val="000000" w:themeColor="text1"/>
        </w:rPr>
      </w:pPr>
    </w:p>
    <w:p w:rsidR="00117E65" w:rsidRPr="00FE5BDF" w:rsidRDefault="000A5683">
      <w:pPr>
        <w:pStyle w:val="ConsPlusNormal"/>
        <w:rPr>
          <w:color w:val="000000" w:themeColor="text1"/>
        </w:rPr>
        <w:sectPr w:rsidR="00117E65" w:rsidRPr="00FE5BDF">
          <w:headerReference w:type="default" r:id="rId121"/>
          <w:footerReference w:type="default" r:id="rId122"/>
          <w:pgSz w:w="11906" w:h="16838"/>
          <w:pgMar w:top="1440" w:right="566" w:bottom="1440" w:left="1133" w:header="0" w:footer="0" w:gutter="0"/>
          <w:cols w:space="720"/>
          <w:noEndnote/>
        </w:sectPr>
      </w:pPr>
      <w:r w:rsidRPr="00FE5BDF">
        <w:rPr>
          <w:noProof/>
          <w:color w:val="000000" w:themeColor="text1"/>
          <w:position w:val="-45"/>
        </w:rPr>
        <w:drawing>
          <wp:inline distT="0" distB="0" distL="0" distR="0" wp14:anchorId="48B63F68" wp14:editId="12AB431D">
            <wp:extent cx="6800850" cy="7334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800850" cy="733425"/>
                    </a:xfrm>
                    <a:prstGeom prst="rect">
                      <a:avLst/>
                    </a:prstGeom>
                    <a:noFill/>
                    <a:ln>
                      <a:noFill/>
                    </a:ln>
                  </pic:spPr>
                </pic:pic>
              </a:graphicData>
            </a:graphic>
          </wp:inline>
        </w:drawing>
      </w:r>
    </w:p>
    <w:p w:rsidR="00117E65" w:rsidRPr="00FE5BDF" w:rsidRDefault="006C3FB2" w:rsidP="0021167F">
      <w:pPr>
        <w:pStyle w:val="ConsPlusNormal"/>
        <w:jc w:val="both"/>
        <w:rPr>
          <w:color w:val="000000" w:themeColor="text1"/>
        </w:rPr>
      </w:pPr>
      <w:bookmarkStart w:id="45" w:name="_GoBack"/>
      <w:bookmarkEnd w:id="45"/>
      <w:r w:rsidRPr="00FE5BDF">
        <w:rPr>
          <w:color w:val="000000" w:themeColor="text1"/>
        </w:rPr>
        <w:lastRenderedPageBreak/>
        <w:t xml:space="preserve">Например, в </w:t>
      </w:r>
      <w:hyperlink w:anchor="Par2615" w:tooltip="5" w:history="1">
        <w:r w:rsidRPr="00FE5BDF">
          <w:rPr>
            <w:color w:val="000000" w:themeColor="text1"/>
          </w:rPr>
          <w:t>строке 5 таблицы N 6</w:t>
        </w:r>
      </w:hyperlink>
      <w:r w:rsidRPr="00FE5BDF">
        <w:rPr>
          <w:color w:val="000000" w:themeColor="text1"/>
        </w:rPr>
        <w:t xml:space="preserve"> минимальная площадь территории объектов коммунального и бытового обслуживания в городе на одного жителя, проживающего в квартале со средней этажностью жилых домов 1-3 этажа, находящемся в жилом районе со средней этажностью жилых домов 4-8 этажей, составит 0,24 + 0,27 + 0,05 = 0,56 кв. м, а если бы этажность жилого квартала была 9-17 этажей, то соответственно 0,07 + 0,26 + 0,05 = 0,38 кв. м.</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5. Материалы по обоснованию расчетных показателей допустимой</w:t>
      </w:r>
    </w:p>
    <w:p w:rsidR="00117E65" w:rsidRPr="00FE5BDF" w:rsidRDefault="006C3FB2">
      <w:pPr>
        <w:pStyle w:val="ConsPlusTitle"/>
        <w:jc w:val="center"/>
        <w:rPr>
          <w:color w:val="000000" w:themeColor="text1"/>
        </w:rPr>
      </w:pPr>
      <w:r w:rsidRPr="00FE5BDF">
        <w:rPr>
          <w:color w:val="000000" w:themeColor="text1"/>
        </w:rPr>
        <w:t>пешеходной и транспортной доступности объектов социального</w:t>
      </w:r>
    </w:p>
    <w:p w:rsidR="00117E65" w:rsidRPr="00FE5BDF" w:rsidRDefault="006C3FB2">
      <w:pPr>
        <w:pStyle w:val="ConsPlusTitle"/>
        <w:jc w:val="center"/>
        <w:rPr>
          <w:color w:val="000000" w:themeColor="text1"/>
        </w:rPr>
      </w:pPr>
      <w:r w:rsidRPr="00FE5BDF">
        <w:rPr>
          <w:color w:val="000000" w:themeColor="text1"/>
        </w:rPr>
        <w:t>и культурного обслуживания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Допустимая транспортная доступность объектов первой необходимости для жителей сельских населенных пунктов установлена с учетом </w:t>
      </w:r>
      <w:hyperlink r:id="rId124"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пункта 10.3</w:t>
        </w:r>
      </w:hyperlink>
      <w:r w:rsidRPr="00FE5BDF">
        <w:rPr>
          <w:color w:val="000000" w:themeColor="text1"/>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России от 30.12.2016 N 1034/</w:t>
      </w:r>
      <w:proofErr w:type="spellStart"/>
      <w:r w:rsidRPr="00FE5BDF">
        <w:rPr>
          <w:color w:val="000000" w:themeColor="text1"/>
        </w:rPr>
        <w:t>пр</w:t>
      </w:r>
      <w:proofErr w:type="spellEnd"/>
      <w:r w:rsidRPr="00FE5BDF">
        <w:rPr>
          <w:color w:val="000000" w:themeColor="text1"/>
        </w:rPr>
        <w:t xml:space="preserve"> "Об утверждении СП 42.13330 "СНиП 2.07.01-89* Градостроительство. Планировка и застройка городских и сельских поселений".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Допустимая пешеходная и транспортная доступность дошкольных образовательных и общеобразовательных организаций установлена с учетом </w:t>
      </w:r>
      <w:hyperlink r:id="rId12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свода правил</w:t>
        </w:r>
      </w:hyperlink>
      <w:r w:rsidRPr="00FE5BDF">
        <w:rPr>
          <w:color w:val="000000" w:themeColor="text1"/>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России от 30.12.2016 N 1034/</w:t>
      </w:r>
      <w:proofErr w:type="spellStart"/>
      <w:r w:rsidRPr="00FE5BDF">
        <w:rPr>
          <w:color w:val="000000" w:themeColor="text1"/>
        </w:rPr>
        <w:t>пр</w:t>
      </w:r>
      <w:proofErr w:type="spellEnd"/>
      <w:r w:rsidRPr="00FE5BDF">
        <w:rPr>
          <w:color w:val="000000" w:themeColor="text1"/>
        </w:rPr>
        <w:t xml:space="preserve"> "Об утверждении СП 42.13330 "СНиП 2.07.01-89* Градостроительство. Планировка и застройка городских и сельских поселений", и свода </w:t>
      </w:r>
      <w:hyperlink r:id="rId1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FE5BDF">
          <w:rPr>
            <w:color w:val="000000" w:themeColor="text1"/>
          </w:rPr>
          <w:t>правил</w:t>
        </w:r>
      </w:hyperlink>
      <w:r w:rsidRPr="00FE5BDF">
        <w:rPr>
          <w:color w:val="000000" w:themeColor="text1"/>
        </w:rPr>
        <w:t xml:space="preserve"> СП 2.4.3648-20 "Санитарно-эпидемиологические требования к организациям воспитания и обучения, отдыха и оздоровления детей и молодежи", утвержденного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Допустимая пешеходная доступность объектов социальной инфраструктуры от места проживания в городских населенных пунктах установлена с учетом </w:t>
      </w:r>
      <w:hyperlink r:id="rId12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пункта 10.4</w:t>
        </w:r>
      </w:hyperlink>
      <w:r w:rsidRPr="00FE5BDF">
        <w:rPr>
          <w:color w:val="000000" w:themeColor="text1"/>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России от 30.12.2016 N 1034/</w:t>
      </w:r>
      <w:proofErr w:type="spellStart"/>
      <w:r w:rsidRPr="00FE5BDF">
        <w:rPr>
          <w:color w:val="000000" w:themeColor="text1"/>
        </w:rPr>
        <w:t>пр</w:t>
      </w:r>
      <w:proofErr w:type="spellEnd"/>
      <w:r w:rsidRPr="00FE5BDF">
        <w:rPr>
          <w:color w:val="000000" w:themeColor="text1"/>
        </w:rPr>
        <w:t xml:space="preserve"> "Об утверждении СП 42.13330 "СНиП 2.07.01-89* Градостроительство. Планировка и застройка городских и сельских поселений".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Допустимая дальность пешеходных подходов от объектов массового посещения до ближайшей остановки общественного пассажирского транспорта в городских населенных пунктах установлена с учетом </w:t>
      </w:r>
      <w:hyperlink r:id="rId128"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пункта 11.24</w:t>
        </w:r>
      </w:hyperlink>
      <w:r w:rsidRPr="00FE5BDF">
        <w:rPr>
          <w:color w:val="000000" w:themeColor="text1"/>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России от 30.12.2016 N 1034/</w:t>
      </w:r>
      <w:proofErr w:type="spellStart"/>
      <w:r w:rsidRPr="00FE5BDF">
        <w:rPr>
          <w:color w:val="000000" w:themeColor="text1"/>
        </w:rPr>
        <w:t>пр</w:t>
      </w:r>
      <w:proofErr w:type="spellEnd"/>
      <w:r w:rsidRPr="00FE5BDF">
        <w:rPr>
          <w:color w:val="000000" w:themeColor="text1"/>
        </w:rPr>
        <w:t xml:space="preserve"> "Об утверждении СП 42.13330 "СНиП 2.07.01-89* Градостроительство. Планировка и застройка городских и сельских поселений".</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6. Материалы по обоснованию расчетных показателей</w:t>
      </w:r>
    </w:p>
    <w:p w:rsidR="00117E65" w:rsidRPr="00FE5BDF" w:rsidRDefault="006C3FB2">
      <w:pPr>
        <w:pStyle w:val="ConsPlusTitle"/>
        <w:jc w:val="center"/>
        <w:rPr>
          <w:color w:val="000000" w:themeColor="text1"/>
        </w:rPr>
      </w:pPr>
      <w:r w:rsidRPr="00FE5BDF">
        <w:rPr>
          <w:color w:val="000000" w:themeColor="text1"/>
        </w:rPr>
        <w:t>обеспеченности жителей Московской области основными видами</w:t>
      </w:r>
    </w:p>
    <w:p w:rsidR="00117E65" w:rsidRPr="00FE5BDF" w:rsidRDefault="006C3FB2">
      <w:pPr>
        <w:pStyle w:val="ConsPlusTitle"/>
        <w:jc w:val="center"/>
        <w:rPr>
          <w:color w:val="000000" w:themeColor="text1"/>
        </w:rPr>
      </w:pPr>
      <w:r w:rsidRPr="00FE5BDF">
        <w:rPr>
          <w:color w:val="000000" w:themeColor="text1"/>
        </w:rPr>
        <w:t>инженерного обеспечения (</w:t>
      </w:r>
      <w:proofErr w:type="spellStart"/>
      <w:r w:rsidRPr="00FE5BDF">
        <w:rPr>
          <w:color w:val="000000" w:themeColor="text1"/>
        </w:rPr>
        <w:t>энерго</w:t>
      </w:r>
      <w:proofErr w:type="spellEnd"/>
      <w:r w:rsidRPr="00FE5BDF">
        <w:rPr>
          <w:color w:val="000000" w:themeColor="text1"/>
        </w:rPr>
        <w:t>-, тепло-, газоснабжение,</w:t>
      </w:r>
    </w:p>
    <w:p w:rsidR="00117E65" w:rsidRPr="00FE5BDF" w:rsidRDefault="006C3FB2">
      <w:pPr>
        <w:pStyle w:val="ConsPlusTitle"/>
        <w:jc w:val="center"/>
        <w:rPr>
          <w:color w:val="000000" w:themeColor="text1"/>
        </w:rPr>
      </w:pPr>
      <w:r w:rsidRPr="00FE5BDF">
        <w:rPr>
          <w:color w:val="000000" w:themeColor="text1"/>
        </w:rPr>
        <w:t>водоснабжение, водоотведение, услуги связи)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Расчетные показатели обеспеченности жителей Московской области в части газоснабжения, </w:t>
      </w:r>
      <w:r w:rsidRPr="00FE5BDF">
        <w:rPr>
          <w:color w:val="000000" w:themeColor="text1"/>
        </w:rPr>
        <w:lastRenderedPageBreak/>
        <w:t xml:space="preserve">энергоснабжения, в части потребления коммунальных услуг по отоплению, холодному и горячему водоснабжению, водоотведению, электроснабжению, услуг связи имеют отсылочный характер, в частности к </w:t>
      </w:r>
      <w:hyperlink r:id="rId129" w:tooltip="Постановление Правительства МО от 09.11.2006 N 1047/43 (ред. от 07.11.2017) &quot;Об утверждении нормативов потребления природного газа населением при отсутствии приборов учета газа&quot;{КонсультантПлюс}" w:history="1">
        <w:r w:rsidRPr="00FE5BDF">
          <w:rPr>
            <w:color w:val="000000" w:themeColor="text1"/>
          </w:rPr>
          <w:t>Нормативам</w:t>
        </w:r>
      </w:hyperlink>
      <w:r w:rsidRPr="00FE5BDF">
        <w:rPr>
          <w:color w:val="000000" w:themeColor="text1"/>
        </w:rPr>
        <w:t xml:space="preserve"> потребления природного газа населением при отсутствии приборов учета газа, утвержденным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 </w:t>
      </w:r>
      <w:hyperlink r:id="rId130" w:tooltip="&quot;СП 50.13330.2012. Свод правил. Тепловая защита зданий. Актуализированная редакция СНиП 23-02-2003&quot; (утв. Приказом Минрегиона России от 30.06.2012 N 265) (ред. от 15.12.2021)------------ Утратил силу или отменен{КонсультантПлюс}" w:history="1">
        <w:r w:rsidRPr="00FE5BDF">
          <w:rPr>
            <w:color w:val="000000" w:themeColor="text1"/>
          </w:rPr>
          <w:t>Своду правил</w:t>
        </w:r>
      </w:hyperlink>
      <w:r w:rsidRPr="00FE5BDF">
        <w:rPr>
          <w:color w:val="000000" w:themeColor="text1"/>
        </w:rPr>
        <w:t xml:space="preserve"> 50.13330.2012 "Тепловая защита зданий". Актуализированная редакция СНиП 23-02-2003, утвержденная приказом Министерства регионального развития Российской Федерации от 30.06.2012 N 265.</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2"/>
        <w:rPr>
          <w:color w:val="000000" w:themeColor="text1"/>
        </w:rPr>
      </w:pPr>
      <w:r w:rsidRPr="00FE5BDF">
        <w:rPr>
          <w:color w:val="000000" w:themeColor="text1"/>
        </w:rPr>
        <w:t>7. Материалы по обоснованию допустимых соотношений</w:t>
      </w:r>
    </w:p>
    <w:p w:rsidR="00117E65" w:rsidRPr="00FE5BDF" w:rsidRDefault="006C3FB2">
      <w:pPr>
        <w:pStyle w:val="ConsPlusTitle"/>
        <w:jc w:val="center"/>
        <w:rPr>
          <w:color w:val="000000" w:themeColor="text1"/>
        </w:rPr>
      </w:pPr>
      <w:r w:rsidRPr="00FE5BDF">
        <w:rPr>
          <w:color w:val="000000" w:themeColor="text1"/>
        </w:rPr>
        <w:t>застроенных, лесных и сельскохозяйственных территорий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Допустимые соотношения застроенных, лесных и сельскохозяйственных территорий определены на основе статистических сведений о площадях земель в границах муниципальных образований Московской области, подразделяющихся по целевому назначению на установленные законодательством Российской Федерации категории, с учетом поправок на перераспределение площадей земель отдельных категорий в связи с планируемыми мероприятиями, предусмотренными в </w:t>
      </w:r>
      <w:hyperlink r:id="rId131" w:tooltip="Постановление Правительства МО от 11.07.2007 N 517/23 (ред. от 16.04.2024) &quot;Об утверждении Схемы территориального планирования Московской области - основных положений градостроительного развития&quot;{КонсультантПлюс}" w:history="1">
        <w:r w:rsidRPr="00FE5BDF">
          <w:rPr>
            <w:color w:val="000000" w:themeColor="text1"/>
          </w:rPr>
          <w:t>постановлении</w:t>
        </w:r>
      </w:hyperlink>
      <w:r w:rsidRPr="00FE5BDF">
        <w:rPr>
          <w:color w:val="000000" w:themeColor="text1"/>
        </w:rPr>
        <w:t xml:space="preserve"> Правительства Московской области от 11.07.2007 N 517/23 "Об утверждении Схемы территориального планирования Московской области - основных положений градостроительного развития".</w:t>
      </w:r>
    </w:p>
    <w:p w:rsidR="00117E65" w:rsidRPr="00FE5BDF" w:rsidRDefault="00117E65">
      <w:pPr>
        <w:pStyle w:val="ConsPlusNormal"/>
        <w:jc w:val="both"/>
        <w:rPr>
          <w:color w:val="000000" w:themeColor="text1"/>
        </w:rPr>
      </w:pPr>
    </w:p>
    <w:p w:rsidR="00117E65" w:rsidRPr="00FE5BDF" w:rsidRDefault="006C3FB2">
      <w:pPr>
        <w:pStyle w:val="ConsPlusTitle"/>
        <w:jc w:val="center"/>
        <w:outlineLvl w:val="1"/>
        <w:rPr>
          <w:color w:val="000000" w:themeColor="text1"/>
        </w:rPr>
      </w:pPr>
      <w:r w:rsidRPr="00FE5BDF">
        <w:rPr>
          <w:color w:val="000000" w:themeColor="text1"/>
        </w:rPr>
        <w:t>Раздел III. ПРАВИЛА И ОБЛАСТЬ ПРИМЕНЕНИЯ</w:t>
      </w:r>
    </w:p>
    <w:p w:rsidR="00117E65" w:rsidRPr="00FE5BDF" w:rsidRDefault="006C3FB2">
      <w:pPr>
        <w:pStyle w:val="ConsPlusTitle"/>
        <w:jc w:val="center"/>
        <w:rPr>
          <w:color w:val="000000" w:themeColor="text1"/>
        </w:rPr>
      </w:pPr>
      <w:r w:rsidRPr="00FE5BDF">
        <w:rPr>
          <w:color w:val="000000" w:themeColor="text1"/>
        </w:rPr>
        <w:t>РАСЧЕТНЫХ ПОКАЗАТЕЛЕЙ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bookmarkStart w:id="46" w:name="Par4724"/>
      <w:bookmarkEnd w:id="46"/>
      <w:r w:rsidRPr="00FE5BDF">
        <w:rPr>
          <w:color w:val="000000" w:themeColor="text1"/>
        </w:rPr>
        <w:t>1. Область применения расчетных показателей, содержащихся в основной части Нормативов, распространяется на:</w:t>
      </w:r>
    </w:p>
    <w:p w:rsidR="00117E65" w:rsidRPr="00FE5BDF" w:rsidRDefault="006C3FB2">
      <w:pPr>
        <w:pStyle w:val="ConsPlusNormal"/>
        <w:spacing w:before="240"/>
        <w:ind w:firstLine="540"/>
        <w:jc w:val="both"/>
        <w:rPr>
          <w:color w:val="000000" w:themeColor="text1"/>
        </w:rPr>
      </w:pPr>
      <w:r w:rsidRPr="00FE5BDF">
        <w:rPr>
          <w:color w:val="000000" w:themeColor="text1"/>
        </w:rPr>
        <w:t>1) подготовку, согласование, утверждение схемы территориального планирования Московской области, внесение в нее изменений;</w:t>
      </w:r>
    </w:p>
    <w:p w:rsidR="00117E65" w:rsidRPr="00FE5BDF" w:rsidRDefault="006C3FB2">
      <w:pPr>
        <w:pStyle w:val="ConsPlusNormal"/>
        <w:spacing w:before="240"/>
        <w:ind w:firstLine="540"/>
        <w:jc w:val="both"/>
        <w:rPr>
          <w:color w:val="000000" w:themeColor="text1"/>
        </w:rPr>
      </w:pPr>
      <w:r w:rsidRPr="00FE5BDF">
        <w:rPr>
          <w:color w:val="000000" w:themeColor="text1"/>
        </w:rPr>
        <w:t>2) подготовку, согласование, утверждение схем территориального планирования муниципальных районов Московской области, внесение в них изменений;</w:t>
      </w:r>
    </w:p>
    <w:p w:rsidR="00117E65" w:rsidRPr="00FE5BDF" w:rsidRDefault="006C3FB2">
      <w:pPr>
        <w:pStyle w:val="ConsPlusNormal"/>
        <w:spacing w:before="240"/>
        <w:ind w:firstLine="540"/>
        <w:jc w:val="both"/>
        <w:rPr>
          <w:color w:val="000000" w:themeColor="text1"/>
        </w:rPr>
      </w:pPr>
      <w:r w:rsidRPr="00FE5BDF">
        <w:rPr>
          <w:color w:val="000000" w:themeColor="text1"/>
        </w:rPr>
        <w:t>3) подготовку, согласование, утверждение генеральных планов поселений, генеральных планов городских округов Московской области, внесение в них изменений;</w:t>
      </w:r>
    </w:p>
    <w:p w:rsidR="00117E65" w:rsidRPr="00FE5BDF" w:rsidRDefault="006C3FB2">
      <w:pPr>
        <w:pStyle w:val="ConsPlusNormal"/>
        <w:spacing w:before="240"/>
        <w:ind w:firstLine="540"/>
        <w:jc w:val="both"/>
        <w:rPr>
          <w:color w:val="000000" w:themeColor="text1"/>
        </w:rPr>
      </w:pPr>
      <w:r w:rsidRPr="00FE5BDF">
        <w:rPr>
          <w:color w:val="000000" w:themeColor="text1"/>
        </w:rPr>
        <w:t>4) подготовку, утверждение документации по планировке территории (проектов планировки территории, проектов межевания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 На территории Московской области Нормативы являются обязательными для всех субъектов градостроительной деятельности в области применения, установленной в </w:t>
      </w:r>
      <w:hyperlink w:anchor="Par4724" w:tooltip="1. Область применения расчетных показателей, содержащихся в основной части Нормативов, распространяется на:" w:history="1">
        <w:r w:rsidRPr="00FE5BDF">
          <w:rPr>
            <w:color w:val="000000" w:themeColor="text1"/>
          </w:rPr>
          <w:t>пункте 1</w:t>
        </w:r>
      </w:hyperlink>
      <w:r w:rsidRPr="00FE5BDF">
        <w:rPr>
          <w:color w:val="000000" w:themeColor="text1"/>
        </w:rPr>
        <w:t xml:space="preserve"> настоящего раздела. Исключением являются расчетные показатели, содержащие 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 Предельно допустимая этажность жилых и нежилых зданий в населенных пунктах может непосредственно применяться в качестве соответствующих предельных параметров разрешенного строительства и реконструкции объектов капитального строительства в градостроительных регламентах правил землепользования и застройки. Максимальный коэффициент застройки </w:t>
      </w:r>
      <w:r w:rsidRPr="00FE5BDF">
        <w:rPr>
          <w:color w:val="000000" w:themeColor="text1"/>
        </w:rPr>
        <w:lastRenderedPageBreak/>
        <w:t>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4. В </w:t>
      </w:r>
      <w:proofErr w:type="gramStart"/>
      <w:r w:rsidRPr="00FE5BDF">
        <w:rPr>
          <w:color w:val="000000" w:themeColor="text1"/>
        </w:rPr>
        <w:t>случаях</w:t>
      </w:r>
      <w:proofErr w:type="gramEnd"/>
      <w:r w:rsidRPr="00FE5BDF">
        <w:rPr>
          <w:color w:val="000000" w:themeColor="text1"/>
        </w:rPr>
        <w:t xml:space="preserve"> когда в составе местных нормативов градостроительного проектирования муниципальных образований Московской области утверждены минимальные (максимальные) расчетные показатели со значениями ниже (выше), чем у соответствующих минимальных (максимальных) расчетных показателей, содержащихся в настоящих Нормативах, применяются настоящие Нормативы.</w:t>
      </w:r>
    </w:p>
    <w:p w:rsidR="00117E65" w:rsidRPr="00FE5BDF" w:rsidRDefault="006C3FB2">
      <w:pPr>
        <w:pStyle w:val="ConsPlusNormal"/>
        <w:spacing w:before="240"/>
        <w:ind w:firstLine="540"/>
        <w:jc w:val="both"/>
        <w:rPr>
          <w:color w:val="000000" w:themeColor="text1"/>
        </w:rPr>
      </w:pPr>
      <w:r w:rsidRPr="00FE5BDF">
        <w:rPr>
          <w:color w:val="000000" w:themeColor="text1"/>
        </w:rPr>
        <w:t>5. Применение настоящих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органами государственного контроля (надзора).</w:t>
      </w:r>
    </w:p>
    <w:p w:rsidR="00117E65" w:rsidRPr="00FE5BDF" w:rsidRDefault="006C3FB2">
      <w:pPr>
        <w:pStyle w:val="ConsPlusNormal"/>
        <w:spacing w:before="240"/>
        <w:ind w:firstLine="540"/>
        <w:jc w:val="both"/>
        <w:rPr>
          <w:color w:val="000000" w:themeColor="text1"/>
        </w:rPr>
      </w:pPr>
      <w:r w:rsidRPr="00FE5BDF">
        <w:rPr>
          <w:color w:val="000000" w:themeColor="text1"/>
        </w:rPr>
        <w:t>6. В границах территории объектов культурного наследия (памятников истории и культуры) народов Российской Федерации Нормативы не применяются. В границах территории зон охраны объектов культурного наследия (памятников истории и культуры) народов Российской Федерации Нормативы применяются в части, не противоречащей законодательству об охране объектов культурного наследия.</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различного назначения в зависимости от их видов, перечисленных в </w:t>
      </w:r>
      <w:hyperlink w:anchor="Par2229" w:tooltip="4.1. Нормированию подлежат территории для размещения объектов, сгруппированных по назначению:" w:history="1">
        <w:r w:rsidRPr="00FE5BDF">
          <w:rPr>
            <w:color w:val="000000" w:themeColor="text1"/>
          </w:rPr>
          <w:t>пункте 4.1 подраздела 4 раздела I</w:t>
        </w:r>
      </w:hyperlink>
      <w:r w:rsidRPr="00FE5BDF">
        <w:rPr>
          <w:color w:val="000000" w:themeColor="text1"/>
        </w:rPr>
        <w:t>, 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8. </w:t>
      </w:r>
      <w:hyperlink w:anchor="Par5021" w:tooltip="ПРАВИЛА" w:history="1">
        <w:r w:rsidRPr="00FE5BDF">
          <w:rPr>
            <w:color w:val="000000" w:themeColor="text1"/>
          </w:rPr>
          <w:t>Правила</w:t>
        </w:r>
      </w:hyperlink>
      <w:r w:rsidRPr="00FE5BDF">
        <w:rPr>
          <w:color w:val="000000" w:themeColor="text1"/>
        </w:rPr>
        <w:t xml:space="preserve"> применения расчетных показателей демонстрируются на примерах, приведенных в приложении N 7.</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1</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E04F90"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47" w:name="Par4747"/>
      <w:bookmarkEnd w:id="47"/>
      <w:r w:rsidRPr="00FE5BDF">
        <w:rPr>
          <w:color w:val="000000" w:themeColor="text1"/>
        </w:rPr>
        <w:t>ТИПОЛОГИЯ</w:t>
      </w:r>
    </w:p>
    <w:p w:rsidR="00117E65" w:rsidRPr="00FE5BDF" w:rsidRDefault="006C3FB2">
      <w:pPr>
        <w:pStyle w:val="ConsPlusTitle"/>
        <w:jc w:val="center"/>
        <w:rPr>
          <w:color w:val="000000" w:themeColor="text1"/>
        </w:rPr>
      </w:pPr>
      <w:r w:rsidRPr="00FE5BDF">
        <w:rPr>
          <w:color w:val="000000" w:themeColor="text1"/>
        </w:rPr>
        <w:t>УСТОЙЧИВЫХ СИСТЕМ РАСС</w:t>
      </w:r>
      <w:r w:rsidR="00E04F90" w:rsidRPr="00FE5BDF">
        <w:rPr>
          <w:color w:val="000000" w:themeColor="text1"/>
        </w:rPr>
        <w:t>ЕЛЕНИЯ ГОРОДСКОГО ОКРУГА ДОМОДЕДОВО</w:t>
      </w:r>
    </w:p>
    <w:p w:rsidR="00117E65" w:rsidRPr="00FE5BDF" w:rsidRDefault="006C3FB2">
      <w:pPr>
        <w:pStyle w:val="ConsPlusTitle"/>
        <w:jc w:val="center"/>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21"/>
        <w:gridCol w:w="2041"/>
        <w:gridCol w:w="2098"/>
        <w:gridCol w:w="2324"/>
      </w:tblGrid>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7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Функциональное назначение</w:t>
            </w:r>
          </w:p>
        </w:tc>
        <w:tc>
          <w:tcPr>
            <w:tcW w:w="20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Тип пространственной организации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Преобладающий тип застройки</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7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Чеховская</w:t>
            </w:r>
          </w:p>
        </w:tc>
        <w:tc>
          <w:tcPr>
            <w:tcW w:w="2041" w:type="dxa"/>
            <w:tcBorders>
              <w:top w:val="single" w:sz="4" w:space="0" w:color="auto"/>
              <w:left w:val="single" w:sz="4" w:space="0" w:color="auto"/>
              <w:bottom w:val="single" w:sz="4" w:space="0" w:color="auto"/>
              <w:right w:val="single" w:sz="4" w:space="0" w:color="auto"/>
            </w:tcBorders>
          </w:tcPr>
          <w:p w:rsidR="0000288F" w:rsidRPr="00FE5BDF" w:rsidRDefault="006C3FB2">
            <w:pPr>
              <w:pStyle w:val="ConsPlusNormal"/>
              <w:rPr>
                <w:color w:val="000000" w:themeColor="text1"/>
              </w:rPr>
            </w:pPr>
            <w:r w:rsidRPr="00FE5BDF">
              <w:rPr>
                <w:color w:val="000000" w:themeColor="text1"/>
              </w:rPr>
              <w:t>Рекреационно-</w:t>
            </w:r>
          </w:p>
          <w:p w:rsidR="00117E65" w:rsidRPr="00FE5BDF" w:rsidRDefault="00364312">
            <w:pPr>
              <w:pStyle w:val="ConsPlusNormal"/>
              <w:rPr>
                <w:color w:val="000000" w:themeColor="text1"/>
              </w:rPr>
            </w:pPr>
            <w:r w:rsidRPr="00FE5BDF">
              <w:rPr>
                <w:color w:val="000000" w:themeColor="text1"/>
              </w:rPr>
              <w:t>Г</w:t>
            </w:r>
            <w:r w:rsidR="006C3FB2" w:rsidRPr="00FE5BDF">
              <w:rPr>
                <w:color w:val="000000" w:themeColor="text1"/>
              </w:rPr>
              <w:t>ородская</w:t>
            </w:r>
            <w:r w:rsidRPr="00FE5BDF">
              <w:rPr>
                <w:color w:val="000000" w:themeColor="text1"/>
              </w:rPr>
              <w:t xml:space="preserve"> </w:t>
            </w:r>
          </w:p>
        </w:tc>
        <w:tc>
          <w:tcPr>
            <w:tcW w:w="2098" w:type="dxa"/>
            <w:tcBorders>
              <w:top w:val="single" w:sz="4" w:space="0" w:color="auto"/>
              <w:left w:val="single" w:sz="4" w:space="0" w:color="auto"/>
              <w:bottom w:val="single" w:sz="4" w:space="0" w:color="auto"/>
              <w:right w:val="single" w:sz="4" w:space="0" w:color="auto"/>
            </w:tcBorders>
          </w:tcPr>
          <w:p w:rsidR="00B44F30" w:rsidRPr="00FE5BDF" w:rsidRDefault="00B44F30" w:rsidP="00B44F30">
            <w:pPr>
              <w:pStyle w:val="ConsPlusNormal"/>
              <w:rPr>
                <w:color w:val="000000" w:themeColor="text1"/>
              </w:rPr>
            </w:pPr>
            <w:r w:rsidRPr="00FE5BDF">
              <w:rPr>
                <w:color w:val="000000" w:themeColor="text1"/>
              </w:rPr>
              <w:t>Распределенная периферийная</w:t>
            </w:r>
          </w:p>
          <w:p w:rsidR="00117E65" w:rsidRPr="00FE5BDF" w:rsidRDefault="00117E65">
            <w:pPr>
              <w:pStyle w:val="ConsPlusNormal"/>
              <w:rPr>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Дисперсный </w:t>
            </w:r>
            <w:proofErr w:type="spellStart"/>
            <w:r w:rsidRPr="00FE5BDF">
              <w:rPr>
                <w:color w:val="000000" w:themeColor="text1"/>
              </w:rPr>
              <w:t>сверхнизкоплотный</w:t>
            </w:r>
            <w:proofErr w:type="spellEnd"/>
            <w:r w:rsidRPr="00FE5BDF">
              <w:rPr>
                <w:color w:val="000000" w:themeColor="text1"/>
              </w:rPr>
              <w:t xml:space="preserve"> малоэтажный</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721" w:type="dxa"/>
            <w:tcBorders>
              <w:top w:val="single" w:sz="4" w:space="0" w:color="auto"/>
              <w:left w:val="single" w:sz="4" w:space="0" w:color="auto"/>
              <w:bottom w:val="single" w:sz="4" w:space="0" w:color="auto"/>
              <w:right w:val="single" w:sz="4" w:space="0" w:color="auto"/>
            </w:tcBorders>
          </w:tcPr>
          <w:p w:rsidR="00EF21C8" w:rsidRPr="00FE5BDF" w:rsidRDefault="00EF21C8">
            <w:pPr>
              <w:pStyle w:val="ConsPlusNormal"/>
              <w:rPr>
                <w:color w:val="000000" w:themeColor="text1"/>
                <w:lang w:bidi="ru-RU"/>
              </w:rPr>
            </w:pPr>
            <w:proofErr w:type="spellStart"/>
            <w:r w:rsidRPr="00FE5BDF">
              <w:rPr>
                <w:color w:val="000000" w:themeColor="text1"/>
                <w:lang w:bidi="ru-RU"/>
              </w:rPr>
              <w:t>Видновско-Подольско</w:t>
            </w:r>
            <w:proofErr w:type="spellEnd"/>
            <w:r w:rsidRPr="00FE5BDF">
              <w:rPr>
                <w:color w:val="000000" w:themeColor="text1"/>
                <w:lang w:bidi="ru-RU"/>
              </w:rPr>
              <w:t>-</w:t>
            </w:r>
          </w:p>
          <w:p w:rsidR="00117E65" w:rsidRPr="00FE5BDF" w:rsidRDefault="00EF21C8">
            <w:pPr>
              <w:pStyle w:val="ConsPlusNormal"/>
              <w:rPr>
                <w:color w:val="000000" w:themeColor="text1"/>
              </w:rPr>
            </w:pPr>
            <w:r w:rsidRPr="00FE5BDF">
              <w:rPr>
                <w:color w:val="000000" w:themeColor="text1"/>
                <w:lang w:bidi="ru-RU"/>
              </w:rPr>
              <w:t>Раменскую</w:t>
            </w:r>
          </w:p>
        </w:tc>
        <w:tc>
          <w:tcPr>
            <w:tcW w:w="2041" w:type="dxa"/>
            <w:tcBorders>
              <w:top w:val="single" w:sz="4" w:space="0" w:color="auto"/>
              <w:left w:val="single" w:sz="4" w:space="0" w:color="auto"/>
              <w:bottom w:val="single" w:sz="4" w:space="0" w:color="auto"/>
              <w:right w:val="single" w:sz="4" w:space="0" w:color="auto"/>
            </w:tcBorders>
          </w:tcPr>
          <w:p w:rsidR="0000288F" w:rsidRPr="00FE5BDF" w:rsidRDefault="006C3FB2">
            <w:pPr>
              <w:pStyle w:val="ConsPlusNormal"/>
              <w:rPr>
                <w:color w:val="000000" w:themeColor="text1"/>
              </w:rPr>
            </w:pPr>
            <w:r w:rsidRPr="00FE5BDF">
              <w:rPr>
                <w:color w:val="000000" w:themeColor="text1"/>
              </w:rPr>
              <w:t>Рекреационно-</w:t>
            </w:r>
          </w:p>
          <w:p w:rsidR="00117E65" w:rsidRPr="00FE5BDF" w:rsidRDefault="006C3FB2">
            <w:pPr>
              <w:pStyle w:val="ConsPlusNormal"/>
              <w:rPr>
                <w:color w:val="000000" w:themeColor="text1"/>
              </w:rPr>
            </w:pPr>
            <w:r w:rsidRPr="00FE5BDF">
              <w:rPr>
                <w:color w:val="000000" w:themeColor="text1"/>
              </w:rPr>
              <w:t>городская</w:t>
            </w:r>
          </w:p>
        </w:tc>
        <w:tc>
          <w:tcPr>
            <w:tcW w:w="2098" w:type="dxa"/>
            <w:tcBorders>
              <w:top w:val="single" w:sz="4" w:space="0" w:color="auto"/>
              <w:left w:val="single" w:sz="4" w:space="0" w:color="auto"/>
              <w:bottom w:val="single" w:sz="4" w:space="0" w:color="auto"/>
              <w:right w:val="single" w:sz="4" w:space="0" w:color="auto"/>
            </w:tcBorders>
          </w:tcPr>
          <w:p w:rsidR="00B44F30" w:rsidRPr="00FE5BDF" w:rsidRDefault="00B44F30">
            <w:pPr>
              <w:pStyle w:val="ConsPlusNormal"/>
              <w:rPr>
                <w:color w:val="000000" w:themeColor="text1"/>
              </w:rPr>
            </w:pPr>
            <w:r w:rsidRPr="00FE5BDF">
              <w:rPr>
                <w:color w:val="000000" w:themeColor="text1"/>
              </w:rPr>
              <w:t>Распределенная срединная</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Дисперсный низкоплотный малоэтажный</w:t>
            </w:r>
          </w:p>
        </w:tc>
      </w:tr>
    </w:tbl>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2</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4A7716"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48" w:name="Par4777"/>
      <w:bookmarkEnd w:id="48"/>
      <w:r w:rsidRPr="00FE5BDF">
        <w:rPr>
          <w:color w:val="000000" w:themeColor="text1"/>
        </w:rPr>
        <w:t>СОСТАВ</w:t>
      </w:r>
    </w:p>
    <w:p w:rsidR="00117E65" w:rsidRPr="00FE5BDF" w:rsidRDefault="006C3FB2">
      <w:pPr>
        <w:pStyle w:val="ConsPlusTitle"/>
        <w:jc w:val="center"/>
        <w:rPr>
          <w:color w:val="000000" w:themeColor="text1"/>
        </w:rPr>
      </w:pPr>
      <w:r w:rsidRPr="00FE5BDF">
        <w:rPr>
          <w:color w:val="000000" w:themeColor="text1"/>
        </w:rPr>
        <w:t>УСТОЙЧИВЫХ СИСТЕМ РАСС</w:t>
      </w:r>
      <w:r w:rsidR="004A7716" w:rsidRPr="00FE5BDF">
        <w:rPr>
          <w:color w:val="000000" w:themeColor="text1"/>
        </w:rPr>
        <w:t>ЕЛЕНИЯ ГОРОДСКОГО ОКРУГА ДОМОДЕДОВО</w:t>
      </w:r>
    </w:p>
    <w:p w:rsidR="00117E65" w:rsidRPr="00FE5BDF" w:rsidRDefault="006C3FB2">
      <w:pPr>
        <w:pStyle w:val="ConsPlusTitle"/>
        <w:jc w:val="center"/>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928"/>
        <w:gridCol w:w="1531"/>
        <w:gridCol w:w="1474"/>
        <w:gridCol w:w="1757"/>
      </w:tblGrid>
      <w:tr w:rsidR="00FE5BDF" w:rsidRPr="00FE5BDF">
        <w:tc>
          <w:tcPr>
            <w:tcW w:w="226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6690" w:type="dxa"/>
            <w:gridSpan w:val="4"/>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Муниципальное образование</w:t>
            </w:r>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3459" w:type="dxa"/>
            <w:gridSpan w:val="2"/>
            <w:tcBorders>
              <w:top w:val="single" w:sz="4" w:space="0" w:color="auto"/>
              <w:left w:val="single" w:sz="4" w:space="0" w:color="auto"/>
              <w:bottom w:val="single" w:sz="4" w:space="0" w:color="auto"/>
              <w:right w:val="single" w:sz="4" w:space="0" w:color="auto"/>
            </w:tcBorders>
          </w:tcPr>
          <w:p w:rsidR="00117E65" w:rsidRPr="00FE5BDF" w:rsidRDefault="006C3FB2" w:rsidP="00C7490A">
            <w:pPr>
              <w:pStyle w:val="ConsPlusNormal"/>
              <w:jc w:val="center"/>
              <w:rPr>
                <w:color w:val="000000" w:themeColor="text1"/>
              </w:rPr>
            </w:pPr>
            <w:r w:rsidRPr="00FE5BDF">
              <w:rPr>
                <w:color w:val="000000" w:themeColor="text1"/>
              </w:rPr>
              <w:t>Город</w:t>
            </w:r>
            <w:r w:rsidR="00C7490A" w:rsidRPr="00FE5BDF">
              <w:rPr>
                <w:color w:val="000000" w:themeColor="text1"/>
              </w:rPr>
              <w:t>ской округ</w:t>
            </w:r>
            <w:r w:rsidRPr="00FE5BDF">
              <w:rPr>
                <w:color w:val="000000" w:themeColor="text1"/>
              </w:rPr>
              <w:t xml:space="preserve"> </w:t>
            </w:r>
          </w:p>
        </w:tc>
        <w:tc>
          <w:tcPr>
            <w:tcW w:w="3231"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Поселение</w:t>
            </w:r>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статус</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название</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статус</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название</w:t>
            </w:r>
          </w:p>
        </w:tc>
      </w:tr>
      <w:tr w:rsidR="00FE5BDF" w:rsidRPr="00FE5BDF">
        <w:tc>
          <w:tcPr>
            <w:tcW w:w="226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Чеховская</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A771A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A771A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125133">
            <w:pPr>
              <w:pStyle w:val="ConsPlusNormal"/>
              <w:rPr>
                <w:color w:val="000000" w:themeColor="text1"/>
              </w:rPr>
            </w:pPr>
            <w:proofErr w:type="spellStart"/>
            <w:r w:rsidRPr="00FE5BDF">
              <w:rPr>
                <w:color w:val="000000" w:themeColor="text1"/>
              </w:rPr>
              <w:t>Матчино</w:t>
            </w:r>
            <w:proofErr w:type="spellEnd"/>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125133">
            <w:pPr>
              <w:pStyle w:val="ConsPlusNormal"/>
              <w:rPr>
                <w:color w:val="000000" w:themeColor="text1"/>
              </w:rPr>
            </w:pPr>
            <w:proofErr w:type="spellStart"/>
            <w:r w:rsidRPr="00FE5BDF">
              <w:rPr>
                <w:color w:val="000000" w:themeColor="text1"/>
              </w:rPr>
              <w:t>Юсупово</w:t>
            </w:r>
            <w:proofErr w:type="spellEnd"/>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rsidP="00C7490A">
            <w:pPr>
              <w:pStyle w:val="ConsPlusNormal"/>
              <w:rPr>
                <w:color w:val="000000" w:themeColor="text1"/>
              </w:rPr>
            </w:pPr>
            <w:r w:rsidRPr="00FE5BDF">
              <w:rPr>
                <w:color w:val="000000" w:themeColor="text1"/>
              </w:rPr>
              <w:t>Городской округ</w:t>
            </w:r>
            <w:r w:rsidR="006C3FB2" w:rsidRPr="00FE5BDF">
              <w:rPr>
                <w:color w:val="000000" w:themeColor="text1"/>
              </w:rPr>
              <w:t xml:space="preserve"> </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125133" w:rsidP="00125133">
            <w:pPr>
              <w:pStyle w:val="ConsPlusNormal"/>
              <w:rPr>
                <w:color w:val="000000" w:themeColor="text1"/>
              </w:rPr>
            </w:pPr>
            <w:proofErr w:type="spellStart"/>
            <w:r w:rsidRPr="00FE5BDF">
              <w:rPr>
                <w:color w:val="000000" w:themeColor="text1"/>
              </w:rPr>
              <w:t>Степыгино</w:t>
            </w:r>
            <w:proofErr w:type="spellEnd"/>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proofErr w:type="spellStart"/>
            <w:r w:rsidRPr="00FE5BDF">
              <w:rPr>
                <w:color w:val="000000" w:themeColor="text1"/>
              </w:rPr>
              <w:t>Талалихино</w:t>
            </w:r>
            <w:proofErr w:type="spellEnd"/>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125133">
            <w:pPr>
              <w:pStyle w:val="ConsPlusNormal"/>
              <w:rPr>
                <w:color w:val="000000" w:themeColor="text1"/>
              </w:rPr>
            </w:pPr>
            <w:proofErr w:type="spellStart"/>
            <w:r w:rsidRPr="00FE5BDF">
              <w:rPr>
                <w:color w:val="000000" w:themeColor="text1"/>
              </w:rPr>
              <w:t>Шишкино</w:t>
            </w:r>
            <w:proofErr w:type="spellEnd"/>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Добрыниха</w:t>
            </w:r>
          </w:p>
        </w:tc>
      </w:tr>
      <w:tr w:rsidR="00FE5BDF" w:rsidRPr="00FE5BDF">
        <w:tc>
          <w:tcPr>
            <w:tcW w:w="2268" w:type="dxa"/>
            <w:vMerge w:val="restart"/>
            <w:tcBorders>
              <w:top w:val="single" w:sz="4" w:space="0" w:color="auto"/>
              <w:left w:val="single" w:sz="4" w:space="0" w:color="auto"/>
              <w:bottom w:val="single" w:sz="4" w:space="0" w:color="auto"/>
              <w:right w:val="single" w:sz="4" w:space="0" w:color="auto"/>
            </w:tcBorders>
          </w:tcPr>
          <w:p w:rsidR="000848ED" w:rsidRPr="00FE5BDF" w:rsidRDefault="000848ED" w:rsidP="000848ED">
            <w:pPr>
              <w:pStyle w:val="ConsPlusNormal"/>
              <w:rPr>
                <w:color w:val="000000" w:themeColor="text1"/>
                <w:lang w:bidi="ru-RU"/>
              </w:rPr>
            </w:pPr>
            <w:proofErr w:type="spellStart"/>
            <w:r w:rsidRPr="00FE5BDF">
              <w:rPr>
                <w:color w:val="000000" w:themeColor="text1"/>
                <w:lang w:bidi="ru-RU"/>
              </w:rPr>
              <w:t>Видновско-Подольско</w:t>
            </w:r>
            <w:proofErr w:type="spellEnd"/>
            <w:r w:rsidRPr="00FE5BDF">
              <w:rPr>
                <w:color w:val="000000" w:themeColor="text1"/>
                <w:lang w:bidi="ru-RU"/>
              </w:rPr>
              <w:t>-</w:t>
            </w:r>
          </w:p>
          <w:p w:rsidR="00117E65" w:rsidRPr="00FE5BDF" w:rsidRDefault="000848ED" w:rsidP="000848ED">
            <w:pPr>
              <w:pStyle w:val="ConsPlusNormal"/>
              <w:rPr>
                <w:color w:val="000000" w:themeColor="text1"/>
              </w:rPr>
            </w:pPr>
            <w:r w:rsidRPr="00FE5BDF">
              <w:rPr>
                <w:color w:val="000000" w:themeColor="text1"/>
                <w:lang w:bidi="ru-RU"/>
              </w:rPr>
              <w:t>Раменскую</w:t>
            </w: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C22B88">
            <w:pPr>
              <w:pStyle w:val="ConsPlusNormal"/>
              <w:rPr>
                <w:color w:val="000000" w:themeColor="text1"/>
              </w:rPr>
            </w:pPr>
            <w:r w:rsidRPr="00FE5BDF">
              <w:rPr>
                <w:color w:val="000000" w:themeColor="text1"/>
              </w:rPr>
              <w:t>Домодедово</w:t>
            </w:r>
          </w:p>
        </w:tc>
      </w:tr>
      <w:tr w:rsidR="00FE5BDF" w:rsidRPr="00FE5BDF">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117E65" w:rsidRPr="00FE5BDF" w:rsidRDefault="000848ED">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117E65" w:rsidRPr="00FE5BDF" w:rsidRDefault="00C7490A">
            <w:pPr>
              <w:pStyle w:val="ConsPlusNormal"/>
              <w:rPr>
                <w:color w:val="000000" w:themeColor="text1"/>
              </w:rPr>
            </w:pPr>
            <w:proofErr w:type="spellStart"/>
            <w:r w:rsidRPr="00FE5BDF">
              <w:rPr>
                <w:color w:val="000000" w:themeColor="text1"/>
              </w:rPr>
              <w:t>Ильинское</w:t>
            </w:r>
            <w:proofErr w:type="spellEnd"/>
          </w:p>
        </w:tc>
      </w:tr>
      <w:tr w:rsidR="00FE5BDF" w:rsidRPr="00FE5BDF">
        <w:tc>
          <w:tcPr>
            <w:tcW w:w="2268"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Красный Путь</w:t>
            </w:r>
          </w:p>
        </w:tc>
      </w:tr>
      <w:tr w:rsidR="00C7490A" w:rsidRPr="00FE5BDF">
        <w:tc>
          <w:tcPr>
            <w:tcW w:w="2268"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Городской округ</w:t>
            </w:r>
          </w:p>
        </w:tc>
        <w:tc>
          <w:tcPr>
            <w:tcW w:w="1531"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Домодедово</w:t>
            </w:r>
          </w:p>
        </w:tc>
        <w:tc>
          <w:tcPr>
            <w:tcW w:w="1474"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Село</w:t>
            </w:r>
          </w:p>
        </w:tc>
        <w:tc>
          <w:tcPr>
            <w:tcW w:w="1757" w:type="dxa"/>
            <w:tcBorders>
              <w:top w:val="single" w:sz="4" w:space="0" w:color="auto"/>
              <w:left w:val="single" w:sz="4" w:space="0" w:color="auto"/>
              <w:bottom w:val="single" w:sz="4" w:space="0" w:color="auto"/>
              <w:right w:val="single" w:sz="4" w:space="0" w:color="auto"/>
            </w:tcBorders>
          </w:tcPr>
          <w:p w:rsidR="00C7490A" w:rsidRPr="00FE5BDF" w:rsidRDefault="00C7490A">
            <w:pPr>
              <w:pStyle w:val="ConsPlusNormal"/>
              <w:rPr>
                <w:color w:val="000000" w:themeColor="text1"/>
              </w:rPr>
            </w:pPr>
            <w:r w:rsidRPr="00FE5BDF">
              <w:rPr>
                <w:color w:val="000000" w:themeColor="text1"/>
              </w:rPr>
              <w:t>Шубино</w:t>
            </w:r>
          </w:p>
        </w:tc>
      </w:tr>
    </w:tbl>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3D3031" w:rsidRPr="00FE5BDF" w:rsidRDefault="003D3031" w:rsidP="003D3031">
      <w:pPr>
        <w:pStyle w:val="ConsPlusNormal"/>
        <w:ind w:firstLine="540"/>
        <w:jc w:val="both"/>
        <w:rPr>
          <w:color w:val="000000" w:themeColor="text1"/>
        </w:rPr>
      </w:pPr>
      <w:r w:rsidRPr="00FE5BDF">
        <w:rPr>
          <w:color w:val="000000" w:themeColor="text1"/>
          <w:lang w:bidi="ru-RU"/>
        </w:rPr>
        <w:t xml:space="preserve">Городской округ Домодедово входит в состав двух смежных устойчивых систем расселения. Северо-восточная часть городского округа входит в </w:t>
      </w:r>
      <w:proofErr w:type="spellStart"/>
      <w:r w:rsidRPr="00FE5BDF">
        <w:rPr>
          <w:color w:val="000000" w:themeColor="text1"/>
          <w:lang w:bidi="ru-RU"/>
        </w:rPr>
        <w:t>Видновско</w:t>
      </w:r>
      <w:proofErr w:type="spellEnd"/>
      <w:r w:rsidRPr="00FE5BDF">
        <w:rPr>
          <w:color w:val="000000" w:themeColor="text1"/>
          <w:lang w:bidi="ru-RU"/>
        </w:rPr>
        <w:t>-</w:t>
      </w:r>
      <w:proofErr w:type="spellStart"/>
      <w:r w:rsidRPr="00FE5BDF">
        <w:rPr>
          <w:color w:val="000000" w:themeColor="text1"/>
          <w:lang w:bidi="ru-RU"/>
        </w:rPr>
        <w:t>Подольско</w:t>
      </w:r>
      <w:proofErr w:type="spellEnd"/>
      <w:r w:rsidRPr="00FE5BDF">
        <w:rPr>
          <w:color w:val="000000" w:themeColor="text1"/>
          <w:lang w:bidi="ru-RU"/>
        </w:rPr>
        <w:t xml:space="preserve">-Раменскую рекреационно-городскую устойчивую систему расселения. Юго-западная часть городского округа входит в Чеховскую рекреационно-городскую устойчивую систему расселения. Граница между </w:t>
      </w:r>
      <w:proofErr w:type="spellStart"/>
      <w:r w:rsidRPr="00FE5BDF">
        <w:rPr>
          <w:color w:val="000000" w:themeColor="text1"/>
          <w:lang w:bidi="ru-RU"/>
        </w:rPr>
        <w:t>Видновско-Подольско</w:t>
      </w:r>
      <w:proofErr w:type="spellEnd"/>
      <w:r w:rsidRPr="00FE5BDF">
        <w:rPr>
          <w:color w:val="000000" w:themeColor="text1"/>
          <w:lang w:bidi="ru-RU"/>
        </w:rPr>
        <w:t xml:space="preserve">- Раменской и Чеховской устойчивыми системами расселения на территории городского округа проходит по рекам </w:t>
      </w:r>
      <w:proofErr w:type="spellStart"/>
      <w:r w:rsidRPr="00FE5BDF">
        <w:rPr>
          <w:color w:val="000000" w:themeColor="text1"/>
          <w:lang w:bidi="ru-RU"/>
        </w:rPr>
        <w:t>Рожайка</w:t>
      </w:r>
      <w:proofErr w:type="spellEnd"/>
      <w:r w:rsidRPr="00FE5BDF">
        <w:rPr>
          <w:color w:val="000000" w:themeColor="text1"/>
          <w:lang w:bidi="ru-RU"/>
        </w:rPr>
        <w:t xml:space="preserve">, </w:t>
      </w:r>
      <w:proofErr w:type="spellStart"/>
      <w:r w:rsidRPr="00FE5BDF">
        <w:rPr>
          <w:color w:val="000000" w:themeColor="text1"/>
          <w:lang w:bidi="ru-RU"/>
        </w:rPr>
        <w:t>Северка</w:t>
      </w:r>
      <w:proofErr w:type="spellEnd"/>
      <w:r w:rsidRPr="00FE5BDF">
        <w:rPr>
          <w:color w:val="000000" w:themeColor="text1"/>
          <w:lang w:bidi="ru-RU"/>
        </w:rPr>
        <w:t>.</w:t>
      </w:r>
    </w:p>
    <w:p w:rsidR="00117E65" w:rsidRPr="00FE5BDF" w:rsidRDefault="00117E65">
      <w:pPr>
        <w:pStyle w:val="ConsPlusNormal"/>
        <w:jc w:val="both"/>
        <w:rPr>
          <w:color w:val="000000" w:themeColor="text1"/>
        </w:rPr>
      </w:pPr>
    </w:p>
    <w:p w:rsidR="003E7591" w:rsidRPr="00FE5BDF" w:rsidRDefault="003E7591">
      <w:pPr>
        <w:pStyle w:val="ConsPlusNormal"/>
        <w:jc w:val="both"/>
        <w:rPr>
          <w:color w:val="000000" w:themeColor="text1"/>
        </w:rPr>
      </w:pPr>
    </w:p>
    <w:p w:rsidR="003E7591" w:rsidRPr="00FE5BDF" w:rsidRDefault="003E7591">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3</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152E77" w:rsidRPr="00FE5BDF">
        <w:rPr>
          <w:color w:val="000000" w:themeColor="text1"/>
        </w:rPr>
        <w:t xml:space="preserve">Домодедово </w:t>
      </w: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ДИФФЕРЕНЦИАЦИЯ</w:t>
      </w:r>
    </w:p>
    <w:p w:rsidR="00117E65" w:rsidRPr="00FE5BDF" w:rsidRDefault="00C22B88">
      <w:pPr>
        <w:pStyle w:val="ConsPlusTitle"/>
        <w:jc w:val="center"/>
        <w:rPr>
          <w:color w:val="000000" w:themeColor="text1"/>
        </w:rPr>
      </w:pPr>
      <w:r w:rsidRPr="00FE5BDF">
        <w:rPr>
          <w:color w:val="000000" w:themeColor="text1"/>
        </w:rPr>
        <w:t>ГОРОДА ДОМОДЕДОВО</w:t>
      </w:r>
      <w:r w:rsidR="006C3FB2" w:rsidRPr="00FE5BDF">
        <w:rPr>
          <w:color w:val="000000" w:themeColor="text1"/>
        </w:rPr>
        <w:t xml:space="preserve"> МОСКОВСКОЙ ОБЛАСТИ</w:t>
      </w:r>
    </w:p>
    <w:p w:rsidR="00117E65" w:rsidRPr="00FE5BDF" w:rsidRDefault="006C3FB2">
      <w:pPr>
        <w:pStyle w:val="ConsPlusTitle"/>
        <w:jc w:val="center"/>
        <w:rPr>
          <w:color w:val="000000" w:themeColor="text1"/>
        </w:rPr>
      </w:pPr>
      <w:r w:rsidRPr="00FE5BDF">
        <w:rPr>
          <w:color w:val="000000" w:themeColor="text1"/>
        </w:rPr>
        <w:t>ПО ЧИСЛЕННОСТИ НАСЕЛЕНИЯ &lt;1&gt;</w:t>
      </w:r>
    </w:p>
    <w:p w:rsidR="00117E65" w:rsidRPr="00FE5BDF" w:rsidRDefault="00117E65">
      <w:pPr>
        <w:pStyle w:val="ConsPlusNormal"/>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&lt;1&gt; По состоянию на 01.06.2015.</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665"/>
        <w:gridCol w:w="1147"/>
        <w:gridCol w:w="1147"/>
        <w:gridCol w:w="1147"/>
        <w:gridCol w:w="1150"/>
      </w:tblGrid>
      <w:tr w:rsidR="00FE5BDF" w:rsidRPr="00FE5BDF">
        <w:tc>
          <w:tcPr>
            <w:tcW w:w="4366" w:type="dxa"/>
            <w:gridSpan w:val="2"/>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4591" w:type="dxa"/>
            <w:gridSpan w:val="4"/>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Население</w:t>
            </w:r>
          </w:p>
        </w:tc>
      </w:tr>
      <w:tr w:rsidR="00FE5BDF" w:rsidRPr="00FE5BDF">
        <w:tc>
          <w:tcPr>
            <w:tcW w:w="4366" w:type="dxa"/>
            <w:gridSpan w:val="2"/>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свыше 100 тыс. человек</w:t>
            </w: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от 50 до 100 тыс. человек</w:t>
            </w: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от 15 до 50 тыс. человек</w:t>
            </w:r>
          </w:p>
        </w:tc>
        <w:tc>
          <w:tcPr>
            <w:tcW w:w="115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менее 15 тыс. человек</w:t>
            </w:r>
          </w:p>
        </w:tc>
      </w:tr>
      <w:tr w:rsidR="00A06AD5"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Рекреационно-городская</w:t>
            </w:r>
          </w:p>
        </w:tc>
        <w:tc>
          <w:tcPr>
            <w:tcW w:w="2665" w:type="dxa"/>
            <w:tcBorders>
              <w:top w:val="single" w:sz="4" w:space="0" w:color="auto"/>
              <w:left w:val="single" w:sz="4" w:space="0" w:color="auto"/>
              <w:bottom w:val="single" w:sz="4" w:space="0" w:color="auto"/>
              <w:right w:val="single" w:sz="4" w:space="0" w:color="auto"/>
            </w:tcBorders>
          </w:tcPr>
          <w:p w:rsidR="00BC2680" w:rsidRPr="00FE5BDF" w:rsidRDefault="00BC2680" w:rsidP="00BC2680">
            <w:pPr>
              <w:pStyle w:val="ConsPlusNormal"/>
              <w:rPr>
                <w:color w:val="000000" w:themeColor="text1"/>
                <w:lang w:bidi="ru-RU"/>
              </w:rPr>
            </w:pPr>
            <w:proofErr w:type="spellStart"/>
            <w:r w:rsidRPr="00FE5BDF">
              <w:rPr>
                <w:color w:val="000000" w:themeColor="text1"/>
                <w:lang w:bidi="ru-RU"/>
              </w:rPr>
              <w:t>Видновско-Подольско</w:t>
            </w:r>
            <w:proofErr w:type="spellEnd"/>
            <w:r w:rsidRPr="00FE5BDF">
              <w:rPr>
                <w:color w:val="000000" w:themeColor="text1"/>
                <w:lang w:bidi="ru-RU"/>
              </w:rPr>
              <w:t>-</w:t>
            </w:r>
          </w:p>
          <w:p w:rsidR="00117E65" w:rsidRPr="00FE5BDF" w:rsidRDefault="00BC2680" w:rsidP="00BC2680">
            <w:pPr>
              <w:pStyle w:val="ConsPlusNormal"/>
              <w:rPr>
                <w:color w:val="000000" w:themeColor="text1"/>
              </w:rPr>
            </w:pPr>
            <w:r w:rsidRPr="00FE5BDF">
              <w:rPr>
                <w:color w:val="000000" w:themeColor="text1"/>
                <w:lang w:bidi="ru-RU"/>
              </w:rPr>
              <w:t>Раменскую</w:t>
            </w: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5A2242">
            <w:pPr>
              <w:pStyle w:val="ConsPlusNormal"/>
              <w:rPr>
                <w:color w:val="000000" w:themeColor="text1"/>
              </w:rPr>
            </w:pPr>
            <w:r w:rsidRPr="00FE5BDF">
              <w:rPr>
                <w:color w:val="000000" w:themeColor="text1"/>
              </w:rPr>
              <w:t xml:space="preserve">Домодедово </w:t>
            </w:r>
            <w:r w:rsidR="006C3FB2" w:rsidRPr="00FE5BDF">
              <w:rPr>
                <w:color w:val="000000" w:themeColor="text1"/>
              </w:rPr>
              <w:t>&lt;2&gt;</w:t>
            </w:r>
          </w:p>
        </w:tc>
        <w:tc>
          <w:tcPr>
            <w:tcW w:w="11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15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bl>
    <w:p w:rsidR="00117E65" w:rsidRPr="00FE5BDF" w:rsidRDefault="00117E65">
      <w:pPr>
        <w:pStyle w:val="ConsPlusNormal"/>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&lt;2&gt; Города, входящие в состав городских округов.</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4</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4E074D"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ДИФФЕРЕНЦИАЦИЯ</w:t>
      </w:r>
    </w:p>
    <w:p w:rsidR="00117E65" w:rsidRPr="00FE5BDF" w:rsidRDefault="006C3FB2">
      <w:pPr>
        <w:pStyle w:val="ConsPlusTitle"/>
        <w:jc w:val="center"/>
        <w:rPr>
          <w:color w:val="000000" w:themeColor="text1"/>
        </w:rPr>
      </w:pPr>
      <w:r w:rsidRPr="00FE5BDF">
        <w:rPr>
          <w:color w:val="000000" w:themeColor="text1"/>
        </w:rPr>
        <w:t>ПОСЕЛКОВ ГОРОДСКОГО ТИПА (РАБОЧИХ И ДАЧНЫХ ПОСЕЛКОВ)</w:t>
      </w:r>
    </w:p>
    <w:p w:rsidR="00117E65" w:rsidRPr="00FE5BDF" w:rsidRDefault="006C3FB2">
      <w:pPr>
        <w:pStyle w:val="ConsPlusTitle"/>
        <w:jc w:val="center"/>
        <w:rPr>
          <w:color w:val="000000" w:themeColor="text1"/>
        </w:rPr>
      </w:pPr>
      <w:r w:rsidRPr="00FE5BDF">
        <w:rPr>
          <w:color w:val="000000" w:themeColor="text1"/>
        </w:rPr>
        <w:t>МОСКОВСКОЙ ОБЛАСТИ ПО ЧИСЛЕННОСТИ НАСЕЛЕНИЯ &lt;1&gt;</w:t>
      </w:r>
    </w:p>
    <w:p w:rsidR="00117E65" w:rsidRPr="00FE5BDF" w:rsidRDefault="00117E65">
      <w:pPr>
        <w:pStyle w:val="ConsPlusNormal"/>
        <w:jc w:val="both"/>
        <w:rPr>
          <w:color w:val="000000" w:themeColor="text1"/>
        </w:rPr>
      </w:pPr>
    </w:p>
    <w:p w:rsidR="00117E65" w:rsidRPr="00FE5BDF" w:rsidRDefault="00117E65">
      <w:pPr>
        <w:pStyle w:val="ConsPlusNormal"/>
        <w:ind w:firstLine="540"/>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&lt;1&gt; По состоянию на 01.06.2015.</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5"/>
        <w:gridCol w:w="1955"/>
        <w:gridCol w:w="1718"/>
        <w:gridCol w:w="1718"/>
        <w:gridCol w:w="1720"/>
      </w:tblGrid>
      <w:tr w:rsidR="00FE5BDF" w:rsidRPr="00FE5BDF">
        <w:tc>
          <w:tcPr>
            <w:tcW w:w="3910" w:type="dxa"/>
            <w:gridSpan w:val="2"/>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Устойчивая система расселения</w:t>
            </w:r>
          </w:p>
        </w:tc>
        <w:tc>
          <w:tcPr>
            <w:tcW w:w="5156"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Население</w:t>
            </w:r>
          </w:p>
        </w:tc>
      </w:tr>
      <w:tr w:rsidR="00FE5BDF" w:rsidRPr="00FE5BDF">
        <w:tc>
          <w:tcPr>
            <w:tcW w:w="3910" w:type="dxa"/>
            <w:gridSpan w:val="2"/>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7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свыше 15 тыс. человек</w:t>
            </w:r>
          </w:p>
        </w:tc>
        <w:tc>
          <w:tcPr>
            <w:tcW w:w="17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от 3 до 15 тыс. человек</w:t>
            </w:r>
          </w:p>
        </w:tc>
        <w:tc>
          <w:tcPr>
            <w:tcW w:w="17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менее 3 тыс. человек</w:t>
            </w:r>
          </w:p>
        </w:tc>
      </w:tr>
      <w:tr w:rsidR="00A06AD5" w:rsidRPr="00FE5BDF">
        <w:tc>
          <w:tcPr>
            <w:tcW w:w="1955" w:type="dxa"/>
            <w:tcBorders>
              <w:top w:val="single" w:sz="4" w:space="0" w:color="auto"/>
              <w:left w:val="single" w:sz="4" w:space="0" w:color="auto"/>
              <w:bottom w:val="single" w:sz="4" w:space="0" w:color="auto"/>
              <w:right w:val="single" w:sz="4" w:space="0" w:color="auto"/>
            </w:tcBorders>
          </w:tcPr>
          <w:p w:rsidR="0028001D" w:rsidRPr="00FE5BDF" w:rsidRDefault="006C3FB2">
            <w:pPr>
              <w:pStyle w:val="ConsPlusNormal"/>
              <w:rPr>
                <w:color w:val="000000" w:themeColor="text1"/>
              </w:rPr>
            </w:pPr>
            <w:r w:rsidRPr="00FE5BDF">
              <w:rPr>
                <w:color w:val="000000" w:themeColor="text1"/>
              </w:rPr>
              <w:t>Рекреационно-</w:t>
            </w:r>
          </w:p>
          <w:p w:rsidR="00117E65" w:rsidRPr="00FE5BDF" w:rsidRDefault="006C3FB2">
            <w:pPr>
              <w:pStyle w:val="ConsPlusNormal"/>
              <w:rPr>
                <w:color w:val="000000" w:themeColor="text1"/>
              </w:rPr>
            </w:pPr>
            <w:r w:rsidRPr="00FE5BDF">
              <w:rPr>
                <w:color w:val="000000" w:themeColor="text1"/>
              </w:rPr>
              <w:t>городская</w:t>
            </w:r>
          </w:p>
        </w:tc>
        <w:tc>
          <w:tcPr>
            <w:tcW w:w="195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Чеховская</w:t>
            </w:r>
          </w:p>
        </w:tc>
        <w:tc>
          <w:tcPr>
            <w:tcW w:w="17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171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Малино, Михнево</w:t>
            </w:r>
          </w:p>
        </w:tc>
        <w:tc>
          <w:tcPr>
            <w:tcW w:w="17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Жилево</w:t>
            </w:r>
          </w:p>
        </w:tc>
      </w:tr>
    </w:tbl>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5</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4E074D"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49" w:name="Par4902"/>
      <w:bookmarkEnd w:id="49"/>
      <w:r w:rsidRPr="00FE5BDF">
        <w:rPr>
          <w:color w:val="000000" w:themeColor="text1"/>
        </w:rPr>
        <w:t>СОСТАВ</w:t>
      </w:r>
    </w:p>
    <w:p w:rsidR="00117E65" w:rsidRPr="00FE5BDF" w:rsidRDefault="006C3FB2">
      <w:pPr>
        <w:pStyle w:val="ConsPlusTitle"/>
        <w:jc w:val="center"/>
        <w:rPr>
          <w:color w:val="000000" w:themeColor="text1"/>
        </w:rPr>
      </w:pPr>
      <w:r w:rsidRPr="00FE5BDF">
        <w:rPr>
          <w:color w:val="000000" w:themeColor="text1"/>
        </w:rPr>
        <w:t>ОБЪЕКТОВ РАЗЛИЧНОГО НАЗНАЧЕНИЯ, РАЗМЕЩАЕМЫХ В ГРАНИЦАХ</w:t>
      </w:r>
    </w:p>
    <w:p w:rsidR="00117E65" w:rsidRPr="00FE5BDF" w:rsidRDefault="006C3FB2">
      <w:pPr>
        <w:pStyle w:val="ConsPlusTitle"/>
        <w:jc w:val="center"/>
        <w:rPr>
          <w:color w:val="000000" w:themeColor="text1"/>
        </w:rPr>
      </w:pPr>
      <w:r w:rsidRPr="00FE5BDF">
        <w:rPr>
          <w:color w:val="000000" w:themeColor="text1"/>
        </w:rPr>
        <w:t>ЖИЛОГО КВАРТАЛА, ЖИЛОГО РАЙОНА И НАСЕЛЕННОГО ПУНКТА</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68"/>
        <w:gridCol w:w="1898"/>
        <w:gridCol w:w="1899"/>
        <w:gridCol w:w="2438"/>
      </w:tblGrid>
      <w:tr w:rsidR="00FE5BDF" w:rsidRPr="00FE5BDF">
        <w:tc>
          <w:tcPr>
            <w:tcW w:w="567"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2268"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Назначение объектов</w:t>
            </w:r>
          </w:p>
        </w:tc>
        <w:tc>
          <w:tcPr>
            <w:tcW w:w="6235"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Состав объектов в границах</w:t>
            </w:r>
          </w:p>
        </w:tc>
      </w:tr>
      <w:tr w:rsidR="00FE5BDF" w:rsidRPr="00FE5BDF">
        <w:tc>
          <w:tcPr>
            <w:tcW w:w="567"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jc w:val="center"/>
              <w:rPr>
                <w:color w:val="000000" w:themeColor="text1"/>
              </w:rPr>
            </w:pP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жилого квартала</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жилого района</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населенного пункта</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для хранения индивидуального автомобильного транспорта</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Стоянки автомобильного транспорта, наземные гаражи емкостью не более 500 м/м</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Стоянки автомобильного транспорта, гаражи</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Стоянки автомобильного транспорта, гаражи, в </w:t>
            </w:r>
            <w:proofErr w:type="spellStart"/>
            <w:r w:rsidRPr="00FE5BDF">
              <w:rPr>
                <w:color w:val="000000" w:themeColor="text1"/>
              </w:rPr>
              <w:t>т.ч</w:t>
            </w:r>
            <w:proofErr w:type="spellEnd"/>
            <w:r w:rsidRPr="00FE5BDF">
              <w:rPr>
                <w:color w:val="000000" w:themeColor="text1"/>
              </w:rPr>
              <w:t>. боксовые, подземные и многоярусные</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Объекты инженерного </w:t>
            </w:r>
            <w:r w:rsidRPr="00FE5BDF">
              <w:rPr>
                <w:color w:val="000000" w:themeColor="text1"/>
              </w:rPr>
              <w:lastRenderedPageBreak/>
              <w:t>обеспечения (</w:t>
            </w:r>
            <w:proofErr w:type="spellStart"/>
            <w:r w:rsidRPr="00FE5BDF">
              <w:rPr>
                <w:color w:val="000000" w:themeColor="text1"/>
              </w:rPr>
              <w:t>энерго</w:t>
            </w:r>
            <w:proofErr w:type="spellEnd"/>
            <w:r w:rsidRPr="00FE5BDF">
              <w:rPr>
                <w:color w:val="000000" w:themeColor="text1"/>
              </w:rPr>
              <w:t>-, тепло-, газоснабжение, водоснабжение, водоотведение)</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 xml:space="preserve">Трансформаторные подстанции, </w:t>
            </w:r>
            <w:r w:rsidRPr="00FE5BDF">
              <w:rPr>
                <w:color w:val="000000" w:themeColor="text1"/>
              </w:rPr>
              <w:lastRenderedPageBreak/>
              <w:t>бойлерные, центральные тепловые пункты, ВНС-3 подъема, котельные</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 xml:space="preserve">Газорегуляторные пункты, </w:t>
            </w:r>
            <w:r w:rsidRPr="00FE5BDF">
              <w:rPr>
                <w:color w:val="000000" w:themeColor="text1"/>
              </w:rPr>
              <w:lastRenderedPageBreak/>
              <w:t>опорно-усилительные станции, КНС, котельные</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 xml:space="preserve">Водозаборные узлы, канализационные </w:t>
            </w:r>
            <w:r w:rsidRPr="00FE5BDF">
              <w:rPr>
                <w:color w:val="000000" w:themeColor="text1"/>
              </w:rPr>
              <w:lastRenderedPageBreak/>
              <w:t>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физической культуры и спорта</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Спортивные площадки</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Физкультурно-оздоровительные комплексы, плоскостные сооружения</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Стадионы, дворцы спорта, спортивные залы, плавательные бассейны</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торговли и общественного питания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Магазины продовольственных и промышленных товаров, пункты общественного питания</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Торговые центры, кафе, бары, столовые, кулинарии</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Торговые комплексы, универсальные и специализированные рынки, ярмарки, рестораны</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коммунального и бытового обслуживания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Приемные пункты химчисток и прачечных, салоны-парикмахерские</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Ателье, ремонтные мастерские, общественные туалеты</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Гостиницы, дома быта, бани, организации по оказанию ритуальных услуг</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связи, финансовых, юридических и др. услуг</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Отделения почтовой связи, отделения банков</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Проектные и конструкторские бюро, офисные центры, юридические консультации, </w:t>
            </w:r>
            <w:proofErr w:type="spellStart"/>
            <w:r w:rsidRPr="00FE5BDF">
              <w:rPr>
                <w:color w:val="000000" w:themeColor="text1"/>
              </w:rPr>
              <w:t>риэлторские</w:t>
            </w:r>
            <w:proofErr w:type="spellEnd"/>
            <w:r w:rsidRPr="00FE5BDF">
              <w:rPr>
                <w:color w:val="000000" w:themeColor="text1"/>
              </w:rPr>
              <w:t xml:space="preserve"> и туристические агентства, нотариальные конторы, ломбарды</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здравоохранения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Аптечные учреждения, амбулаторно-поликлинические организации, диспансеры, медицинские центры</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Аптечные учреждения</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Больничные организации, в </w:t>
            </w:r>
            <w:proofErr w:type="spellStart"/>
            <w:r w:rsidRPr="00FE5BDF">
              <w:rPr>
                <w:color w:val="000000" w:themeColor="text1"/>
              </w:rPr>
              <w:t>т.ч</w:t>
            </w:r>
            <w:proofErr w:type="spellEnd"/>
            <w:r w:rsidRPr="00FE5BDF">
              <w:rPr>
                <w:color w:val="000000" w:themeColor="text1"/>
              </w:rPr>
              <w:t xml:space="preserve">.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w:t>
            </w:r>
            <w:proofErr w:type="spellStart"/>
            <w:r w:rsidRPr="00FE5BDF">
              <w:rPr>
                <w:color w:val="000000" w:themeColor="text1"/>
              </w:rPr>
              <w:t>т.ч</w:t>
            </w:r>
            <w:proofErr w:type="spellEnd"/>
            <w:r w:rsidRPr="00FE5BDF">
              <w:rPr>
                <w:color w:val="000000" w:themeColor="text1"/>
              </w:rPr>
              <w:t>.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образования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Дошкольные образовательные организации</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Дошкольные образовательные организации, общеобразовательные организации</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w:t>
            </w:r>
            <w:r w:rsidRPr="00FE5BDF">
              <w:rPr>
                <w:color w:val="000000" w:themeColor="text1"/>
              </w:rPr>
              <w:lastRenderedPageBreak/>
              <w:t>дополнительного профессионального образования</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9</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общего пользования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Скверы, сады</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Городские парки, бульвары</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Организации социального обслуживания</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культуры</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Театры и студии, </w:t>
            </w:r>
            <w:r w:rsidRPr="00FE5BDF">
              <w:rPr>
                <w:color w:val="000000" w:themeColor="text1"/>
              </w:rPr>
              <w:lastRenderedPageBreak/>
              <w:t>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Административно-управленческие объекты, гостиницы, офисы</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FE5BDF"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Сеть дорог и улиц</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Магистральные улицы районного значения, улицы и дороги местного значения, площади, местные и боковые проезды в жилой застройке</w:t>
            </w: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Магистральные улицы общегородского значения, поселковые дороги и главные улицы в сельских населенных пунктах</w:t>
            </w:r>
          </w:p>
        </w:tc>
      </w:tr>
      <w:tr w:rsidR="00117E65" w:rsidRPr="00FE5BDF">
        <w:tc>
          <w:tcPr>
            <w:tcW w:w="56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жилищного строительства</w:t>
            </w:r>
          </w:p>
        </w:tc>
        <w:tc>
          <w:tcPr>
            <w:tcW w:w="189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Жилые дома, проезды, открытые автостоянки, объекты благоустройства и озеленения на </w:t>
            </w:r>
            <w:r w:rsidRPr="00FE5BDF">
              <w:rPr>
                <w:color w:val="000000" w:themeColor="text1"/>
              </w:rPr>
              <w:lastRenderedPageBreak/>
              <w:t>придомовых территориях</w:t>
            </w:r>
          </w:p>
        </w:tc>
        <w:tc>
          <w:tcPr>
            <w:tcW w:w="1899"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438" w:type="dxa"/>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r>
    </w:tbl>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bookmarkStart w:id="50" w:name="Par4987"/>
      <w:bookmarkEnd w:id="50"/>
      <w:r w:rsidRPr="00FE5BDF">
        <w:rPr>
          <w:color w:val="000000" w:themeColor="text1"/>
        </w:rPr>
        <w:t>Приложение N 6</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4E074D"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ПЕРЕЧЕНЬ</w:t>
      </w:r>
    </w:p>
    <w:p w:rsidR="00117E65" w:rsidRPr="00FE5BDF" w:rsidRDefault="006C3FB2">
      <w:pPr>
        <w:pStyle w:val="ConsPlusTitle"/>
        <w:jc w:val="center"/>
        <w:rPr>
          <w:color w:val="000000" w:themeColor="text1"/>
        </w:rPr>
      </w:pPr>
      <w:r w:rsidRPr="00FE5BDF">
        <w:rPr>
          <w:color w:val="000000" w:themeColor="text1"/>
        </w:rPr>
        <w:t>ДОКУМЕНТОВ, ИСПОЛЬЗОВАННЫХ В МАТЕРИАЛАХ ПО ОБОСНОВАНИЮ</w:t>
      </w:r>
    </w:p>
    <w:p w:rsidR="00117E65" w:rsidRPr="00FE5BDF" w:rsidRDefault="006C3FB2">
      <w:pPr>
        <w:pStyle w:val="ConsPlusTitle"/>
        <w:jc w:val="center"/>
        <w:rPr>
          <w:color w:val="000000" w:themeColor="text1"/>
        </w:rPr>
      </w:pPr>
      <w:r w:rsidRPr="00FE5BDF">
        <w:rPr>
          <w:color w:val="000000" w:themeColor="text1"/>
        </w:rPr>
        <w:t>РАСЧЕТНЫХ ПОКАЗАТЕЛЕЙ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1. Градостроительный </w:t>
      </w:r>
      <w:hyperlink r:id="rId132" w:tooltip="&quot;Градостроительный кодекс Российской Федерации&quot; от 29.12.2004 N 190-ФЗ (ред. от 08.08.2024) (с изм. и доп., вступ. в силу с 01.09.2024){КонсультантПлюс}" w:history="1">
        <w:r w:rsidRPr="00FE5BDF">
          <w:rPr>
            <w:color w:val="000000" w:themeColor="text1"/>
          </w:rPr>
          <w:t>кодекс</w:t>
        </w:r>
      </w:hyperlink>
      <w:r w:rsidRPr="00FE5BDF">
        <w:rPr>
          <w:color w:val="000000" w:themeColor="text1"/>
        </w:rPr>
        <w:t xml:space="preserve"> Российской Федерации.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 Земельный </w:t>
      </w:r>
      <w:hyperlink r:id="rId133" w:tooltip="&quot;Земельный кодекс Российской Федерации&quot; от 25.10.2001 N 136-ФЗ (ред. от 30.11.2024){КонсультантПлюс}" w:history="1">
        <w:r w:rsidRPr="00FE5BDF">
          <w:rPr>
            <w:color w:val="000000" w:themeColor="text1"/>
          </w:rPr>
          <w:t>кодекс</w:t>
        </w:r>
      </w:hyperlink>
      <w:r w:rsidRPr="00FE5BDF">
        <w:rPr>
          <w:color w:val="000000" w:themeColor="text1"/>
        </w:rPr>
        <w:t xml:space="preserve"> Российской Федерации.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3. </w:t>
      </w:r>
      <w:hyperlink r:id="rId134"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КонсультантПлюс}" w:history="1">
        <w:r w:rsidRPr="00FE5BDF">
          <w:rPr>
            <w:color w:val="000000" w:themeColor="text1"/>
          </w:rPr>
          <w:t>Свод правил</w:t>
        </w:r>
      </w:hyperlink>
      <w:r w:rsidRPr="00FE5BDF">
        <w:rPr>
          <w:color w:val="000000" w:themeColor="text1"/>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w:t>
      </w:r>
      <w:proofErr w:type="spellStart"/>
      <w:r w:rsidRPr="00FE5BDF">
        <w:rPr>
          <w:color w:val="000000" w:themeColor="text1"/>
        </w:rPr>
        <w:t>пр</w:t>
      </w:r>
      <w:proofErr w:type="spellEnd"/>
      <w:r w:rsidRPr="00FE5BDF">
        <w:rPr>
          <w:color w:val="000000" w:themeColor="text1"/>
        </w:rPr>
        <w:t xml:space="preserve"> "Об утверждении СП 42.13330 "СНиП 2.07.01-89* Градостроительство. Планировка и застройка городских и сельских поселений".</w:t>
      </w:r>
    </w:p>
    <w:p w:rsidR="00117E65" w:rsidRPr="00FE5BDF" w:rsidRDefault="00ED6A38">
      <w:pPr>
        <w:pStyle w:val="ConsPlusNormal"/>
        <w:spacing w:before="240"/>
        <w:ind w:firstLine="540"/>
        <w:jc w:val="both"/>
        <w:rPr>
          <w:color w:val="000000" w:themeColor="text1"/>
        </w:rPr>
      </w:pPr>
      <w:r w:rsidRPr="00FE5BDF">
        <w:rPr>
          <w:color w:val="000000" w:themeColor="text1"/>
        </w:rPr>
        <w:t xml:space="preserve">4.  </w:t>
      </w:r>
      <w:r w:rsidR="00AF38F6" w:rsidRPr="00FE5BDF">
        <w:rPr>
          <w:color w:val="000000" w:themeColor="text1"/>
        </w:rPr>
        <w:t>СП 50.13330.2024</w:t>
      </w:r>
      <w:r w:rsidRPr="00FE5BDF">
        <w:rPr>
          <w:color w:val="000000" w:themeColor="text1"/>
        </w:rPr>
        <w:t>. Свод правил.</w:t>
      </w:r>
      <w:r w:rsidR="00AF38F6" w:rsidRPr="00FE5BDF">
        <w:rPr>
          <w:color w:val="000000" w:themeColor="text1"/>
        </w:rPr>
        <w:t xml:space="preserve"> «Тепловая защита зданий»</w:t>
      </w:r>
      <w:r w:rsidRPr="00FE5BDF">
        <w:rPr>
          <w:color w:val="000000" w:themeColor="text1"/>
        </w:rPr>
        <w:t>. Актуализированная редакция СНиП 23-02-2003</w:t>
      </w:r>
      <w:r w:rsidR="00725DE3" w:rsidRPr="00FE5BDF">
        <w:rPr>
          <w:color w:val="000000" w:themeColor="text1"/>
        </w:rPr>
        <w:t>*</w:t>
      </w:r>
      <w:r w:rsidRPr="00FE5BDF">
        <w:rPr>
          <w:color w:val="000000" w:themeColor="text1"/>
        </w:rPr>
        <w:t>»</w:t>
      </w:r>
      <w:r w:rsidR="00725DE3" w:rsidRPr="00FE5BDF">
        <w:rPr>
          <w:color w:val="000000" w:themeColor="text1"/>
        </w:rPr>
        <w:t>, утвержден</w:t>
      </w:r>
      <w:r w:rsidR="00BB26D6" w:rsidRPr="00FE5BDF">
        <w:rPr>
          <w:color w:val="000000" w:themeColor="text1"/>
        </w:rPr>
        <w:t>ный</w:t>
      </w:r>
      <w:r w:rsidRPr="00FE5BDF">
        <w:rPr>
          <w:color w:val="000000" w:themeColor="text1"/>
        </w:rPr>
        <w:t xml:space="preserve"> приказом </w:t>
      </w:r>
      <w:r w:rsidR="00AF38F6" w:rsidRPr="00FE5BDF">
        <w:rPr>
          <w:color w:val="000000" w:themeColor="text1"/>
        </w:rPr>
        <w:t>Минстроя России от 15.05.2024 №327-пр.</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5. </w:t>
      </w:r>
      <w:hyperlink r:id="rId135" w:tooltip="Закон Московской области от 27.12.2005 N 268/2005-ОЗ (ред. от 17.11.2023, с изм. от 13.09.2024) &quot;Об организации транспортного обслуживания населения на территории Московской области&quot; (принят постановлением Мособлдумы от 14.12.2005 N 3/162-П){КонсультантПлюс}" w:history="1">
        <w:r w:rsidRPr="00FE5BDF">
          <w:rPr>
            <w:color w:val="000000" w:themeColor="text1"/>
          </w:rPr>
          <w:t>Закон</w:t>
        </w:r>
      </w:hyperlink>
      <w:r w:rsidRPr="00FE5BDF">
        <w:rPr>
          <w:color w:val="000000" w:themeColor="text1"/>
        </w:rPr>
        <w:t xml:space="preserve"> Московской области N 268/2005-ОЗ "Об организации транспортного обслуживания населения на территории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6. </w:t>
      </w:r>
      <w:hyperlink r:id="rId136" w:tooltip="Постановление Правительства МО от 09.11.2006 N 1047/43 (ред. от 07.11.2017) &quot;Об утверждении нормативов потребления природного газа населением при отсутствии приборов учета газа&quot;{КонсультантПлюс}" w:history="1">
        <w:r w:rsidRPr="00FE5BDF">
          <w:rPr>
            <w:color w:val="000000" w:themeColor="text1"/>
          </w:rPr>
          <w:t>Постановление</w:t>
        </w:r>
      </w:hyperlink>
      <w:r w:rsidRPr="00FE5BDF">
        <w:rPr>
          <w:color w:val="000000" w:themeColor="text1"/>
        </w:rPr>
        <w:t xml:space="preserve">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7. </w:t>
      </w:r>
      <w:hyperlink r:id="rId137" w:tooltip="Постановление Правительства МО от 11.07.2007 N 517/23 (ред. от 16.04.2024) &quot;Об утверждении Схемы территориального планирования Московской области - основных положений градостроительного развития&quot;{КонсультантПлюс}" w:history="1">
        <w:r w:rsidRPr="00FE5BDF">
          <w:rPr>
            <w:color w:val="000000" w:themeColor="text1"/>
          </w:rPr>
          <w:t>Постановление</w:t>
        </w:r>
      </w:hyperlink>
      <w:r w:rsidRPr="00FE5BDF">
        <w:rPr>
          <w:color w:val="000000" w:themeColor="text1"/>
        </w:rPr>
        <w:t xml:space="preserve"> Правительства Московской области от 11.07.2007 N 517/23 "Об утверждении Схемы территориального планирования Московской области - основных положений градостроительного развития".</w:t>
      </w:r>
    </w:p>
    <w:p w:rsidR="00117E65" w:rsidRPr="00FE5BDF" w:rsidRDefault="00AF38F6">
      <w:pPr>
        <w:pStyle w:val="ConsPlusNormal"/>
        <w:spacing w:before="240"/>
        <w:ind w:firstLine="540"/>
        <w:jc w:val="both"/>
        <w:rPr>
          <w:color w:val="000000" w:themeColor="text1"/>
        </w:rPr>
      </w:pPr>
      <w:r w:rsidRPr="00FE5BDF">
        <w:rPr>
          <w:color w:val="000000" w:themeColor="text1"/>
        </w:rPr>
        <w:t>8</w:t>
      </w:r>
      <w:r w:rsidR="006C3FB2" w:rsidRPr="00FE5BDF">
        <w:rPr>
          <w:color w:val="000000" w:themeColor="text1"/>
        </w:rPr>
        <w:t xml:space="preserve">. </w:t>
      </w:r>
      <w:hyperlink r:id="rId138" w:tooltip="Постановление Правительства МО от 27.09.2013 N 771/43 (ред. от 26.07.2018) &quot;Об утверждении Перечня исторических поселений, имеющих особое значение для истории и культуры Московской области&quot;{КонсультантПлюс}" w:history="1">
        <w:r w:rsidR="006C3FB2" w:rsidRPr="00FE5BDF">
          <w:rPr>
            <w:color w:val="000000" w:themeColor="text1"/>
          </w:rPr>
          <w:t>Постановление</w:t>
        </w:r>
      </w:hyperlink>
      <w:r w:rsidR="006C3FB2" w:rsidRPr="00FE5BDF">
        <w:rPr>
          <w:color w:val="000000" w:themeColor="text1"/>
        </w:rPr>
        <w:t xml:space="preserve"> Правительства Московской области от 27.09.2013 N 771/43 "Об утверждении Перечня исторических </w:t>
      </w:r>
      <w:r w:rsidR="00995B92" w:rsidRPr="00FE5BDF">
        <w:rPr>
          <w:color w:val="000000" w:themeColor="text1"/>
        </w:rPr>
        <w:t xml:space="preserve">поселений, имеющих особое значение для истории и культуры </w:t>
      </w:r>
      <w:r w:rsidR="006C3FB2" w:rsidRPr="00FE5BDF">
        <w:rPr>
          <w:color w:val="000000" w:themeColor="text1"/>
        </w:rPr>
        <w:t>Московской области".</w:t>
      </w:r>
    </w:p>
    <w:p w:rsidR="00117E65" w:rsidRPr="00FE5BDF" w:rsidRDefault="00AF38F6">
      <w:pPr>
        <w:pStyle w:val="ConsPlusNormal"/>
        <w:spacing w:before="240"/>
        <w:ind w:firstLine="540"/>
        <w:jc w:val="both"/>
        <w:rPr>
          <w:color w:val="000000" w:themeColor="text1"/>
        </w:rPr>
      </w:pPr>
      <w:r w:rsidRPr="00FE5BDF">
        <w:rPr>
          <w:color w:val="000000" w:themeColor="text1"/>
        </w:rPr>
        <w:t>9</w:t>
      </w:r>
      <w:r w:rsidR="006C3FB2" w:rsidRPr="00FE5BDF">
        <w:rPr>
          <w:color w:val="000000" w:themeColor="text1"/>
        </w:rPr>
        <w:t xml:space="preserve">. </w:t>
      </w:r>
      <w:hyperlink r:id="rId139" w:tooltip="Постановление Правительства МО от 23.12.2013 N 1098/55 (ред. от 09.06.2023) &quot;Об утверждении &quot;Указания. Региональный парковый стандарт Московской области&quot;{КонсультантПлюс}" w:history="1">
        <w:r w:rsidR="006C3FB2" w:rsidRPr="00FE5BDF">
          <w:rPr>
            <w:color w:val="000000" w:themeColor="text1"/>
          </w:rPr>
          <w:t>Постановление</w:t>
        </w:r>
      </w:hyperlink>
      <w:r w:rsidR="006C3FB2" w:rsidRPr="00FE5BDF">
        <w:rPr>
          <w:color w:val="000000" w:themeColor="text1"/>
        </w:rPr>
        <w:t xml:space="preserve"> Правительства Московской области от 23.12.2013 N 1098/55 "Об утверждении "Указания. Региональный парковый стандарт Московской области".</w:t>
      </w:r>
    </w:p>
    <w:p w:rsidR="00117E65" w:rsidRPr="00FE5BDF" w:rsidRDefault="00AF38F6">
      <w:pPr>
        <w:pStyle w:val="ConsPlusNormal"/>
        <w:spacing w:before="240"/>
        <w:ind w:firstLine="540"/>
        <w:jc w:val="both"/>
        <w:rPr>
          <w:color w:val="000000" w:themeColor="text1"/>
        </w:rPr>
      </w:pPr>
      <w:r w:rsidRPr="00FE5BDF">
        <w:rPr>
          <w:color w:val="000000" w:themeColor="text1"/>
        </w:rPr>
        <w:t>10</w:t>
      </w:r>
      <w:r w:rsidR="006C3FB2" w:rsidRPr="00FE5BDF">
        <w:rPr>
          <w:color w:val="000000" w:themeColor="text1"/>
        </w:rPr>
        <w:t xml:space="preserve">. </w:t>
      </w:r>
      <w:hyperlink r:id="rId140" w:tooltip="Распоряжение Главархитектуры МО от 23.03.2009 N 14а (ред. от 26.01.2010) &quot;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 w:history="1">
        <w:r w:rsidR="006C3FB2" w:rsidRPr="00FE5BDF">
          <w:rPr>
            <w:color w:val="000000" w:themeColor="text1"/>
          </w:rPr>
          <w:t>Распоряжение</w:t>
        </w:r>
      </w:hyperlink>
      <w:r w:rsidR="006C3FB2" w:rsidRPr="00FE5BDF">
        <w:rPr>
          <w:color w:val="000000" w:themeColor="text1"/>
        </w:rPr>
        <w:t xml:space="preserve"> Главного управления архитектуры и градостроительства Московской области от 23.03.2009 N 14а "Об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w:t>
      </w:r>
      <w:r w:rsidR="006C3FB2" w:rsidRPr="00FE5BDF">
        <w:rPr>
          <w:color w:val="000000" w:themeColor="text1"/>
        </w:rPr>
        <w:lastRenderedPageBreak/>
        <w:t>области".</w:t>
      </w:r>
    </w:p>
    <w:p w:rsidR="00995B92" w:rsidRPr="00FE5BDF" w:rsidRDefault="00995B92">
      <w:pPr>
        <w:pStyle w:val="ConsPlusNormal"/>
        <w:spacing w:before="240"/>
        <w:ind w:firstLine="540"/>
        <w:jc w:val="both"/>
        <w:rPr>
          <w:color w:val="000000" w:themeColor="text1"/>
        </w:rPr>
      </w:pPr>
      <w:r w:rsidRPr="00FE5BDF">
        <w:rPr>
          <w:color w:val="000000" w:themeColor="text1"/>
        </w:rPr>
        <w:t>11. Постановление Правительства Московской области от 04.10.2022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w:t>
      </w:r>
      <w:r w:rsidR="00630BCA" w:rsidRPr="00FE5BDF">
        <w:rPr>
          <w:color w:val="000000" w:themeColor="text1"/>
        </w:rPr>
        <w:t xml:space="preserve"> на 2023-2027 годы».</w:t>
      </w:r>
    </w:p>
    <w:p w:rsidR="00630BCA" w:rsidRPr="00FE5BDF" w:rsidRDefault="00630BCA" w:rsidP="00630BCA">
      <w:pPr>
        <w:pStyle w:val="ConsPlusNormal"/>
        <w:spacing w:before="240"/>
        <w:ind w:firstLine="540"/>
        <w:jc w:val="both"/>
        <w:rPr>
          <w:color w:val="000000" w:themeColor="text1"/>
        </w:rPr>
      </w:pPr>
      <w:r w:rsidRPr="00FE5BDF">
        <w:rPr>
          <w:color w:val="000000" w:themeColor="text1"/>
        </w:rPr>
        <w:t>12. Постановление Правительства Московской области от 04.10.2022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p>
    <w:p w:rsidR="00630BCA" w:rsidRPr="00FE5BDF" w:rsidRDefault="00630BCA" w:rsidP="00630BCA">
      <w:pPr>
        <w:pStyle w:val="ConsPlusNormal"/>
        <w:spacing w:before="240"/>
        <w:ind w:firstLine="540"/>
        <w:jc w:val="both"/>
        <w:rPr>
          <w:color w:val="000000" w:themeColor="text1"/>
        </w:rPr>
      </w:pPr>
      <w:r w:rsidRPr="00FE5BDF">
        <w:rPr>
          <w:color w:val="000000" w:themeColor="text1"/>
        </w:rPr>
        <w:t>13. Постановление Правительства Московской области от 04.10.2022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630BCA" w:rsidRPr="00FE5BDF" w:rsidRDefault="00630BCA">
      <w:pPr>
        <w:pStyle w:val="ConsPlusNormal"/>
        <w:spacing w:before="240"/>
        <w:ind w:firstLine="540"/>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BB26D6" w:rsidRPr="00FE5BDF" w:rsidRDefault="00BB26D6">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lastRenderedPageBreak/>
        <w:t>Приложение N 7</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4E074D"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51" w:name="Par5021"/>
      <w:bookmarkEnd w:id="51"/>
      <w:r w:rsidRPr="00FE5BDF">
        <w:rPr>
          <w:color w:val="000000" w:themeColor="text1"/>
        </w:rPr>
        <w:t>ПРАВИЛА</w:t>
      </w:r>
    </w:p>
    <w:p w:rsidR="00117E65" w:rsidRPr="00FE5BDF" w:rsidRDefault="006C3FB2">
      <w:pPr>
        <w:pStyle w:val="ConsPlusTitle"/>
        <w:jc w:val="center"/>
        <w:rPr>
          <w:color w:val="000000" w:themeColor="text1"/>
        </w:rPr>
      </w:pPr>
      <w:r w:rsidRPr="00FE5BDF">
        <w:rPr>
          <w:color w:val="000000" w:themeColor="text1"/>
        </w:rPr>
        <w:t>ПРИМЕНЕНИЯ РАСЧЕТНЫХ ПОКАЗАТЕЛЕЙ</w:t>
      </w:r>
    </w:p>
    <w:p w:rsidR="00117E65" w:rsidRPr="00FE5BDF" w:rsidRDefault="006C3FB2">
      <w:pPr>
        <w:pStyle w:val="ConsPlusTitle"/>
        <w:jc w:val="center"/>
        <w:rPr>
          <w:color w:val="000000" w:themeColor="text1"/>
        </w:rPr>
      </w:pPr>
      <w:r w:rsidRPr="00FE5BDF">
        <w:rPr>
          <w:color w:val="000000" w:themeColor="text1"/>
        </w:rPr>
        <w:t>НА ДЕМОНСТРАЦИОННЫХ ПРИМЕРАХ</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Пример 1.</w:t>
      </w:r>
    </w:p>
    <w:p w:rsidR="00117E65" w:rsidRPr="00FE5BDF" w:rsidRDefault="006C3FB2">
      <w:pPr>
        <w:pStyle w:val="ConsPlusNormal"/>
        <w:spacing w:before="240"/>
        <w:ind w:firstLine="540"/>
        <w:jc w:val="both"/>
        <w:rPr>
          <w:color w:val="000000" w:themeColor="text1"/>
        </w:rPr>
      </w:pPr>
      <w:r w:rsidRPr="00FE5BDF">
        <w:rPr>
          <w:color w:val="000000" w:themeColor="text1"/>
        </w:rPr>
        <w:t>Дано: в городе с численностью населения 80 тыс. человек, расположенном в городской устойчивой системе расселения, на территории жилого квартала площадью (</w:t>
      </w:r>
      <w:proofErr w:type="spellStart"/>
      <w:r w:rsidRPr="00FE5BDF">
        <w:rPr>
          <w:color w:val="000000" w:themeColor="text1"/>
        </w:rPr>
        <w:t>Sкв</w:t>
      </w:r>
      <w:proofErr w:type="spellEnd"/>
      <w:r w:rsidRPr="00FE5BDF">
        <w:rPr>
          <w:color w:val="000000" w:themeColor="text1"/>
        </w:rPr>
        <w:t>), равной 30000 кв. м, размещены 7 жилых многоквартирных жилых домов со следующими параметрами: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324"/>
        <w:gridCol w:w="2041"/>
        <w:gridCol w:w="1474"/>
      </w:tblGrid>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Индекс дома (i = 1,2, ... n)</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застройки дома (</w:t>
            </w:r>
            <w:proofErr w:type="spellStart"/>
            <w:r w:rsidRPr="00FE5BDF">
              <w:rPr>
                <w:color w:val="000000" w:themeColor="text1"/>
              </w:rPr>
              <w:t>Sз</w:t>
            </w:r>
            <w:r w:rsidRPr="00FE5BDF">
              <w:rPr>
                <w:color w:val="000000" w:themeColor="text1"/>
                <w:vertAlign w:val="subscript"/>
              </w:rPr>
              <w:t>i</w:t>
            </w:r>
            <w:proofErr w:type="spellEnd"/>
            <w:r w:rsidRPr="00FE5BDF">
              <w:rPr>
                <w:color w:val="000000" w:themeColor="text1"/>
              </w:rPr>
              <w:t>), кв. м</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Поэтажные площади второго и выше этажей</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Этажность дома (</w:t>
            </w:r>
            <w:proofErr w:type="spellStart"/>
            <w:r w:rsidRPr="00FE5BDF">
              <w:rPr>
                <w:color w:val="000000" w:themeColor="text1"/>
              </w:rPr>
              <w:t>Nэт</w:t>
            </w:r>
            <w:r w:rsidRPr="00FE5BDF">
              <w:rPr>
                <w:color w:val="000000" w:themeColor="text1"/>
                <w:vertAlign w:val="subscript"/>
              </w:rPr>
              <w:t>i</w:t>
            </w:r>
            <w:proofErr w:type="spellEnd"/>
            <w:r w:rsidRPr="00FE5BDF">
              <w:rPr>
                <w:color w:val="000000" w:themeColor="text1"/>
              </w:rPr>
              <w:t>)</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117E65"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900</w:t>
            </w:r>
          </w:p>
        </w:tc>
        <w:tc>
          <w:tcPr>
            <w:tcW w:w="147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Поэтажные площади на этажах каждого дома одинаковы и равны площади застройки, за исключением домов с индексами 5 и 7 с пристроенными нежилыми помещениями на первых этажах.</w:t>
      </w:r>
    </w:p>
    <w:p w:rsidR="00117E65" w:rsidRPr="00FE5BDF" w:rsidRDefault="006C3FB2">
      <w:pPr>
        <w:pStyle w:val="ConsPlusNormal"/>
        <w:spacing w:before="240"/>
        <w:ind w:firstLine="540"/>
        <w:jc w:val="both"/>
        <w:rPr>
          <w:color w:val="000000" w:themeColor="text1"/>
        </w:rPr>
      </w:pPr>
      <w:r w:rsidRPr="00FE5BDF">
        <w:rPr>
          <w:color w:val="000000" w:themeColor="text1"/>
        </w:rPr>
        <w:t>Требуется: определить значения коэффициента застройки квартала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и плотности застройки квартала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жилыми домами и установить их соответствие нормативным значениям.</w:t>
      </w:r>
    </w:p>
    <w:p w:rsidR="00117E65" w:rsidRPr="00FE5BDF" w:rsidRDefault="006C3FB2">
      <w:pPr>
        <w:pStyle w:val="ConsPlusNormal"/>
        <w:spacing w:before="240"/>
        <w:ind w:firstLine="540"/>
        <w:jc w:val="both"/>
        <w:rPr>
          <w:color w:val="000000" w:themeColor="text1"/>
        </w:rPr>
      </w:pPr>
      <w:r w:rsidRPr="00FE5BDF">
        <w:rPr>
          <w:color w:val="000000" w:themeColor="text1"/>
        </w:rPr>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t>1) определяется суммарная площадь застройки всех домов в квартале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4F3A6A34" wp14:editId="0F092F5A">
            <wp:extent cx="981075" cy="3333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500 + 500 + 900 + 900 + 1200 + 900 + 1200 = 6100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определяется суммарная поэтажная площадь всех домов в квартале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lastRenderedPageBreak/>
        <w:drawing>
          <wp:inline distT="0" distB="0" distL="0" distR="0" wp14:anchorId="6E6A36BB" wp14:editId="7BC2961F">
            <wp:extent cx="24574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574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6100 + 500 x 1 + 500 x 1 + 900 x 4 + 900 x 4 + 900 x 4 + 900 x 8 + 900 x 8 = 32300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3) определяются коэффициент застройки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плотность застройки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квартала жилыми домами и средняя этажность домов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в квартале по формулам: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 100% x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Sкв</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Sкв</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xml:space="preserve"> =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 100 x 6100 / 30000 = 20,3%;</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 32300 / 30000 = 1,08 кв. м/кв. м, что эквивалентно 10800 кв. м/га;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xml:space="preserve"> = 32300/6100 = 5,30;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4) по </w:t>
      </w:r>
      <w:hyperlink w:anchor="Par359" w:tooltip="РАСЧЕТНЫЕ ПОКАЗАТЕЛИ" w:history="1">
        <w:r w:rsidRPr="00FE5BDF">
          <w:rPr>
            <w:color w:val="000000" w:themeColor="text1"/>
          </w:rPr>
          <w:t>таблице N 2</w:t>
        </w:r>
      </w:hyperlink>
      <w:r w:rsidRPr="00FE5BDF">
        <w:rPr>
          <w:color w:val="000000" w:themeColor="text1"/>
        </w:rPr>
        <w:t xml:space="preserve"> Нормативов применительно к населенным пунктам с численностью населения от 50 до 100 тыс. человек, расположенным в городских устойчивых системах расселения, для полученной нецелочисленной средней этажности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равен 5,30, методом линейной интерполяции определяется максимальный коэффициент застройки квартала жилыми домами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 + (5,30 - 5) x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 25,3 + 0,30 x (22,7 - 25,3) = 25,4%,</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и соответствующая плотность застройки квартала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определяется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x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 100%;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(5,30) = (24,5 x 5,30) / 100 = 1,30 кв. м/кв. м, что эквивалентно 13000 кв. м/га, или методом линейной интерполяции по соответствующим табличным значениям;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5) проверяются условия соблюдения нормативных ограничений: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&lt;=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и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proofErr w:type="spellEnd"/>
      <w:r w:rsidRPr="00FE5BDF">
        <w:rPr>
          <w:color w:val="000000" w:themeColor="text1"/>
        </w:rPr>
        <w:t xml:space="preserve"> &lt;=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Они соблюдаются, поскольку:</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20,3 </w:t>
      </w:r>
      <w:proofErr w:type="gramStart"/>
      <w:r w:rsidRPr="00FE5BDF">
        <w:rPr>
          <w:color w:val="000000" w:themeColor="text1"/>
        </w:rPr>
        <w:t>&lt; 24</w:t>
      </w:r>
      <w:proofErr w:type="gramEnd"/>
      <w:r w:rsidRPr="00FE5BDF">
        <w:rPr>
          <w:color w:val="000000" w:themeColor="text1"/>
        </w:rPr>
        <w:t>,5 и 10800 &lt; 13000.</w:t>
      </w:r>
    </w:p>
    <w:p w:rsidR="00117E65" w:rsidRPr="00FE5BDF" w:rsidRDefault="006C3FB2">
      <w:pPr>
        <w:pStyle w:val="ConsPlusNormal"/>
        <w:spacing w:before="240"/>
        <w:ind w:firstLine="540"/>
        <w:jc w:val="both"/>
        <w:rPr>
          <w:color w:val="000000" w:themeColor="text1"/>
        </w:rPr>
      </w:pPr>
      <w:r w:rsidRPr="00FE5BDF">
        <w:rPr>
          <w:color w:val="000000" w:themeColor="text1"/>
        </w:rPr>
        <w:t>Следовательно, коэффициент застройки и плотность застройки квартала жилыми домами в данном примере соответствуют Нормативам градостроительного проектирования Московской области (далее - Нормативы).</w:t>
      </w:r>
    </w:p>
    <w:p w:rsidR="00117E65" w:rsidRPr="00FE5BDF" w:rsidRDefault="006C3FB2">
      <w:pPr>
        <w:pStyle w:val="ConsPlusNormal"/>
        <w:spacing w:before="240"/>
        <w:ind w:firstLine="540"/>
        <w:jc w:val="both"/>
        <w:rPr>
          <w:color w:val="000000" w:themeColor="text1"/>
        </w:rPr>
      </w:pPr>
      <w:r w:rsidRPr="00FE5BDF">
        <w:rPr>
          <w:color w:val="000000" w:themeColor="text1"/>
        </w:rPr>
        <w:t>Пример 2.</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Дано: в городе с численностью населения 60 тыс. человек, расположенном в рекреационно-городской устойчивой системе расселения, на территории жилого квартала площадью (</w:t>
      </w:r>
      <w:proofErr w:type="spellStart"/>
      <w:r w:rsidRPr="00FE5BDF">
        <w:rPr>
          <w:color w:val="000000" w:themeColor="text1"/>
        </w:rPr>
        <w:t>Sкв</w:t>
      </w:r>
      <w:proofErr w:type="spellEnd"/>
      <w:r w:rsidRPr="00FE5BDF">
        <w:rPr>
          <w:color w:val="000000" w:themeColor="text1"/>
        </w:rPr>
        <w:t>), равной 30000 кв. м, размещены 6 жилых многоквартирных жилых домов со следующими параметрами: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324"/>
        <w:gridCol w:w="1984"/>
      </w:tblGrid>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Индекс дома (i = 1, 2, ... n)</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застройки дома (</w:t>
            </w:r>
            <w:proofErr w:type="spellStart"/>
            <w:r w:rsidRPr="00FE5BDF">
              <w:rPr>
                <w:color w:val="000000" w:themeColor="text1"/>
              </w:rPr>
              <w:t>Sз</w:t>
            </w:r>
            <w:r w:rsidRPr="00FE5BDF">
              <w:rPr>
                <w:color w:val="000000" w:themeColor="text1"/>
                <w:vertAlign w:val="subscript"/>
              </w:rPr>
              <w:t>i</w:t>
            </w:r>
            <w:proofErr w:type="spellEnd"/>
            <w:r w:rsidRPr="00FE5BDF">
              <w:rPr>
                <w:color w:val="000000" w:themeColor="text1"/>
              </w:rPr>
              <w:t>), кв. м</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Этажность дома (</w:t>
            </w:r>
            <w:proofErr w:type="spellStart"/>
            <w:r w:rsidRPr="00FE5BDF">
              <w:rPr>
                <w:color w:val="000000" w:themeColor="text1"/>
              </w:rPr>
              <w:t>Nэт</w:t>
            </w:r>
            <w:r w:rsidRPr="00FE5BDF">
              <w:rPr>
                <w:color w:val="000000" w:themeColor="text1"/>
                <w:vertAlign w:val="subscript"/>
              </w:rPr>
              <w:t>i</w:t>
            </w:r>
            <w:proofErr w:type="spellEnd"/>
            <w:r w:rsidRPr="00FE5BDF">
              <w:rPr>
                <w:color w:val="000000" w:themeColor="text1"/>
              </w:rPr>
              <w:t>)</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r w:rsidR="00117E65"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117E65" w:rsidRPr="00FE5BDF" w:rsidRDefault="006C3FB2">
      <w:pPr>
        <w:pStyle w:val="ConsPlusNormal"/>
        <w:spacing w:before="240"/>
        <w:ind w:firstLine="540"/>
        <w:jc w:val="both"/>
        <w:rPr>
          <w:color w:val="000000" w:themeColor="text1"/>
        </w:rPr>
      </w:pPr>
      <w:r w:rsidRPr="00FE5BDF">
        <w:rPr>
          <w:color w:val="000000" w:themeColor="text1"/>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кв. м. В квартале проживает 1280 жителей, из них 80 - в подлежащих сносу домах.</w:t>
      </w:r>
    </w:p>
    <w:p w:rsidR="00117E65" w:rsidRPr="00FE5BDF" w:rsidRDefault="006C3FB2">
      <w:pPr>
        <w:pStyle w:val="ConsPlusNormal"/>
        <w:spacing w:before="240"/>
        <w:ind w:firstLine="540"/>
        <w:jc w:val="both"/>
        <w:rPr>
          <w:color w:val="000000" w:themeColor="text1"/>
        </w:rPr>
      </w:pPr>
      <w:r w:rsidRPr="00FE5BDF">
        <w:rPr>
          <w:color w:val="000000" w:themeColor="text1"/>
        </w:rPr>
        <w:t>Требуется: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117E65" w:rsidRPr="00FE5BDF" w:rsidRDefault="006C3FB2">
      <w:pPr>
        <w:pStyle w:val="ConsPlusNormal"/>
        <w:spacing w:before="240"/>
        <w:ind w:firstLine="540"/>
        <w:jc w:val="both"/>
        <w:rPr>
          <w:color w:val="000000" w:themeColor="text1"/>
        </w:rPr>
      </w:pPr>
      <w:r w:rsidRPr="00FE5BDF">
        <w:rPr>
          <w:color w:val="000000" w:themeColor="text1"/>
        </w:rPr>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t>1) определяется суммарная площадь застройки всех сохраняемых домов в квартале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73061C91" wp14:editId="4C82E9E0">
            <wp:extent cx="981075" cy="3333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1200 + 1200 + 1200 + 1200 = 4800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определяется суммарная поэтажная площадь всех домов в квартале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4"/>
        </w:rPr>
        <w:drawing>
          <wp:inline distT="0" distB="0" distL="0" distR="0" wp14:anchorId="55531250" wp14:editId="6EF25C07">
            <wp:extent cx="1647825" cy="3333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1200 x 4 + 1200 x 5 + 1200 x 9 + 1200 x 9 = 32400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3) определяется средняя этажность сохраняемых домов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xml:space="preserve"> = </w:t>
      </w:r>
      <w:proofErr w:type="spellStart"/>
      <w:r w:rsidRPr="00FE5BDF">
        <w:rPr>
          <w:color w:val="000000" w:themeColor="text1"/>
        </w:rPr>
        <w:t>Sд</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xml:space="preserve"> = 32400 / 4800 = 6,75;</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4) по </w:t>
      </w:r>
      <w:hyperlink w:anchor="Par198" w:tooltip="ПРЕДЕЛЬНО ДОПУСТИМАЯ ЭТАЖНОСТЬ" w:history="1">
        <w:r w:rsidRPr="00FE5BDF">
          <w:rPr>
            <w:color w:val="000000" w:themeColor="text1"/>
          </w:rPr>
          <w:t>таблице N 1</w:t>
        </w:r>
      </w:hyperlink>
      <w:r w:rsidRPr="00FE5BDF">
        <w:rPr>
          <w:color w:val="000000" w:themeColor="text1"/>
        </w:rPr>
        <w:t xml:space="preserve"> Нормативов для полученной нецелочисленной средней этажности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равен 6,75, методом линейной интерполяции определяется максимальный коэффициент застройки части территории квартала жилыми домами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(6,75)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(6,75)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 + (6,75 - 6) x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(7)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(6,75) = 21,9 + 0,75 x (19,8 - 21,9) = 20,3%;</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5) минимальная потребность в территории в границах квартала для 4 сохраняемых домов с площадью застройки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и средней этажностью (</w:t>
      </w:r>
      <w:proofErr w:type="spellStart"/>
      <w:r w:rsidRPr="00FE5BDF">
        <w:rPr>
          <w:color w:val="000000" w:themeColor="text1"/>
        </w:rPr>
        <w:t>Nэт</w:t>
      </w:r>
      <w:r w:rsidRPr="00FE5BDF">
        <w:rPr>
          <w:color w:val="000000" w:themeColor="text1"/>
          <w:vertAlign w:val="subscript"/>
        </w:rPr>
        <w:t>ср</w:t>
      </w:r>
      <w:proofErr w:type="spellEnd"/>
      <w:r w:rsidRPr="00FE5BDF">
        <w:rPr>
          <w:color w:val="000000" w:themeColor="text1"/>
        </w:rPr>
        <w:t>) равен 6,75, определяется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Sтр</w:t>
      </w:r>
      <w:proofErr w:type="spellEnd"/>
      <w:r w:rsidRPr="00FE5BDF">
        <w:rPr>
          <w:color w:val="000000" w:themeColor="text1"/>
        </w:rPr>
        <w:t xml:space="preserve"> =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 100%);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Sтр</w:t>
      </w:r>
      <w:proofErr w:type="spellEnd"/>
      <w:r w:rsidRPr="00FE5BDF">
        <w:rPr>
          <w:color w:val="000000" w:themeColor="text1"/>
        </w:rPr>
        <w:t xml:space="preserve"> = 4800 / (20,3 / 100) = 23600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6) максимальная площадь части квартала, которая может быть выделена для нового строительства (S </w:t>
      </w:r>
      <w:proofErr w:type="spellStart"/>
      <w:r w:rsidRPr="00FE5BDF">
        <w:rPr>
          <w:color w:val="000000" w:themeColor="text1"/>
        </w:rPr>
        <w:t>стр</w:t>
      </w:r>
      <w:proofErr w:type="spellEnd"/>
      <w:r w:rsidRPr="00FE5BDF">
        <w:rPr>
          <w:color w:val="000000" w:themeColor="text1"/>
        </w:rPr>
        <w:t>), определяется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S </w:t>
      </w:r>
      <w:proofErr w:type="spellStart"/>
      <w:r w:rsidRPr="00FE5BDF">
        <w:rPr>
          <w:color w:val="000000" w:themeColor="text1"/>
        </w:rPr>
        <w:t>стр</w:t>
      </w:r>
      <w:proofErr w:type="spellEnd"/>
      <w:r w:rsidRPr="00FE5BDF">
        <w:rPr>
          <w:color w:val="000000" w:themeColor="text1"/>
        </w:rPr>
        <w:t xml:space="preserve"> = </w:t>
      </w:r>
      <w:proofErr w:type="spellStart"/>
      <w:r w:rsidRPr="00FE5BDF">
        <w:rPr>
          <w:color w:val="000000" w:themeColor="text1"/>
        </w:rPr>
        <w:t>Sкв</w:t>
      </w:r>
      <w:proofErr w:type="spellEnd"/>
      <w:r w:rsidRPr="00FE5BDF">
        <w:rPr>
          <w:color w:val="000000" w:themeColor="text1"/>
        </w:rPr>
        <w:t xml:space="preserve"> - </w:t>
      </w:r>
      <w:proofErr w:type="spellStart"/>
      <w:r w:rsidRPr="00FE5BDF">
        <w:rPr>
          <w:color w:val="000000" w:themeColor="text1"/>
        </w:rPr>
        <w:t>Sтр</w:t>
      </w:r>
      <w:proofErr w:type="spellEnd"/>
      <w:r w:rsidRPr="00FE5BDF">
        <w:rPr>
          <w:color w:val="000000" w:themeColor="text1"/>
        </w:rPr>
        <w:t xml:space="preserve"> = 30000 - 23600 = 6400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7) на части территории квартала площадью (S </w:t>
      </w:r>
      <w:proofErr w:type="spellStart"/>
      <w:r w:rsidRPr="00FE5BDF">
        <w:rPr>
          <w:color w:val="000000" w:themeColor="text1"/>
        </w:rPr>
        <w:t>стр</w:t>
      </w:r>
      <w:proofErr w:type="spellEnd"/>
      <w:r w:rsidRPr="00FE5BDF">
        <w:rPr>
          <w:color w:val="000000" w:themeColor="text1"/>
        </w:rPr>
        <w:t>) при максимальной (нормативной) плотности застройки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может быть построено здание или несколько зданий с суммарной поэтажной площадью (</w:t>
      </w: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S </w:t>
      </w:r>
      <w:proofErr w:type="spellStart"/>
      <w:r w:rsidRPr="00FE5BDF">
        <w:rPr>
          <w:color w:val="000000" w:themeColor="text1"/>
        </w:rPr>
        <w:t>стр</w:t>
      </w:r>
      <w:proofErr w:type="spellEnd"/>
      <w:r w:rsidRPr="00FE5BDF">
        <w:rPr>
          <w:color w:val="000000" w:themeColor="text1"/>
        </w:rPr>
        <w:t xml:space="preserve"> x </w:t>
      </w:r>
      <w:proofErr w:type="spellStart"/>
      <w:r w:rsidRPr="00FE5BDF">
        <w:rPr>
          <w:color w:val="000000" w:themeColor="text1"/>
        </w:rPr>
        <w:t>Pз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населенном пункте с численностью населения от 50 до 100 тыс. человек, расположенном в рекреационно-городской устойчивой системе расселения, при максимально допустимой этажности 9 этажей и соответствующей ей максимальной (нормативной) плотности застройки 1,51 кв. м/кв.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6400 x 1,51 = 9660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С учетом площади одной 9-этажной секции: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9 x 300 = 2700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может быть построено максимум 3 секции общей площадью:</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2700 x 3 = 8100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Если уменьшить этажность до 7 с плотностью застройки 1,39 кв. м/кв. м, то:</w:t>
      </w:r>
    </w:p>
    <w:p w:rsidR="00117E65" w:rsidRPr="00FE5BDF" w:rsidRDefault="006C3FB2">
      <w:pPr>
        <w:pStyle w:val="ConsPlusNormal"/>
        <w:spacing w:before="240"/>
        <w:ind w:firstLine="540"/>
        <w:jc w:val="both"/>
        <w:rPr>
          <w:color w:val="000000" w:themeColor="text1"/>
        </w:rPr>
      </w:pPr>
      <w:proofErr w:type="spellStart"/>
      <w:r w:rsidRPr="00FE5BDF">
        <w:rPr>
          <w:color w:val="000000" w:themeColor="text1"/>
        </w:rPr>
        <w:t>Sз</w:t>
      </w:r>
      <w:r w:rsidRPr="00FE5BDF">
        <w:rPr>
          <w:color w:val="000000" w:themeColor="text1"/>
          <w:vertAlign w:val="subscript"/>
        </w:rPr>
        <w:t>сум</w:t>
      </w:r>
      <w:proofErr w:type="spellEnd"/>
      <w:r w:rsidRPr="00FE5BDF">
        <w:rPr>
          <w:color w:val="000000" w:themeColor="text1"/>
        </w:rPr>
        <w:t xml:space="preserve"> = 6400 x 1,39 = 8900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и с площадью одной 7-этажной секции: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7 x 300 = 2100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может быть построено максимум 4 секции общей площадью:</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2100 x 4 = 8400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что больше, чем в 3 секциях по 9 этажей;</w:t>
      </w:r>
    </w:p>
    <w:p w:rsidR="00117E65" w:rsidRPr="00FE5BDF" w:rsidRDefault="006C3FB2">
      <w:pPr>
        <w:pStyle w:val="ConsPlusNormal"/>
        <w:spacing w:before="240"/>
        <w:ind w:firstLine="540"/>
        <w:jc w:val="both"/>
        <w:rPr>
          <w:color w:val="000000" w:themeColor="text1"/>
        </w:rPr>
      </w:pPr>
      <w:r w:rsidRPr="00FE5BDF">
        <w:rPr>
          <w:color w:val="000000" w:themeColor="text1"/>
        </w:rPr>
        <w:t>8) при принятой в Нормативах расчетной обеспеченности жителей поэтажной площадью дома 28 кв. м/чел. в новом доме площадью 8400 кв. м могут поселиться 8400 / 28 = 300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9) для 300 жителей нового дома с учетом принятой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(см. </w:t>
      </w:r>
      <w:hyperlink w:anchor="Par2343" w:tooltip="4.17. Минимальная обеспеченность жителей местами в муниципальных дошкольных образовательных организациях принимается из расчета 65 мест на 1 тыс. человек." w:history="1">
        <w:r w:rsidRPr="00FE5BDF">
          <w:rPr>
            <w:color w:val="000000" w:themeColor="text1"/>
          </w:rPr>
          <w:t>пункт 4.17 подраздела 4 раздела I</w:t>
        </w:r>
      </w:hyperlink>
      <w:r w:rsidRPr="00FE5BDF">
        <w:rPr>
          <w:color w:val="000000" w:themeColor="text1"/>
        </w:rPr>
        <w:t xml:space="preserve"> Нормативов) потребуется соответственно не менее: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300 x 65 / 1000 = 20 мест и 300 x 135 / 1000 = 41 место;</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10) с учетом выбытия жильцов сносимых домов и пополнения жильцами нового дома расчетное количество жителей в квартале: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1280 - 80 + 300 = 1500 человек.</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Для размещения объектов торговли и общественного питания, коммунального и бытового обслуживания в границах квартала со средней этажностью жилых домов от 6 до 7 этажей (см. </w:t>
      </w:r>
      <w:hyperlink w:anchor="Par2101" w:tooltip="4" w:history="1">
        <w:r w:rsidRPr="00FE5BDF">
          <w:rPr>
            <w:color w:val="000000" w:themeColor="text1"/>
          </w:rPr>
          <w:t>строки 4</w:t>
        </w:r>
      </w:hyperlink>
      <w:r w:rsidRPr="00FE5BDF">
        <w:rPr>
          <w:color w:val="000000" w:themeColor="text1"/>
        </w:rPr>
        <w:t xml:space="preserve"> и </w:t>
      </w:r>
      <w:hyperlink w:anchor="Par2105" w:tooltip="5" w:history="1">
        <w:r w:rsidRPr="00FE5BDF">
          <w:rPr>
            <w:color w:val="000000" w:themeColor="text1"/>
          </w:rPr>
          <w:t>5 таблицы N 5</w:t>
        </w:r>
      </w:hyperlink>
      <w:r w:rsidRPr="00FE5BDF">
        <w:rPr>
          <w:color w:val="000000" w:themeColor="text1"/>
        </w:rPr>
        <w:t xml:space="preserve"> Нормативов) по нормативу требуется:</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1500 x (0,30 + 0,13) = 645 кв. м территории.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На такой территории при нормативной плотности 1,22 кв. м/кв. м застройки 5-этажными домами могут разместиться встроенные объекты площадью:</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645 x 1,22 = 787 кв. м, что меньше используемой площади первого этажа 1200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117E65" w:rsidRPr="00FE5BDF" w:rsidRDefault="006C3FB2">
      <w:pPr>
        <w:pStyle w:val="ConsPlusNormal"/>
        <w:spacing w:before="240"/>
        <w:ind w:firstLine="540"/>
        <w:jc w:val="both"/>
        <w:rPr>
          <w:color w:val="000000" w:themeColor="text1"/>
        </w:rPr>
      </w:pPr>
      <w:bookmarkStart w:id="52" w:name="Par5218"/>
      <w:bookmarkEnd w:id="52"/>
      <w:r w:rsidRPr="00FE5BDF">
        <w:rPr>
          <w:color w:val="000000" w:themeColor="text1"/>
        </w:rPr>
        <w:t>Пример 3.</w:t>
      </w:r>
    </w:p>
    <w:p w:rsidR="00117E65" w:rsidRPr="00FE5BDF" w:rsidRDefault="006C3FB2">
      <w:pPr>
        <w:pStyle w:val="ConsPlusNormal"/>
        <w:spacing w:before="240"/>
        <w:ind w:firstLine="540"/>
        <w:jc w:val="both"/>
        <w:rPr>
          <w:color w:val="000000" w:themeColor="text1"/>
        </w:rPr>
      </w:pPr>
      <w:r w:rsidRPr="00FE5BDF">
        <w:rPr>
          <w:color w:val="000000" w:themeColor="text1"/>
        </w:rPr>
        <w:t>Дано: в поселке городского типа с численностью населения 16 тыс. человек, расположенном в городской устойчивой системе расселения, на территории квартала площадью (</w:t>
      </w:r>
      <w:proofErr w:type="spellStart"/>
      <w:r w:rsidRPr="00FE5BDF">
        <w:rPr>
          <w:color w:val="000000" w:themeColor="text1"/>
        </w:rPr>
        <w:t>Sкв</w:t>
      </w:r>
      <w:proofErr w:type="spellEnd"/>
      <w:r w:rsidRPr="00FE5BDF">
        <w:rPr>
          <w:color w:val="000000" w:themeColor="text1"/>
        </w:rPr>
        <w:t>), равной 14400 кв. м, размещены 4 многоквартирных жилых дома со следующими параметрами: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324"/>
        <w:gridCol w:w="1984"/>
      </w:tblGrid>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Индекс дома (i = 1, 2, ... n)</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застройки дома (</w:t>
            </w:r>
            <w:proofErr w:type="spellStart"/>
            <w:r w:rsidRPr="00FE5BDF">
              <w:rPr>
                <w:color w:val="000000" w:themeColor="text1"/>
              </w:rPr>
              <w:t>Sз</w:t>
            </w:r>
            <w:r w:rsidRPr="00FE5BDF">
              <w:rPr>
                <w:color w:val="000000" w:themeColor="text1"/>
                <w:vertAlign w:val="subscript"/>
              </w:rPr>
              <w:t>i</w:t>
            </w:r>
            <w:proofErr w:type="spellEnd"/>
            <w:r w:rsidRPr="00FE5BDF">
              <w:rPr>
                <w:color w:val="000000" w:themeColor="text1"/>
              </w:rPr>
              <w:t>), кв. м</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Этажность дома (</w:t>
            </w:r>
            <w:proofErr w:type="spellStart"/>
            <w:r w:rsidRPr="00FE5BDF">
              <w:rPr>
                <w:color w:val="000000" w:themeColor="text1"/>
              </w:rPr>
              <w:t>Nэт</w:t>
            </w:r>
            <w:r w:rsidRPr="00FE5BDF">
              <w:rPr>
                <w:color w:val="000000" w:themeColor="text1"/>
                <w:vertAlign w:val="subscript"/>
              </w:rPr>
              <w:t>i</w:t>
            </w:r>
            <w:proofErr w:type="spellEnd"/>
            <w:r w:rsidRPr="00FE5BDF">
              <w:rPr>
                <w:color w:val="000000" w:themeColor="text1"/>
              </w:rPr>
              <w:t>)</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2</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r>
      <w:tr w:rsidR="00FE5BDF"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r>
      <w:tr w:rsidR="00117E65" w:rsidRPr="00FE5BDF">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Поэтажные площади на этажах каждого дома одинаковы и равны площади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Требуется: определить для целей проектирования без подготовки документации по планировке территории площади земельных участков под каждый жилой дом и площадь возможно свободного участка.</w:t>
      </w:r>
    </w:p>
    <w:p w:rsidR="00117E65" w:rsidRPr="00FE5BDF" w:rsidRDefault="006C3FB2">
      <w:pPr>
        <w:pStyle w:val="ConsPlusNormal"/>
        <w:spacing w:before="240"/>
        <w:ind w:firstLine="540"/>
        <w:jc w:val="both"/>
        <w:rPr>
          <w:color w:val="000000" w:themeColor="text1"/>
        </w:rPr>
      </w:pPr>
      <w:r w:rsidRPr="00FE5BDF">
        <w:rPr>
          <w:color w:val="000000" w:themeColor="text1"/>
        </w:rPr>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t>1) минимальная потребность территории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xml:space="preserve">) для каждого дома с учетом максимального коэффициента застройки, соответствующего этажности (см. </w:t>
      </w:r>
      <w:hyperlink w:anchor="Par198" w:tooltip="ПРЕДЕЛЬНО ДОПУСТИМАЯ ЭТАЖНОСТЬ" w:history="1">
        <w:r w:rsidRPr="00FE5BDF">
          <w:rPr>
            <w:color w:val="000000" w:themeColor="text1"/>
          </w:rPr>
          <w:t>таблицу N 1</w:t>
        </w:r>
      </w:hyperlink>
      <w:r w:rsidRPr="00FE5BDF">
        <w:rPr>
          <w:color w:val="000000" w:themeColor="text1"/>
        </w:rPr>
        <w:t xml:space="preserve"> Нормативов), определяется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xml:space="preserve"> = </w:t>
      </w:r>
      <w:proofErr w:type="spellStart"/>
      <w:r w:rsidRPr="00FE5BDF">
        <w:rPr>
          <w:color w:val="000000" w:themeColor="text1"/>
        </w:rPr>
        <w:t>Sз</w:t>
      </w:r>
      <w:r w:rsidRPr="00FE5BDF">
        <w:rPr>
          <w:color w:val="000000" w:themeColor="text1"/>
          <w:vertAlign w:val="subscript"/>
        </w:rPr>
        <w:t>i</w:t>
      </w:r>
      <w:proofErr w:type="spellEnd"/>
      <w:r w:rsidRPr="00FE5BDF">
        <w:rPr>
          <w:color w:val="000000" w:themeColor="text1"/>
        </w:rPr>
        <w:t xml:space="preserve"> / (</w:t>
      </w:r>
      <w:proofErr w:type="spellStart"/>
      <w:r w:rsidRPr="00FE5BDF">
        <w:rPr>
          <w:color w:val="000000" w:themeColor="text1"/>
        </w:rPr>
        <w:t>Кз</w:t>
      </w:r>
      <w:proofErr w:type="spellEnd"/>
      <w:r w:rsidRPr="00FE5BDF">
        <w:rPr>
          <w:color w:val="000000" w:themeColor="text1"/>
        </w:rPr>
        <w:t xml:space="preserve"> </w:t>
      </w:r>
      <w:proofErr w:type="spellStart"/>
      <w:r w:rsidRPr="00FE5BDF">
        <w:rPr>
          <w:color w:val="000000" w:themeColor="text1"/>
        </w:rPr>
        <w:t>кв</w:t>
      </w:r>
      <w:r w:rsidRPr="00FE5BDF">
        <w:rPr>
          <w:color w:val="000000" w:themeColor="text1"/>
          <w:vertAlign w:val="superscript"/>
        </w:rPr>
        <w:t>max</w:t>
      </w:r>
      <w:proofErr w:type="spellEnd"/>
      <w:r w:rsidRPr="00FE5BDF">
        <w:rPr>
          <w:color w:val="000000" w:themeColor="text1"/>
        </w:rPr>
        <w:t xml:space="preserve"> (</w:t>
      </w:r>
      <w:proofErr w:type="spellStart"/>
      <w:r w:rsidRPr="00FE5BDF">
        <w:rPr>
          <w:color w:val="000000" w:themeColor="text1"/>
        </w:rPr>
        <w:t>Nэт</w:t>
      </w:r>
      <w:r w:rsidRPr="00FE5BDF">
        <w:rPr>
          <w:color w:val="000000" w:themeColor="text1"/>
          <w:vertAlign w:val="subscript"/>
        </w:rPr>
        <w:t>i</w:t>
      </w:r>
      <w:proofErr w:type="spellEnd"/>
      <w:r w:rsidRPr="00FE5BDF">
        <w:rPr>
          <w:color w:val="000000" w:themeColor="text1"/>
        </w:rPr>
        <w:t>) / 100%);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Sтр</w:t>
      </w:r>
      <w:r w:rsidRPr="00FE5BDF">
        <w:rPr>
          <w:color w:val="000000" w:themeColor="text1"/>
          <w:vertAlign w:val="superscript"/>
        </w:rPr>
        <w:t>min</w:t>
      </w:r>
      <w:r w:rsidRPr="00FE5BDF">
        <w:rPr>
          <w:color w:val="000000" w:themeColor="text1"/>
          <w:vertAlign w:val="subscript"/>
        </w:rPr>
        <w:t>1</w:t>
      </w:r>
      <w:r w:rsidRPr="00FE5BDF">
        <w:rPr>
          <w:color w:val="000000" w:themeColor="text1"/>
        </w:rPr>
        <w:t xml:space="preserve"> = 500 / (38,1 / 100) = 1310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Sтр</w:t>
      </w:r>
      <w:r w:rsidRPr="00FE5BDF">
        <w:rPr>
          <w:color w:val="000000" w:themeColor="text1"/>
          <w:vertAlign w:val="superscript"/>
        </w:rPr>
        <w:t>min</w:t>
      </w:r>
      <w:r w:rsidRPr="00FE5BDF">
        <w:rPr>
          <w:color w:val="000000" w:themeColor="text1"/>
          <w:vertAlign w:val="subscript"/>
        </w:rPr>
        <w:t>2</w:t>
      </w:r>
      <w:r w:rsidRPr="00FE5BDF">
        <w:rPr>
          <w:color w:val="000000" w:themeColor="text1"/>
        </w:rPr>
        <w:t xml:space="preserve"> = 500 / (32,0 / 100) = 1560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Sтр</w:t>
      </w:r>
      <w:r w:rsidRPr="00FE5BDF">
        <w:rPr>
          <w:color w:val="000000" w:themeColor="text1"/>
          <w:vertAlign w:val="superscript"/>
        </w:rPr>
        <w:t>min</w:t>
      </w:r>
      <w:r w:rsidRPr="00FE5BDF">
        <w:rPr>
          <w:color w:val="000000" w:themeColor="text1"/>
          <w:vertAlign w:val="subscript"/>
        </w:rPr>
        <w:t>3</w:t>
      </w:r>
      <w:r w:rsidRPr="00FE5BDF">
        <w:rPr>
          <w:color w:val="000000" w:themeColor="text1"/>
        </w:rPr>
        <w:t xml:space="preserve"> = 1200 / (24,4 / 100) = 4920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Sтр</w:t>
      </w:r>
      <w:r w:rsidRPr="00FE5BDF">
        <w:rPr>
          <w:color w:val="000000" w:themeColor="text1"/>
          <w:vertAlign w:val="superscript"/>
        </w:rPr>
        <w:t>min</w:t>
      </w:r>
      <w:r w:rsidRPr="00FE5BDF">
        <w:rPr>
          <w:color w:val="000000" w:themeColor="text1"/>
          <w:vertAlign w:val="subscript"/>
        </w:rPr>
        <w:t>4</w:t>
      </w:r>
      <w:r w:rsidRPr="00FE5BDF">
        <w:rPr>
          <w:color w:val="000000" w:themeColor="text1"/>
        </w:rPr>
        <w:t xml:space="preserve"> = 1200 / (19,8 / 100) = 6060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суммарная минимальная потребность территории для 4 домов:</w:t>
      </w:r>
    </w:p>
    <w:p w:rsidR="00117E65" w:rsidRPr="00FE5BDF" w:rsidRDefault="00117E65">
      <w:pPr>
        <w:pStyle w:val="ConsPlusNormal"/>
        <w:jc w:val="both"/>
        <w:rPr>
          <w:color w:val="000000" w:themeColor="text1"/>
        </w:rPr>
      </w:pPr>
    </w:p>
    <w:p w:rsidR="00117E65" w:rsidRPr="00FE5BDF" w:rsidRDefault="003532FC">
      <w:pPr>
        <w:pStyle w:val="ConsPlusNormal"/>
        <w:jc w:val="center"/>
        <w:rPr>
          <w:color w:val="000000" w:themeColor="text1"/>
        </w:rPr>
      </w:pPr>
      <w:r w:rsidRPr="00FE5BDF">
        <w:rPr>
          <w:noProof/>
          <w:color w:val="000000" w:themeColor="text1"/>
          <w:position w:val="-12"/>
        </w:rPr>
        <w:drawing>
          <wp:inline distT="0" distB="0" distL="0" distR="0" wp14:anchorId="62C177FF" wp14:editId="33254A6E">
            <wp:extent cx="474345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743450" cy="304800"/>
                    </a:xfrm>
                    <a:prstGeom prst="rect">
                      <a:avLst/>
                    </a:prstGeom>
                    <a:noFill/>
                    <a:ln>
                      <a:noFill/>
                    </a:ln>
                  </pic:spPr>
                </pic:pic>
              </a:graphicData>
            </a:graphic>
          </wp:inline>
        </w:drawing>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Сверхнормативный остаток (резерв) территории: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Sкв</w:t>
      </w:r>
      <w:proofErr w:type="spellEnd"/>
      <w:r w:rsidRPr="00FE5BDF">
        <w:rPr>
          <w:color w:val="000000" w:themeColor="text1"/>
        </w:rPr>
        <w:t xml:space="preserve"> -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сум</w:t>
      </w:r>
      <w:proofErr w:type="spellEnd"/>
      <w:r w:rsidRPr="00FE5BDF">
        <w:rPr>
          <w:color w:val="000000" w:themeColor="text1"/>
        </w:rPr>
        <w:t xml:space="preserve"> = 14400 - 13850 = 550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w:t>
      </w:r>
      <w:proofErr w:type="spellStart"/>
      <w:r w:rsidRPr="00FE5BDF">
        <w:rPr>
          <w:color w:val="000000" w:themeColor="text1"/>
        </w:rPr>
        <w:t>Sзу</w:t>
      </w:r>
      <w:r w:rsidRPr="00FE5BDF">
        <w:rPr>
          <w:color w:val="000000" w:themeColor="text1"/>
          <w:vertAlign w:val="subscript"/>
        </w:rPr>
        <w:t>i</w:t>
      </w:r>
      <w:proofErr w:type="spellEnd"/>
      <w:r w:rsidRPr="00FE5BDF">
        <w:rPr>
          <w:color w:val="000000" w:themeColor="text1"/>
        </w:rPr>
        <w:t>) принимается минимальная потребность территории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то есть:</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Sзу</w:t>
      </w:r>
      <w:r w:rsidRPr="00FE5BDF">
        <w:rPr>
          <w:color w:val="000000" w:themeColor="text1"/>
          <w:vertAlign w:val="subscript"/>
        </w:rPr>
        <w:t>i</w:t>
      </w:r>
      <w:proofErr w:type="spellEnd"/>
      <w:r w:rsidRPr="00FE5BDF">
        <w:rPr>
          <w:color w:val="000000" w:themeColor="text1"/>
        </w:rPr>
        <w:t xml:space="preserve"> =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Если сформировать такой земельный участок не представляется возможным, то площадь квартала (</w:t>
      </w:r>
      <w:proofErr w:type="spellStart"/>
      <w:r w:rsidRPr="00FE5BDF">
        <w:rPr>
          <w:color w:val="000000" w:themeColor="text1"/>
        </w:rPr>
        <w:t>Sкв</w:t>
      </w:r>
      <w:proofErr w:type="spellEnd"/>
      <w:r w:rsidRPr="00FE5BDF">
        <w:rPr>
          <w:color w:val="000000" w:themeColor="text1"/>
        </w:rPr>
        <w:t>) делится между земельными участками на части пропорционально минимальной потребности территории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Sзу</w:t>
      </w:r>
      <w:r w:rsidRPr="00FE5BDF">
        <w:rPr>
          <w:color w:val="000000" w:themeColor="text1"/>
          <w:vertAlign w:val="subscript"/>
        </w:rPr>
        <w:t>i</w:t>
      </w:r>
      <w:proofErr w:type="spellEnd"/>
      <w:r w:rsidRPr="00FE5BDF">
        <w:rPr>
          <w:color w:val="000000" w:themeColor="text1"/>
        </w:rPr>
        <w:t xml:space="preserve"> =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xml:space="preserve"> /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сум</w:t>
      </w:r>
      <w:proofErr w:type="spellEnd"/>
      <w:r w:rsidRPr="00FE5BDF">
        <w:rPr>
          <w:color w:val="000000" w:themeColor="text1"/>
        </w:rPr>
        <w:t xml:space="preserve">) x </w:t>
      </w:r>
      <w:proofErr w:type="spellStart"/>
      <w:r w:rsidRPr="00FE5BDF">
        <w:rPr>
          <w:color w:val="000000" w:themeColor="text1"/>
        </w:rPr>
        <w:t>Sкв</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lastRenderedPageBreak/>
        <w:t>Sзу</w:t>
      </w:r>
      <w:r w:rsidRPr="00FE5BDF">
        <w:rPr>
          <w:color w:val="000000" w:themeColor="text1"/>
          <w:vertAlign w:val="subscript"/>
        </w:rPr>
        <w:t>1</w:t>
      </w:r>
      <w:r w:rsidRPr="00FE5BDF">
        <w:rPr>
          <w:color w:val="000000" w:themeColor="text1"/>
        </w:rPr>
        <w:t xml:space="preserve"> = (1310 / 13850) x 14400 = 1360;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Sзу</w:t>
      </w:r>
      <w:r w:rsidRPr="00FE5BDF">
        <w:rPr>
          <w:color w:val="000000" w:themeColor="text1"/>
          <w:vertAlign w:val="subscript"/>
        </w:rPr>
        <w:t>2</w:t>
      </w:r>
      <w:r w:rsidRPr="00FE5BDF">
        <w:rPr>
          <w:color w:val="000000" w:themeColor="text1"/>
        </w:rPr>
        <w:t xml:space="preserve"> = (1560 / 13850) x 14400 = 1620;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Sзу</w:t>
      </w:r>
      <w:r w:rsidRPr="00FE5BDF">
        <w:rPr>
          <w:color w:val="000000" w:themeColor="text1"/>
          <w:vertAlign w:val="subscript"/>
        </w:rPr>
        <w:t>3</w:t>
      </w:r>
      <w:r w:rsidRPr="00FE5BDF">
        <w:rPr>
          <w:color w:val="000000" w:themeColor="text1"/>
        </w:rPr>
        <w:t xml:space="preserve"> = (4920 / 13850) x 14400 = 5120;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Sзу</w:t>
      </w:r>
      <w:r w:rsidRPr="00FE5BDF">
        <w:rPr>
          <w:color w:val="000000" w:themeColor="text1"/>
          <w:vertAlign w:val="subscript"/>
        </w:rPr>
        <w:t>4</w:t>
      </w:r>
      <w:r w:rsidRPr="00FE5BDF">
        <w:rPr>
          <w:color w:val="000000" w:themeColor="text1"/>
        </w:rPr>
        <w:t xml:space="preserve"> = (6060 / 13850) x 14400 = 6300.</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случае если: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proofErr w:type="spellStart"/>
      <w:r w:rsidRPr="00FE5BDF">
        <w:rPr>
          <w:color w:val="000000" w:themeColor="text1"/>
        </w:rPr>
        <w:t>Sтр</w:t>
      </w:r>
      <w:r w:rsidRPr="00FE5BDF">
        <w:rPr>
          <w:color w:val="000000" w:themeColor="text1"/>
          <w:vertAlign w:val="superscript"/>
        </w:rPr>
        <w:t>min</w:t>
      </w:r>
      <w:proofErr w:type="gramStart"/>
      <w:r w:rsidRPr="00FE5BDF">
        <w:rPr>
          <w:color w:val="000000" w:themeColor="text1"/>
          <w:vertAlign w:val="subscript"/>
        </w:rPr>
        <w:t>сум</w:t>
      </w:r>
      <w:proofErr w:type="spellEnd"/>
      <w:r w:rsidRPr="00FE5BDF">
        <w:rPr>
          <w:color w:val="000000" w:themeColor="text1"/>
        </w:rPr>
        <w:t xml:space="preserve"> &gt;</w:t>
      </w:r>
      <w:proofErr w:type="gramEnd"/>
      <w:r w:rsidRPr="00FE5BDF">
        <w:rPr>
          <w:color w:val="000000" w:themeColor="text1"/>
        </w:rPr>
        <w:t xml:space="preserve"> </w:t>
      </w:r>
      <w:proofErr w:type="spellStart"/>
      <w:r w:rsidRPr="00FE5BDF">
        <w:rPr>
          <w:color w:val="000000" w:themeColor="text1"/>
        </w:rPr>
        <w:t>Sкв</w:t>
      </w:r>
      <w:proofErr w:type="spellEnd"/>
      <w:r w:rsidRPr="00FE5BDF">
        <w:rPr>
          <w:color w:val="000000" w:themeColor="text1"/>
        </w:rPr>
        <w:t>,</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приведенная формула деления площади квартала остается верной, но площади земельных участков будут меньше минимальной потребности территории (</w:t>
      </w:r>
      <w:proofErr w:type="spellStart"/>
      <w:r w:rsidRPr="00FE5BDF">
        <w:rPr>
          <w:color w:val="000000" w:themeColor="text1"/>
        </w:rPr>
        <w:t>Sтр</w:t>
      </w:r>
      <w:r w:rsidRPr="00FE5BDF">
        <w:rPr>
          <w:color w:val="000000" w:themeColor="text1"/>
          <w:vertAlign w:val="superscript"/>
        </w:rPr>
        <w:t>min</w:t>
      </w:r>
      <w:r w:rsidRPr="00FE5BDF">
        <w:rPr>
          <w:color w:val="000000" w:themeColor="text1"/>
          <w:vertAlign w:val="subscript"/>
        </w:rPr>
        <w:t>i</w:t>
      </w:r>
      <w:proofErr w:type="spellEnd"/>
      <w:r w:rsidRPr="00FE5BDF">
        <w:rPr>
          <w:color w:val="000000" w:themeColor="text1"/>
        </w:rPr>
        <w:t>), что допускается для существующих жилых домов.</w:t>
      </w:r>
    </w:p>
    <w:p w:rsidR="00117E65" w:rsidRPr="00FE5BDF" w:rsidRDefault="006C3FB2">
      <w:pPr>
        <w:pStyle w:val="ConsPlusNormal"/>
        <w:spacing w:before="240"/>
        <w:ind w:firstLine="540"/>
        <w:jc w:val="both"/>
        <w:rPr>
          <w:color w:val="000000" w:themeColor="text1"/>
        </w:rPr>
      </w:pPr>
      <w:bookmarkStart w:id="53" w:name="Par5281"/>
      <w:bookmarkEnd w:id="53"/>
      <w:r w:rsidRPr="00FE5BDF">
        <w:rPr>
          <w:color w:val="000000" w:themeColor="text1"/>
        </w:rPr>
        <w:t>Пример 4.</w:t>
      </w:r>
    </w:p>
    <w:p w:rsidR="00117E65" w:rsidRPr="00FE5BDF" w:rsidRDefault="006C3FB2">
      <w:pPr>
        <w:pStyle w:val="ConsPlusNormal"/>
        <w:spacing w:before="240"/>
        <w:ind w:firstLine="540"/>
        <w:jc w:val="both"/>
        <w:rPr>
          <w:color w:val="000000" w:themeColor="text1"/>
        </w:rPr>
      </w:pPr>
      <w:r w:rsidRPr="00FE5BDF">
        <w:rPr>
          <w:color w:val="000000" w:themeColor="text1"/>
        </w:rPr>
        <w:t>1. Расчет минимально необходимой площади земельного участка для многоквартирного жилого дома (домов).</w:t>
      </w:r>
    </w:p>
    <w:p w:rsidR="00117E65" w:rsidRPr="00FE5BDF" w:rsidRDefault="006C3FB2">
      <w:pPr>
        <w:pStyle w:val="ConsPlusNormal"/>
        <w:spacing w:before="240"/>
        <w:ind w:firstLine="540"/>
        <w:jc w:val="both"/>
        <w:rPr>
          <w:color w:val="000000" w:themeColor="text1"/>
        </w:rPr>
      </w:pPr>
      <w:r w:rsidRPr="00FE5BDF">
        <w:rPr>
          <w:color w:val="000000" w:themeColor="text1"/>
        </w:rPr>
        <w:t>Дано: в городе с численностью населения 28 тыс. человек, расположенном в городской устойчивой системе расселения, на территории земельного участка планируется размещение многоквартирного жилого дома (домов) со следующими параметрами:</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51"/>
        <w:gridCol w:w="1417"/>
        <w:gridCol w:w="1361"/>
        <w:gridCol w:w="1306"/>
        <w:gridCol w:w="1243"/>
        <w:gridCol w:w="1361"/>
      </w:tblGrid>
      <w:tr w:rsidR="00FE5BDF" w:rsidRPr="00FE5BDF">
        <w:tc>
          <w:tcPr>
            <w:tcW w:w="165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Индекс дома (i = 1, 2, ... n)</w:t>
            </w:r>
          </w:p>
        </w:tc>
        <w:tc>
          <w:tcPr>
            <w:tcW w:w="141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Суммарная поэтажная площадь дома в габаритах наружных стен</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застройки дома (</w:t>
            </w:r>
            <w:proofErr w:type="spellStart"/>
            <w:r w:rsidRPr="00FE5BDF">
              <w:rPr>
                <w:color w:val="000000" w:themeColor="text1"/>
              </w:rPr>
              <w:t>Sз</w:t>
            </w:r>
            <w:r w:rsidRPr="00FE5BDF">
              <w:rPr>
                <w:color w:val="000000" w:themeColor="text1"/>
                <w:vertAlign w:val="subscript"/>
              </w:rPr>
              <w:t>i</w:t>
            </w:r>
            <w:proofErr w:type="spellEnd"/>
            <w:r w:rsidRPr="00FE5BDF">
              <w:rPr>
                <w:color w:val="000000" w:themeColor="text1"/>
              </w:rPr>
              <w:t>), кв. м</w:t>
            </w:r>
          </w:p>
        </w:tc>
        <w:tc>
          <w:tcPr>
            <w:tcW w:w="130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Средняя этажность жилого дома (</w:t>
            </w:r>
            <w:proofErr w:type="spellStart"/>
            <w:r w:rsidRPr="00FE5BDF">
              <w:rPr>
                <w:color w:val="000000" w:themeColor="text1"/>
              </w:rPr>
              <w:t>Nэт</w:t>
            </w:r>
            <w:r w:rsidRPr="00FE5BDF">
              <w:rPr>
                <w:color w:val="000000" w:themeColor="text1"/>
                <w:vertAlign w:val="subscript"/>
              </w:rPr>
              <w:t>i</w:t>
            </w:r>
            <w:proofErr w:type="spellEnd"/>
            <w:r w:rsidRPr="00FE5BDF">
              <w:rPr>
                <w:color w:val="000000" w:themeColor="text1"/>
              </w:rPr>
              <w:t>)</w:t>
            </w:r>
          </w:p>
        </w:tc>
        <w:tc>
          <w:tcPr>
            <w:tcW w:w="12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квартир</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Расчетное население</w:t>
            </w:r>
          </w:p>
        </w:tc>
      </w:tr>
      <w:tr w:rsidR="00FE5BDF" w:rsidRPr="00FE5BDF">
        <w:tc>
          <w:tcPr>
            <w:tcW w:w="165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1</w:t>
            </w:r>
          </w:p>
        </w:tc>
        <w:tc>
          <w:tcPr>
            <w:tcW w:w="141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38757</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6459</w:t>
            </w:r>
          </w:p>
        </w:tc>
        <w:tc>
          <w:tcPr>
            <w:tcW w:w="130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2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929</w:t>
            </w:r>
          </w:p>
        </w:tc>
      </w:tr>
      <w:tr w:rsidR="00FE5BDF" w:rsidRPr="00FE5BDF">
        <w:tc>
          <w:tcPr>
            <w:tcW w:w="165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2</w:t>
            </w:r>
          </w:p>
        </w:tc>
        <w:tc>
          <w:tcPr>
            <w:tcW w:w="141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29606</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4969</w:t>
            </w:r>
          </w:p>
        </w:tc>
        <w:tc>
          <w:tcPr>
            <w:tcW w:w="130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2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713</w:t>
            </w:r>
          </w:p>
        </w:tc>
      </w:tr>
      <w:tr w:rsidR="00FE5BDF" w:rsidRPr="00FE5BDF">
        <w:tc>
          <w:tcPr>
            <w:tcW w:w="165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3</w:t>
            </w:r>
          </w:p>
        </w:tc>
        <w:tc>
          <w:tcPr>
            <w:tcW w:w="141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12969</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2161</w:t>
            </w:r>
          </w:p>
        </w:tc>
        <w:tc>
          <w:tcPr>
            <w:tcW w:w="130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2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311</w:t>
            </w:r>
          </w:p>
        </w:tc>
      </w:tr>
      <w:tr w:rsidR="00117E65" w:rsidRPr="00FE5BDF">
        <w:tc>
          <w:tcPr>
            <w:tcW w:w="165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Итого</w:t>
            </w:r>
          </w:p>
        </w:tc>
        <w:tc>
          <w:tcPr>
            <w:tcW w:w="141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81332</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13589</w:t>
            </w:r>
          </w:p>
        </w:tc>
        <w:tc>
          <w:tcPr>
            <w:tcW w:w="130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w:t>
            </w:r>
          </w:p>
        </w:tc>
        <w:tc>
          <w:tcPr>
            <w:tcW w:w="1243"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1953</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Требуется: определить для целей межевания минимально необходимую площадь для каждого жилого дома (в случае формирования земельного участка под каждым жилым домом) и комплекса жилых домов (в случае размещения комплекса на едином земельном участке) в соответствии с </w:t>
      </w:r>
      <w:hyperlink w:anchor="Par3476" w:tooltip="РАСЧЕТНЫЕ ПОКАЗАТЕЛИ" w:history="1">
        <w:r w:rsidRPr="00FE5BDF">
          <w:rPr>
            <w:color w:val="000000" w:themeColor="text1"/>
          </w:rPr>
          <w:t>таблицей N 11</w:t>
        </w:r>
      </w:hyperlink>
      <w:r w:rsidRPr="00FE5BDF">
        <w:rPr>
          <w:color w:val="000000" w:themeColor="text1"/>
        </w:rPr>
        <w:t xml:space="preserve"> Нормативов:</w:t>
      </w:r>
    </w:p>
    <w:p w:rsidR="00117E65" w:rsidRPr="00FE5BDF" w:rsidRDefault="006C3FB2">
      <w:pPr>
        <w:pStyle w:val="ConsPlusNormal"/>
        <w:spacing w:before="240"/>
        <w:ind w:firstLine="540"/>
        <w:jc w:val="both"/>
        <w:rPr>
          <w:color w:val="000000" w:themeColor="text1"/>
        </w:rPr>
      </w:pPr>
      <w:r w:rsidRPr="00FE5BDF">
        <w:rPr>
          <w:color w:val="000000" w:themeColor="text1"/>
        </w:rPr>
        <w:t>устойчивая система расселения (далее - УСР) - городская;</w:t>
      </w:r>
    </w:p>
    <w:p w:rsidR="00117E65" w:rsidRPr="00FE5BDF" w:rsidRDefault="006C3FB2">
      <w:pPr>
        <w:pStyle w:val="ConsPlusNormal"/>
        <w:spacing w:before="240"/>
        <w:ind w:firstLine="540"/>
        <w:jc w:val="both"/>
        <w:rPr>
          <w:color w:val="000000" w:themeColor="text1"/>
        </w:rPr>
      </w:pPr>
      <w:r w:rsidRPr="00FE5BDF">
        <w:rPr>
          <w:color w:val="000000" w:themeColor="text1"/>
        </w:rPr>
        <w:t>население - от 15 до 50 тысяч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1) определяем удельный коэффициент для целей межевания (кв. м/чел.) путем сложения строк таблицы N 11 Нормативов: </w:t>
      </w:r>
      <w:hyperlink w:anchor="Par3492" w:tooltip="1" w:history="1">
        <w:r w:rsidRPr="00FE5BDF">
          <w:rPr>
            <w:color w:val="000000" w:themeColor="text1"/>
          </w:rPr>
          <w:t>1</w:t>
        </w:r>
      </w:hyperlink>
      <w:r w:rsidRPr="00FE5BDF">
        <w:rPr>
          <w:color w:val="000000" w:themeColor="text1"/>
        </w:rPr>
        <w:t xml:space="preserve"> "Территории объектов для хранения индивидуального автомобильного транспорта", </w:t>
      </w:r>
      <w:hyperlink w:anchor="Par3499" w:tooltip="2" w:history="1">
        <w:r w:rsidRPr="00FE5BDF">
          <w:rPr>
            <w:color w:val="000000" w:themeColor="text1"/>
          </w:rPr>
          <w:t>2</w:t>
        </w:r>
      </w:hyperlink>
      <w:r w:rsidRPr="00FE5BDF">
        <w:rPr>
          <w:color w:val="000000" w:themeColor="text1"/>
        </w:rPr>
        <w:t xml:space="preserve"> "Территории объектов инженерного обеспечения", </w:t>
      </w:r>
      <w:hyperlink w:anchor="Par3506" w:tooltip="3" w:history="1">
        <w:r w:rsidRPr="00FE5BDF">
          <w:rPr>
            <w:color w:val="000000" w:themeColor="text1"/>
          </w:rPr>
          <w:t>3</w:t>
        </w:r>
      </w:hyperlink>
      <w:r w:rsidRPr="00FE5BDF">
        <w:rPr>
          <w:color w:val="000000" w:themeColor="text1"/>
        </w:rPr>
        <w:t xml:space="preserve"> "Территории объектов физкультурно-спортивного назначения", </w:t>
      </w:r>
      <w:hyperlink w:anchor="Par3513" w:tooltip="4" w:history="1">
        <w:r w:rsidRPr="00FE5BDF">
          <w:rPr>
            <w:color w:val="000000" w:themeColor="text1"/>
          </w:rPr>
          <w:t>4</w:t>
        </w:r>
      </w:hyperlink>
      <w:r w:rsidRPr="00FE5BDF">
        <w:rPr>
          <w:color w:val="000000" w:themeColor="text1"/>
        </w:rPr>
        <w:t xml:space="preserve"> "Территории объектов торговли и общественного питания", </w:t>
      </w:r>
      <w:hyperlink w:anchor="Par3520" w:tooltip="5" w:history="1">
        <w:r w:rsidRPr="00FE5BDF">
          <w:rPr>
            <w:color w:val="000000" w:themeColor="text1"/>
          </w:rPr>
          <w:t>5</w:t>
        </w:r>
      </w:hyperlink>
      <w:r w:rsidRPr="00FE5BDF">
        <w:rPr>
          <w:color w:val="000000" w:themeColor="text1"/>
        </w:rPr>
        <w:t xml:space="preserve"> "Территории объектов коммунального и бытового обслуживания", </w:t>
      </w:r>
      <w:hyperlink w:anchor="Par3583" w:tooltip="14" w:history="1">
        <w:r w:rsidRPr="00FE5BDF">
          <w:rPr>
            <w:color w:val="000000" w:themeColor="text1"/>
          </w:rPr>
          <w:t>14</w:t>
        </w:r>
      </w:hyperlink>
      <w:r w:rsidRPr="00FE5BDF">
        <w:rPr>
          <w:color w:val="000000" w:themeColor="text1"/>
        </w:rPr>
        <w:t xml:space="preserve"> "Территории объектов жилищного строительства":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К уд. = 2,3 + 0,25 + 1,02 + 0,30 + 0,13 + 15,5 = 19,50 (кв. м/человека);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определяем минимально необходимую площадь земельного участка для каждого жилого дома и для комплекса жилых домов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S </w:t>
      </w:r>
      <w:proofErr w:type="spellStart"/>
      <w:r w:rsidRPr="00FE5BDF">
        <w:rPr>
          <w:color w:val="000000" w:themeColor="text1"/>
          <w:vertAlign w:val="subscript"/>
        </w:rPr>
        <w:t>min</w:t>
      </w:r>
      <w:proofErr w:type="spellEnd"/>
      <w:r w:rsidRPr="00FE5BDF">
        <w:rPr>
          <w:color w:val="000000" w:themeColor="text1"/>
        </w:rPr>
        <w:t xml:space="preserve"> = К </w:t>
      </w:r>
      <w:r w:rsidRPr="00FE5BDF">
        <w:rPr>
          <w:color w:val="000000" w:themeColor="text1"/>
          <w:vertAlign w:val="subscript"/>
        </w:rPr>
        <w:t>уд.</w:t>
      </w:r>
      <w:r w:rsidRPr="00FE5BDF">
        <w:rPr>
          <w:color w:val="000000" w:themeColor="text1"/>
        </w:rPr>
        <w:t xml:space="preserve"> x расчетное население</w:t>
      </w:r>
    </w:p>
    <w:p w:rsidR="00117E65" w:rsidRPr="00FE5BDF" w:rsidRDefault="00117E65">
      <w:pPr>
        <w:pStyle w:val="ConsPlusNormal"/>
        <w:jc w:val="both"/>
        <w:rPr>
          <w:color w:val="000000" w:themeColor="text1"/>
        </w:rPr>
      </w:pPr>
    </w:p>
    <w:p w:rsidR="00117E65" w:rsidRPr="00FE5BDF" w:rsidRDefault="00117E65">
      <w:pPr>
        <w:pStyle w:val="ConsPlusNormal"/>
        <w:rPr>
          <w:color w:val="000000" w:themeColor="text1"/>
        </w:rPr>
        <w:sectPr w:rsidR="00117E65" w:rsidRPr="00FE5BDF">
          <w:headerReference w:type="default" r:id="rId146"/>
          <w:footerReference w:type="default" r:id="rId14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247"/>
        <w:gridCol w:w="1361"/>
        <w:gridCol w:w="1644"/>
        <w:gridCol w:w="1644"/>
        <w:gridCol w:w="1701"/>
        <w:gridCol w:w="1587"/>
      </w:tblGrid>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Индекс дома (i = 1, 2, ... n)</w:t>
            </w:r>
          </w:p>
        </w:tc>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квартир</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Расчетное население</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Удельный коэффициент для целей межевания (К </w:t>
            </w:r>
            <w:r w:rsidRPr="00FE5BDF">
              <w:rPr>
                <w:color w:val="000000" w:themeColor="text1"/>
                <w:vertAlign w:val="subscript"/>
              </w:rPr>
              <w:t>уд.</w:t>
            </w:r>
            <w:r w:rsidRPr="00FE5BDF">
              <w:rPr>
                <w:color w:val="000000" w:themeColor="text1"/>
              </w:rPr>
              <w:t>)</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Минимально необходимая площадь (S </w:t>
            </w:r>
            <w:proofErr w:type="spellStart"/>
            <w:r w:rsidRPr="00FE5BDF">
              <w:rPr>
                <w:color w:val="000000" w:themeColor="text1"/>
                <w:vertAlign w:val="subscript"/>
              </w:rPr>
              <w:t>min</w:t>
            </w:r>
            <w:proofErr w:type="spellEnd"/>
            <w:r w:rsidRPr="00FE5BDF">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образуемого ЗУ (по ПМТ)</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Профицит (дефицит)</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1</w:t>
            </w:r>
          </w:p>
        </w:tc>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26000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929</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18115,5</w:t>
            </w:r>
          </w:p>
        </w:tc>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19000</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+885</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2</w:t>
            </w:r>
          </w:p>
        </w:tc>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19940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13903,5</w:t>
            </w:r>
          </w:p>
        </w:tc>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13200</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-703,5 (дефицит, подлежит доработке/обоснованию) &lt;*&gt;</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3</w:t>
            </w:r>
          </w:p>
        </w:tc>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8700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311</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6064,5</w:t>
            </w:r>
          </w:p>
        </w:tc>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6200</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+135,5</w:t>
            </w:r>
          </w:p>
        </w:tc>
      </w:tr>
      <w:tr w:rsidR="00FE5BDF" w:rsidRPr="00FE5BDF">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МКД 1-3 (комплекс на едином ЗУ) &lt;*&gt;</w:t>
            </w:r>
          </w:p>
        </w:tc>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54640</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1953</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19,50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38083,5</w:t>
            </w:r>
          </w:p>
        </w:tc>
        <w:tc>
          <w:tcPr>
            <w:tcW w:w="170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38400</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+ 316,5</w:t>
            </w:r>
          </w:p>
        </w:tc>
      </w:tr>
    </w:tbl>
    <w:p w:rsidR="00117E65" w:rsidRPr="00FE5BDF" w:rsidRDefault="00117E65">
      <w:pPr>
        <w:pStyle w:val="ConsPlusNormal"/>
        <w:rPr>
          <w:color w:val="000000" w:themeColor="text1"/>
        </w:rPr>
        <w:sectPr w:rsidR="00117E65" w:rsidRPr="00FE5BDF">
          <w:headerReference w:type="default" r:id="rId148"/>
          <w:footerReference w:type="default" r:id="rId149"/>
          <w:pgSz w:w="16838" w:h="11906" w:orient="landscape"/>
          <w:pgMar w:top="1133" w:right="1440" w:bottom="566" w:left="1440" w:header="0" w:footer="0" w:gutter="0"/>
          <w:cols w:space="720"/>
          <w:noEndnote/>
        </w:sectPr>
      </w:pP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&lt;*&gt; В случае образования земельного участка под каждым отдельно взятым жилым домом, но при совместном использовании территорий благоустройства комплексом жилых домов в жилом квартале расчеты и обоснования минимально необходимой площади могут быть выполнены в отношении комплекса жилых домов при условии подтверждения таких решений проектом планировки и проектом межевания территории, а также определения четких границ территории совместного использования и ее площади (включая предложения по ограниченному пользованию земельных участков для целей благоустройства (сервитут).</w:t>
      </w:r>
    </w:p>
    <w:p w:rsidR="00117E65" w:rsidRPr="00FE5BDF" w:rsidRDefault="006C3FB2">
      <w:pPr>
        <w:pStyle w:val="ConsPlusNormal"/>
        <w:spacing w:before="240"/>
        <w:ind w:firstLine="540"/>
        <w:jc w:val="both"/>
        <w:rPr>
          <w:color w:val="000000" w:themeColor="text1"/>
        </w:rPr>
      </w:pPr>
      <w:r w:rsidRPr="00FE5BDF">
        <w:rPr>
          <w:color w:val="000000" w:themeColor="text1"/>
        </w:rPr>
        <w:t>Обоснование расчетов для целей межевания для комплекса жилых домов должно быть подтверждено соответствующими расчетами, таблицами, чертежами и схемами проекта планировки территории с указанием необходимых параметров (например, схемой архитектурно-планировочной организации, благоустройства и озеленения территории и иными).</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Расчет минимально необходимой площади земельного участка для блокированной застройки.</w:t>
      </w:r>
    </w:p>
    <w:p w:rsidR="00117E65" w:rsidRPr="00FE5BDF" w:rsidRDefault="006C3FB2">
      <w:pPr>
        <w:pStyle w:val="ConsPlusNormal"/>
        <w:spacing w:before="240"/>
        <w:ind w:firstLine="540"/>
        <w:jc w:val="both"/>
        <w:rPr>
          <w:color w:val="000000" w:themeColor="text1"/>
        </w:rPr>
      </w:pPr>
      <w:r w:rsidRPr="00FE5BDF">
        <w:rPr>
          <w:color w:val="000000" w:themeColor="text1"/>
        </w:rPr>
        <w:t>Дано: в сельском населенном пункте с численностью населения 3200 человек, расположенном в рекреационно-городской устойчивой системе расселения, на территории земельного участка планируется размещение дома блокированной застройки с количеством домов блокированной застройки в одном ряду 10.</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Требуется: определить для целей межевания необходимую площадь для каждого дома (блока) (в случае формирования земельного участка под каждым домом (блоком) при условии, что в границах земельного участка размещается только дом блокированной застройки, а обеспечение потребности в территориях благоустройства, озелененных территориях и иных показателей, предусмотренных </w:t>
      </w:r>
      <w:hyperlink w:anchor="Par2226" w:tooltip="4. Расчетные показатели потребности в территориях" w:history="1">
        <w:r w:rsidRPr="00FE5BDF">
          <w:rPr>
            <w:color w:val="000000" w:themeColor="text1"/>
          </w:rPr>
          <w:t>подразделами 4</w:t>
        </w:r>
      </w:hyperlink>
      <w:r w:rsidRPr="00FE5BDF">
        <w:rPr>
          <w:color w:val="000000" w:themeColor="text1"/>
        </w:rPr>
        <w:t xml:space="preserve"> - </w:t>
      </w:r>
      <w:hyperlink w:anchor="Par4344" w:tooltip="10. Особенности создания и комплексного развития кластеров" w:history="1">
        <w:r w:rsidRPr="00FE5BDF">
          <w:rPr>
            <w:color w:val="000000" w:themeColor="text1"/>
          </w:rPr>
          <w:t>10 раздела</w:t>
        </w:r>
      </w:hyperlink>
      <w:r w:rsidRPr="00FE5BDF">
        <w:rPr>
          <w:color w:val="000000" w:themeColor="text1"/>
        </w:rPr>
        <w:t xml:space="preserve"> "I. Основная часть (расчетные показатели)" Нормативов, обеспечивается на иных земельных участках и территориях с учетом показателей максимально допустимого уровня территориальной доступности указанных объектов и территорий.</w:t>
      </w:r>
    </w:p>
    <w:p w:rsidR="00117E65" w:rsidRPr="00FE5BDF" w:rsidRDefault="006C3FB2">
      <w:pPr>
        <w:pStyle w:val="ConsPlusNormal"/>
        <w:spacing w:before="240"/>
        <w:ind w:firstLine="540"/>
        <w:jc w:val="both"/>
        <w:rPr>
          <w:color w:val="000000" w:themeColor="text1"/>
        </w:rPr>
      </w:pPr>
      <w:r w:rsidRPr="00FE5BDF">
        <w:rPr>
          <w:color w:val="000000" w:themeColor="text1"/>
        </w:rPr>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 определяем расчетное население для блокированной жилой застройки в соответствии с </w:t>
      </w:r>
      <w:hyperlink w:anchor="Par175" w:tooltip="1.18. На жилых территориях Московской области, застроенных индивидуальными жилыми домами, расчетные показатели плотности населения не нормируются." w:history="1">
        <w:r w:rsidRPr="00FE5BDF">
          <w:rPr>
            <w:color w:val="000000" w:themeColor="text1"/>
          </w:rPr>
          <w:t>пунктом 1.18</w:t>
        </w:r>
      </w:hyperlink>
      <w:r w:rsidRPr="00FE5BDF">
        <w:rPr>
          <w:color w:val="000000" w:themeColor="text1"/>
        </w:rPr>
        <w:t xml:space="preserve"> Нормативов.</w:t>
      </w:r>
    </w:p>
    <w:p w:rsidR="00117E65" w:rsidRPr="00FE5BDF" w:rsidRDefault="006C3FB2">
      <w:pPr>
        <w:pStyle w:val="ConsPlusNormal"/>
        <w:spacing w:before="240"/>
        <w:ind w:firstLine="540"/>
        <w:jc w:val="both"/>
        <w:rPr>
          <w:color w:val="000000" w:themeColor="text1"/>
        </w:rPr>
      </w:pPr>
      <w:proofErr w:type="gramStart"/>
      <w:r w:rsidRPr="00FE5BDF">
        <w:rPr>
          <w:color w:val="000000" w:themeColor="text1"/>
        </w:rPr>
        <w:t>Например</w:t>
      </w:r>
      <w:proofErr w:type="gram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для 1 блока - 2,5 чел.;</w:t>
      </w:r>
    </w:p>
    <w:p w:rsidR="00117E65" w:rsidRPr="00FE5BDF" w:rsidRDefault="006C3FB2">
      <w:pPr>
        <w:pStyle w:val="ConsPlusNormal"/>
        <w:spacing w:before="240"/>
        <w:ind w:firstLine="540"/>
        <w:jc w:val="both"/>
        <w:rPr>
          <w:color w:val="000000" w:themeColor="text1"/>
        </w:rPr>
      </w:pPr>
      <w:r w:rsidRPr="00FE5BDF">
        <w:rPr>
          <w:color w:val="000000" w:themeColor="text1"/>
        </w:rPr>
        <w:t>для 10 блоков - 10 x 2,5 = 25 чел.;</w:t>
      </w:r>
    </w:p>
    <w:p w:rsidR="00117E65" w:rsidRPr="00FE5BDF" w:rsidRDefault="006C3FB2">
      <w:pPr>
        <w:pStyle w:val="ConsPlusNormal"/>
        <w:spacing w:before="240"/>
        <w:ind w:firstLine="540"/>
        <w:jc w:val="both"/>
        <w:rPr>
          <w:color w:val="000000" w:themeColor="text1"/>
        </w:rPr>
      </w:pPr>
      <w:r w:rsidRPr="00FE5BDF">
        <w:rPr>
          <w:color w:val="000000" w:themeColor="text1"/>
        </w:rPr>
        <w:t>2) определяем удельный коэффициент для целей межевания (кв. м/чел.) в соответствии с типом УСР и численностью населения.</w:t>
      </w:r>
    </w:p>
    <w:p w:rsidR="00117E65" w:rsidRPr="00FE5BDF" w:rsidRDefault="006C3FB2">
      <w:pPr>
        <w:pStyle w:val="ConsPlusNormal"/>
        <w:spacing w:before="240"/>
        <w:ind w:firstLine="540"/>
        <w:jc w:val="both"/>
        <w:rPr>
          <w:color w:val="000000" w:themeColor="text1"/>
        </w:rPr>
      </w:pPr>
      <w:proofErr w:type="gramStart"/>
      <w:r w:rsidRPr="00FE5BDF">
        <w:rPr>
          <w:color w:val="000000" w:themeColor="text1"/>
        </w:rPr>
        <w:t>Например</w:t>
      </w:r>
      <w:proofErr w:type="gram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УСР - рекреационно-городская;</w:t>
      </w:r>
    </w:p>
    <w:p w:rsidR="00117E65" w:rsidRPr="00FE5BDF" w:rsidRDefault="006C3FB2">
      <w:pPr>
        <w:pStyle w:val="ConsPlusNormal"/>
        <w:spacing w:before="240"/>
        <w:ind w:firstLine="540"/>
        <w:jc w:val="both"/>
        <w:rPr>
          <w:color w:val="000000" w:themeColor="text1"/>
        </w:rPr>
      </w:pPr>
      <w:r w:rsidRPr="00FE5BDF">
        <w:rPr>
          <w:color w:val="000000" w:themeColor="text1"/>
        </w:rPr>
        <w:t>население - от 3 до 15 тысяч человек,</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в соответствии с </w:t>
      </w:r>
      <w:hyperlink w:anchor="Par3820" w:tooltip="2) блокированных жилых домов" w:history="1">
        <w:r w:rsidRPr="00FE5BDF">
          <w:rPr>
            <w:color w:val="000000" w:themeColor="text1"/>
          </w:rPr>
          <w:t>пунктом 2 строки 14 таблицы N 13</w:t>
        </w:r>
      </w:hyperlink>
      <w:r w:rsidRPr="00FE5BDF">
        <w:rPr>
          <w:color w:val="000000" w:themeColor="text1"/>
        </w:rPr>
        <w:t xml:space="preserve"> Нормативов территории объектов жилищного строительства блокированных жилых домов - 53,2 кв. м/человека;</w:t>
      </w:r>
    </w:p>
    <w:p w:rsidR="00117E65" w:rsidRPr="00FE5BDF" w:rsidRDefault="006C3FB2">
      <w:pPr>
        <w:pStyle w:val="ConsPlusNormal"/>
        <w:spacing w:before="240"/>
        <w:ind w:firstLine="540"/>
        <w:jc w:val="both"/>
        <w:rPr>
          <w:color w:val="000000" w:themeColor="text1"/>
        </w:rPr>
      </w:pPr>
      <w:r w:rsidRPr="00FE5BDF">
        <w:rPr>
          <w:color w:val="000000" w:themeColor="text1"/>
        </w:rPr>
        <w:t>3) определяем минимальную необходимую площадь земельного участка для каждого блока блокированной жилой застройки по формуле: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S </w:t>
      </w:r>
      <w:proofErr w:type="spellStart"/>
      <w:r w:rsidRPr="00FE5BDF">
        <w:rPr>
          <w:color w:val="000000" w:themeColor="text1"/>
          <w:vertAlign w:val="subscript"/>
        </w:rPr>
        <w:t>min</w:t>
      </w:r>
      <w:proofErr w:type="spellEnd"/>
      <w:r w:rsidRPr="00FE5BDF">
        <w:rPr>
          <w:color w:val="000000" w:themeColor="text1"/>
        </w:rPr>
        <w:t xml:space="preserve"> = К </w:t>
      </w:r>
      <w:r w:rsidRPr="00FE5BDF">
        <w:rPr>
          <w:color w:val="000000" w:themeColor="text1"/>
          <w:vertAlign w:val="subscript"/>
        </w:rPr>
        <w:t>уд.</w:t>
      </w:r>
      <w:r w:rsidRPr="00FE5BDF">
        <w:rPr>
          <w:color w:val="000000" w:themeColor="text1"/>
        </w:rPr>
        <w:t xml:space="preserve"> x расчетное население;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S </w:t>
      </w:r>
      <w:proofErr w:type="spellStart"/>
      <w:r w:rsidRPr="00FE5BDF">
        <w:rPr>
          <w:color w:val="000000" w:themeColor="text1"/>
          <w:vertAlign w:val="subscript"/>
        </w:rPr>
        <w:t>min</w:t>
      </w:r>
      <w:proofErr w:type="spellEnd"/>
      <w:r w:rsidRPr="00FE5BDF">
        <w:rPr>
          <w:color w:val="000000" w:themeColor="text1"/>
        </w:rPr>
        <w:t xml:space="preserve"> = 53,2 x 2,5 = 133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 случае образования единого земельного участка под домом блокированной застройки минимальная площадь земельного участка увеличивается пропорционально количеству блоков в таком доме:</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 xml:space="preserve">S </w:t>
      </w:r>
      <w:proofErr w:type="spellStart"/>
      <w:r w:rsidRPr="00FE5BDF">
        <w:rPr>
          <w:color w:val="000000" w:themeColor="text1"/>
          <w:vertAlign w:val="subscript"/>
        </w:rPr>
        <w:t>min</w:t>
      </w:r>
      <w:proofErr w:type="spellEnd"/>
      <w:r w:rsidRPr="00FE5BDF">
        <w:rPr>
          <w:color w:val="000000" w:themeColor="text1"/>
        </w:rPr>
        <w:t xml:space="preserve"> x 10 = 1330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3. Расчет минимально необходимой площади земельного участка для высокоэтажного градостроительного комплекса (далее - ВГК) жилого назначения для целей межевания:</w:t>
      </w:r>
    </w:p>
    <w:p w:rsidR="00117E65" w:rsidRPr="00FE5BDF" w:rsidRDefault="006C3FB2">
      <w:pPr>
        <w:pStyle w:val="ConsPlusNormal"/>
        <w:spacing w:before="240"/>
        <w:ind w:firstLine="540"/>
        <w:jc w:val="both"/>
        <w:rPr>
          <w:color w:val="000000" w:themeColor="text1"/>
        </w:rPr>
      </w:pPr>
      <w:r w:rsidRPr="00FE5BDF">
        <w:rPr>
          <w:color w:val="000000" w:themeColor="text1"/>
        </w:rPr>
        <w:t>Дано: предусмотрено размещение ВГК жилого назначения с образованием одного земельного участка (ЗУ) под ВГК, в границах которого предусмотрено:</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объектов капитального строительства (ОКС) ВГК;</w:t>
      </w:r>
    </w:p>
    <w:p w:rsidR="00117E65" w:rsidRPr="00FE5BDF" w:rsidRDefault="006C3FB2">
      <w:pPr>
        <w:pStyle w:val="ConsPlusNormal"/>
        <w:spacing w:before="240"/>
        <w:ind w:firstLine="540"/>
        <w:jc w:val="both"/>
        <w:rPr>
          <w:color w:val="000000" w:themeColor="text1"/>
        </w:rPr>
      </w:pPr>
      <w:r w:rsidRPr="00FE5BDF">
        <w:rPr>
          <w:color w:val="000000" w:themeColor="text1"/>
        </w:rPr>
        <w:t>территория благоустройства;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стоянка на 45 </w:t>
      </w:r>
      <w:proofErr w:type="spellStart"/>
      <w:r w:rsidRPr="00FE5BDF">
        <w:rPr>
          <w:color w:val="000000" w:themeColor="text1"/>
        </w:rPr>
        <w:t>машино</w:t>
      </w:r>
      <w:proofErr w:type="spellEnd"/>
      <w:r w:rsidRPr="00FE5BDF">
        <w:rPr>
          <w:color w:val="000000" w:themeColor="text1"/>
        </w:rPr>
        <w:t>-мест (м/м).</w:t>
      </w:r>
    </w:p>
    <w:p w:rsidR="00117E65" w:rsidRPr="00FE5BDF" w:rsidRDefault="006C3FB2">
      <w:pPr>
        <w:pStyle w:val="ConsPlusNormal"/>
        <w:spacing w:before="240"/>
        <w:ind w:firstLine="540"/>
        <w:jc w:val="both"/>
        <w:rPr>
          <w:color w:val="000000" w:themeColor="text1"/>
        </w:rPr>
      </w:pPr>
      <w:r w:rsidRPr="00FE5BDF">
        <w:rPr>
          <w:color w:val="000000" w:themeColor="text1"/>
        </w:rPr>
        <w:t>Технико-экономические показатели ВГК:</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304"/>
        <w:gridCol w:w="1361"/>
        <w:gridCol w:w="1984"/>
        <w:gridCol w:w="1587"/>
      </w:tblGrid>
      <w:tr w:rsidR="00FE5BDF" w:rsidRPr="00FE5BDF">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квартир, кв. м</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Расчетное население ВГК, чел.</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застройки ВГК, кв. м &lt;*&gt;</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Количество м/м в границах ВГК, м/м &lt;**&gt;</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Площадь ЗУ для ВГК, кв. м</w:t>
            </w:r>
          </w:p>
        </w:tc>
      </w:tr>
      <w:tr w:rsidR="00FE5BDF" w:rsidRPr="00FE5BDF">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S </w:t>
            </w:r>
            <w:proofErr w:type="spellStart"/>
            <w:r w:rsidRPr="00FE5BDF">
              <w:rPr>
                <w:color w:val="000000" w:themeColor="text1"/>
              </w:rPr>
              <w:t>кв</w:t>
            </w:r>
            <w:proofErr w:type="spellEnd"/>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proofErr w:type="spellStart"/>
            <w:r w:rsidRPr="00FE5BDF">
              <w:rPr>
                <w:color w:val="000000" w:themeColor="text1"/>
              </w:rPr>
              <w:t>Расч</w:t>
            </w:r>
            <w:proofErr w:type="spellEnd"/>
            <w:r w:rsidRPr="00FE5BDF">
              <w:rPr>
                <w:color w:val="000000" w:themeColor="text1"/>
              </w:rPr>
              <w:t>. нас.</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proofErr w:type="spellStart"/>
            <w:r w:rsidRPr="00FE5BDF">
              <w:rPr>
                <w:color w:val="000000" w:themeColor="text1"/>
              </w:rPr>
              <w:t>Sзастр</w:t>
            </w:r>
            <w:proofErr w:type="spellEnd"/>
            <w:r w:rsidRPr="00FE5BDF">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м/м</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S факт.</w:t>
            </w:r>
          </w:p>
        </w:tc>
      </w:tr>
      <w:tr w:rsidR="00117E65" w:rsidRPr="00FE5BDF">
        <w:tc>
          <w:tcPr>
            <w:tcW w:w="124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41000</w:t>
            </w:r>
          </w:p>
        </w:tc>
        <w:tc>
          <w:tcPr>
            <w:tcW w:w="130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1465</w:t>
            </w:r>
          </w:p>
        </w:tc>
        <w:tc>
          <w:tcPr>
            <w:tcW w:w="136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1900</w:t>
            </w:r>
          </w:p>
        </w:tc>
        <w:tc>
          <w:tcPr>
            <w:tcW w:w="198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w:t>
            </w:r>
          </w:p>
        </w:tc>
        <w:tc>
          <w:tcPr>
            <w:tcW w:w="1587"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15100</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&lt;*&gt; В случае ВГК с эксплуатируемой кровлей, предназначенной для использования в качестве зоны для отдыха, размещения благоустройства (в </w:t>
      </w:r>
      <w:proofErr w:type="spellStart"/>
      <w:r w:rsidRPr="00FE5BDF">
        <w:rPr>
          <w:color w:val="000000" w:themeColor="text1"/>
        </w:rPr>
        <w:t>т.ч</w:t>
      </w:r>
      <w:proofErr w:type="spellEnd"/>
      <w:r w:rsidRPr="00FE5BDF">
        <w:rPr>
          <w:color w:val="000000" w:themeColor="text1"/>
        </w:rPr>
        <w:t>. спортивных площадок, детских площадок, озеленения и т.п.) и предусмотренной для пребывания людей для целей рекреации, спорта и иных, не связанных с эксплуатацией, обслуживанием инженерных систем здания, указывается площадь застройки в уровне эксплуатируемой кровли.</w:t>
      </w:r>
    </w:p>
    <w:p w:rsidR="00117E65" w:rsidRPr="00FE5BDF" w:rsidRDefault="006C3FB2">
      <w:pPr>
        <w:pStyle w:val="ConsPlusNormal"/>
        <w:spacing w:before="240"/>
        <w:ind w:firstLine="540"/>
        <w:jc w:val="both"/>
        <w:rPr>
          <w:color w:val="000000" w:themeColor="text1"/>
        </w:rPr>
      </w:pPr>
      <w:r w:rsidRPr="00FE5BDF">
        <w:rPr>
          <w:color w:val="000000" w:themeColor="text1"/>
        </w:rPr>
        <w:t>&lt;**&gt; Указывается с учетом планировочных решений.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Требуется: определить для целей межевания минимально необходимую площадь для ВГК.</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Решение: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1) определяем необходимую площадь территории благоустройства для </w:t>
      </w:r>
      <w:proofErr w:type="spellStart"/>
      <w:r w:rsidRPr="00FE5BDF">
        <w:rPr>
          <w:color w:val="000000" w:themeColor="text1"/>
        </w:rPr>
        <w:t>ВГК</w:t>
      </w:r>
      <w:proofErr w:type="spellEnd"/>
      <w:r w:rsidRPr="00FE5BDF">
        <w:rPr>
          <w:color w:val="000000" w:themeColor="text1"/>
        </w:rPr>
        <w:t xml:space="preserve"> (</w:t>
      </w:r>
      <w:proofErr w:type="spellStart"/>
      <w:r w:rsidRPr="00FE5BDF">
        <w:rPr>
          <w:color w:val="000000" w:themeColor="text1"/>
        </w:rPr>
        <w:t>Sблаг</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S </w:t>
      </w:r>
      <w:proofErr w:type="gramStart"/>
      <w:r w:rsidRPr="00FE5BDF">
        <w:rPr>
          <w:color w:val="000000" w:themeColor="text1"/>
        </w:rPr>
        <w:t>благ./</w:t>
      </w:r>
      <w:proofErr w:type="gramEnd"/>
      <w:r w:rsidRPr="00FE5BDF">
        <w:rPr>
          <w:color w:val="000000" w:themeColor="text1"/>
        </w:rPr>
        <w:t>чел. - площадь территорий благоустройства ВГК на 1 человека - 6,75 кв. м.</w:t>
      </w:r>
    </w:p>
    <w:p w:rsidR="00117E65" w:rsidRPr="00FE5BDF" w:rsidRDefault="006C3FB2">
      <w:pPr>
        <w:pStyle w:val="ConsPlusNormal"/>
        <w:spacing w:before="240"/>
        <w:ind w:firstLine="540"/>
        <w:jc w:val="both"/>
        <w:rPr>
          <w:color w:val="000000" w:themeColor="text1"/>
        </w:rPr>
      </w:pPr>
      <w:r w:rsidRPr="00FE5BDF">
        <w:rPr>
          <w:color w:val="000000" w:themeColor="text1"/>
        </w:rPr>
        <w:t>Таким образом: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S благ. = S </w:t>
      </w:r>
      <w:proofErr w:type="gramStart"/>
      <w:r w:rsidRPr="00FE5BDF">
        <w:rPr>
          <w:color w:val="000000" w:themeColor="text1"/>
        </w:rPr>
        <w:t>благ./</w:t>
      </w:r>
      <w:proofErr w:type="gramEnd"/>
      <w:r w:rsidRPr="00FE5BDF">
        <w:rPr>
          <w:color w:val="000000" w:themeColor="text1"/>
        </w:rPr>
        <w:t>чел. x Рас. нас. = 6,75 x 1465 = 9889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2) определяем площадь, необходимую для парковки (S м/м).</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 соответствии с пунктом 5.11 и </w:t>
      </w:r>
      <w:hyperlink w:anchor="Par5570" w:tooltip="ПЛОЩАДЬ" w:history="1">
        <w:r w:rsidRPr="00FE5BDF">
          <w:rPr>
            <w:color w:val="000000" w:themeColor="text1"/>
          </w:rPr>
          <w:t>приложением N 9</w:t>
        </w:r>
      </w:hyperlink>
      <w:r w:rsidRPr="00FE5BDF">
        <w:rPr>
          <w:color w:val="000000" w:themeColor="text1"/>
        </w:rPr>
        <w:t xml:space="preserve"> к Нормативам площадь территории для размещения одного автомобиля на открытых автостоянках принимается 22,5 кв. м:</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S м/м = N м/м x 22,5,</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где:</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N м/м - количество </w:t>
      </w:r>
      <w:proofErr w:type="spellStart"/>
      <w:r w:rsidRPr="00FE5BDF">
        <w:rPr>
          <w:color w:val="000000" w:themeColor="text1"/>
        </w:rPr>
        <w:t>машино</w:t>
      </w:r>
      <w:proofErr w:type="spellEnd"/>
      <w:r w:rsidRPr="00FE5BDF">
        <w:rPr>
          <w:color w:val="000000" w:themeColor="text1"/>
        </w:rPr>
        <w:t>-мест, размещаемых на земельном участке ВГК;</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22,5 кв. м - расчетная площадь одного такого </w:t>
      </w:r>
      <w:proofErr w:type="spellStart"/>
      <w:r w:rsidRPr="00FE5BDF">
        <w:rPr>
          <w:color w:val="000000" w:themeColor="text1"/>
        </w:rPr>
        <w:t>машино</w:t>
      </w:r>
      <w:proofErr w:type="spellEnd"/>
      <w:r w:rsidRPr="00FE5BDF">
        <w:rPr>
          <w:color w:val="000000" w:themeColor="text1"/>
        </w:rPr>
        <w:t>-места.</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Таким образом, площадь земельного участка, необходимого для парковки на 45 м/м:</w:t>
      </w:r>
    </w:p>
    <w:p w:rsidR="00117E65" w:rsidRPr="00FE5BDF" w:rsidRDefault="006C3FB2">
      <w:pPr>
        <w:pStyle w:val="ConsPlusNormal"/>
        <w:spacing w:before="240"/>
        <w:ind w:firstLine="540"/>
        <w:jc w:val="both"/>
        <w:rPr>
          <w:color w:val="000000" w:themeColor="text1"/>
        </w:rPr>
      </w:pPr>
      <w:r w:rsidRPr="00FE5BDF">
        <w:rPr>
          <w:color w:val="000000" w:themeColor="text1"/>
        </w:rPr>
        <w:t>S м/м = 45 x 22,5 = 1013 кв. м;</w:t>
      </w:r>
    </w:p>
    <w:p w:rsidR="00117E65" w:rsidRPr="00FE5BDF" w:rsidRDefault="006C3FB2">
      <w:pPr>
        <w:pStyle w:val="ConsPlusNormal"/>
        <w:spacing w:before="240"/>
        <w:ind w:firstLine="540"/>
        <w:jc w:val="both"/>
        <w:rPr>
          <w:color w:val="000000" w:themeColor="text1"/>
        </w:rPr>
      </w:pPr>
      <w:r w:rsidRPr="00FE5BDF">
        <w:rPr>
          <w:color w:val="000000" w:themeColor="text1"/>
        </w:rPr>
        <w:t>3) с учетом планировочных решений определяем минимально необходимую площадь ВГК:</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lang w:val="en-US"/>
        </w:rPr>
      </w:pPr>
      <w:r w:rsidRPr="00FE5BDF">
        <w:rPr>
          <w:color w:val="000000" w:themeColor="text1"/>
          <w:lang w:val="en-US"/>
        </w:rPr>
        <w:t xml:space="preserve">S </w:t>
      </w:r>
      <w:r w:rsidRPr="00FE5BDF">
        <w:rPr>
          <w:color w:val="000000" w:themeColor="text1"/>
        </w:rPr>
        <w:t>мин</w:t>
      </w:r>
      <w:r w:rsidRPr="00FE5BDF">
        <w:rPr>
          <w:color w:val="000000" w:themeColor="text1"/>
          <w:lang w:val="en-US"/>
        </w:rPr>
        <w:t xml:space="preserve">. </w:t>
      </w:r>
      <w:proofErr w:type="spellStart"/>
      <w:r w:rsidRPr="00FE5BDF">
        <w:rPr>
          <w:color w:val="000000" w:themeColor="text1"/>
        </w:rPr>
        <w:t>ВГК</w:t>
      </w:r>
      <w:proofErr w:type="spellEnd"/>
      <w:r w:rsidRPr="00FE5BDF">
        <w:rPr>
          <w:color w:val="000000" w:themeColor="text1"/>
          <w:lang w:val="en-US"/>
        </w:rPr>
        <w:t xml:space="preserve"> = S </w:t>
      </w:r>
      <w:proofErr w:type="spellStart"/>
      <w:r w:rsidRPr="00FE5BDF">
        <w:rPr>
          <w:color w:val="000000" w:themeColor="text1"/>
        </w:rPr>
        <w:t>застр</w:t>
      </w:r>
      <w:proofErr w:type="spellEnd"/>
      <w:r w:rsidRPr="00FE5BDF">
        <w:rPr>
          <w:color w:val="000000" w:themeColor="text1"/>
          <w:lang w:val="en-US"/>
        </w:rPr>
        <w:t xml:space="preserve">. + S </w:t>
      </w:r>
      <w:r w:rsidRPr="00FE5BDF">
        <w:rPr>
          <w:color w:val="000000" w:themeColor="text1"/>
        </w:rPr>
        <w:t>благ</w:t>
      </w:r>
      <w:r w:rsidRPr="00FE5BDF">
        <w:rPr>
          <w:color w:val="000000" w:themeColor="text1"/>
          <w:lang w:val="en-US"/>
        </w:rPr>
        <w:t xml:space="preserve">. + S </w:t>
      </w:r>
      <w:r w:rsidRPr="00FE5BDF">
        <w:rPr>
          <w:color w:val="000000" w:themeColor="text1"/>
        </w:rPr>
        <w:t>м</w:t>
      </w:r>
      <w:r w:rsidRPr="00FE5BDF">
        <w:rPr>
          <w:color w:val="000000" w:themeColor="text1"/>
          <w:lang w:val="en-US"/>
        </w:rPr>
        <w:t>/</w:t>
      </w:r>
      <w:r w:rsidRPr="00FE5BDF">
        <w:rPr>
          <w:color w:val="000000" w:themeColor="text1"/>
        </w:rPr>
        <w:t>м</w:t>
      </w:r>
      <w:r w:rsidRPr="00FE5BDF">
        <w:rPr>
          <w:color w:val="000000" w:themeColor="text1"/>
          <w:lang w:val="en-US"/>
        </w:rPr>
        <w:t>,</w:t>
      </w:r>
    </w:p>
    <w:p w:rsidR="00117E65" w:rsidRPr="00FE5BDF" w:rsidRDefault="00117E65">
      <w:pPr>
        <w:pStyle w:val="ConsPlusNormal"/>
        <w:jc w:val="both"/>
        <w:rPr>
          <w:color w:val="000000" w:themeColor="text1"/>
          <w:lang w:val="en-US"/>
        </w:rPr>
      </w:pPr>
    </w:p>
    <w:p w:rsidR="00117E65" w:rsidRPr="00FE5BDF" w:rsidRDefault="006C3FB2">
      <w:pPr>
        <w:pStyle w:val="ConsPlusNormal"/>
        <w:ind w:firstLine="540"/>
        <w:jc w:val="both"/>
        <w:rPr>
          <w:color w:val="000000" w:themeColor="text1"/>
        </w:rPr>
      </w:pPr>
      <w:r w:rsidRPr="00FE5BDF">
        <w:rPr>
          <w:color w:val="000000" w:themeColor="text1"/>
        </w:rPr>
        <w:t>то есть:</w:t>
      </w:r>
    </w:p>
    <w:p w:rsidR="00117E65" w:rsidRPr="00FE5BDF" w:rsidRDefault="006C3FB2">
      <w:pPr>
        <w:pStyle w:val="ConsPlusNormal"/>
        <w:spacing w:before="240"/>
        <w:ind w:firstLine="540"/>
        <w:jc w:val="both"/>
        <w:rPr>
          <w:color w:val="000000" w:themeColor="text1"/>
        </w:rPr>
      </w:pPr>
      <w:r w:rsidRPr="00FE5BDF">
        <w:rPr>
          <w:color w:val="000000" w:themeColor="text1"/>
        </w:rPr>
        <w:t>S мин. ВГК = 1900 + 9889 + 1013 = 12802 кв. м.</w:t>
      </w:r>
    </w:p>
    <w:p w:rsidR="00117E65" w:rsidRPr="00FE5BDF" w:rsidRDefault="006C3FB2">
      <w:pPr>
        <w:pStyle w:val="ConsPlusNormal"/>
        <w:spacing w:before="240"/>
        <w:ind w:firstLine="540"/>
        <w:jc w:val="both"/>
        <w:rPr>
          <w:color w:val="000000" w:themeColor="text1"/>
        </w:rPr>
      </w:pPr>
      <w:r w:rsidRPr="00FE5BDF">
        <w:rPr>
          <w:color w:val="000000" w:themeColor="text1"/>
        </w:rPr>
        <w:t>Площадь образуемого земельного участка для ВГК составляет 15100 кв. м, то есть не менее нормативной потребности.</w:t>
      </w:r>
    </w:p>
    <w:p w:rsidR="00117E65" w:rsidRPr="00FE5BDF" w:rsidRDefault="006C3FB2">
      <w:pPr>
        <w:pStyle w:val="ConsPlusNormal"/>
        <w:spacing w:before="240"/>
        <w:ind w:firstLine="540"/>
        <w:jc w:val="both"/>
        <w:rPr>
          <w:color w:val="000000" w:themeColor="text1"/>
        </w:rPr>
      </w:pPr>
      <w:r w:rsidRPr="00FE5BDF">
        <w:rPr>
          <w:color w:val="000000" w:themeColor="text1"/>
        </w:rPr>
        <w:t>Обоснование достаточности территории для ВГК должно быть соответствующими расчетами, таблицами, чертежами и схемами проекта планировки территории с указанием параметров (например, схемой архитектурно-планировочной организации, благоустройства и озеленения территории и иными).</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024714" w:rsidRPr="00FE5BDF" w:rsidRDefault="00024714">
      <w:pPr>
        <w:pStyle w:val="ConsPlusNormal"/>
        <w:jc w:val="both"/>
        <w:rPr>
          <w:color w:val="000000" w:themeColor="text1"/>
        </w:rPr>
      </w:pPr>
    </w:p>
    <w:p w:rsidR="00024714" w:rsidRPr="00FE5BDF" w:rsidRDefault="00024714">
      <w:pPr>
        <w:pStyle w:val="ConsPlusNormal"/>
        <w:jc w:val="both"/>
        <w:rPr>
          <w:color w:val="000000" w:themeColor="text1"/>
        </w:rPr>
      </w:pPr>
    </w:p>
    <w:p w:rsidR="00024714" w:rsidRPr="00FE5BDF" w:rsidRDefault="00024714">
      <w:pPr>
        <w:pStyle w:val="ConsPlusNormal"/>
        <w:jc w:val="both"/>
        <w:rPr>
          <w:color w:val="000000" w:themeColor="text1"/>
        </w:rPr>
      </w:pPr>
    </w:p>
    <w:p w:rsidR="00024714" w:rsidRPr="00FE5BDF" w:rsidRDefault="00024714">
      <w:pPr>
        <w:pStyle w:val="ConsPlusNormal"/>
        <w:jc w:val="both"/>
        <w:rPr>
          <w:color w:val="000000" w:themeColor="text1"/>
        </w:rPr>
      </w:pPr>
    </w:p>
    <w:p w:rsidR="00024714" w:rsidRPr="00FE5BDF" w:rsidRDefault="00024714">
      <w:pPr>
        <w:pStyle w:val="ConsPlusNormal"/>
        <w:jc w:val="both"/>
        <w:rPr>
          <w:color w:val="000000" w:themeColor="text1"/>
        </w:rPr>
      </w:pPr>
    </w:p>
    <w:p w:rsidR="00024714" w:rsidRPr="00FE5BDF" w:rsidRDefault="00024714">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8</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A0427D"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54" w:name="Par5455"/>
      <w:bookmarkEnd w:id="54"/>
      <w:r w:rsidRPr="00FE5BDF">
        <w:rPr>
          <w:color w:val="000000" w:themeColor="text1"/>
        </w:rPr>
        <w:t>ТАБЛИЦА</w:t>
      </w:r>
    </w:p>
    <w:p w:rsidR="00117E65" w:rsidRPr="00FE5BDF" w:rsidRDefault="006C3FB2">
      <w:pPr>
        <w:pStyle w:val="ConsPlusTitle"/>
        <w:jc w:val="center"/>
        <w:rPr>
          <w:color w:val="000000" w:themeColor="text1"/>
        </w:rPr>
      </w:pPr>
      <w:r w:rsidRPr="00FE5BDF">
        <w:rPr>
          <w:color w:val="000000" w:themeColor="text1"/>
        </w:rPr>
        <w:t>РАСЧЕТНОЙ ПЛОЩАДИ РАБОЧИХ МЕСТ И КОЛИЧЕСТВА РАБОТАЮЩИХ</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0"/>
        <w:gridCol w:w="3020"/>
        <w:gridCol w:w="3021"/>
      </w:tblGrid>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Вид объекта</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 рабочих мест на гектар с учетом установленного максимального коэффициента застройки</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Обособленные территории объектов общественно-делового назначения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 рабочих мест на гектар с учетом установленного максимального коэффициента застройки</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Территории объектов сельскохозяйственного производства</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рабочих мест на гектар</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r>
      <w:tr w:rsidR="00FE5BDF" w:rsidRPr="00FE5BDF">
        <w:tc>
          <w:tcPr>
            <w:tcW w:w="906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2"/>
              <w:rPr>
                <w:color w:val="000000" w:themeColor="text1"/>
              </w:rPr>
            </w:pPr>
            <w:r w:rsidRPr="00FE5BDF">
              <w:rPr>
                <w:color w:val="000000" w:themeColor="text1"/>
              </w:rPr>
              <w:t>Территории объектов (объекты) жилого, общественно-делового, бытового и социального назначения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Отдельно стоящее офисное здание</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Отдельно стоящее здание бытового обслуживания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Дошкольное образовательное учреждение</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 рабочих мест на 100 единиц емкости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Общеобразовательное учреждение</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 рабочих мест на 100 единиц емкости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дополнительного образования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рабочих мест на 100 единиц емкости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научные и высшего образования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 рабочих мест на 100 единиц емкости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социального обслуживания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 кв. метров общей площади здания</w:t>
            </w:r>
          </w:p>
        </w:tc>
      </w:tr>
      <w:tr w:rsidR="00FE5BDF" w:rsidRPr="00FE5BDF">
        <w:tc>
          <w:tcPr>
            <w:tcW w:w="3020"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здравоохранения, в том числе:</w:t>
            </w:r>
          </w:p>
        </w:tc>
        <w:tc>
          <w:tcPr>
            <w:tcW w:w="3020"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3021"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3020"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поликлиники, амбулатории, фельдшерские, фельдшерско-акушерские пункты</w:t>
            </w:r>
          </w:p>
        </w:tc>
        <w:tc>
          <w:tcPr>
            <w:tcW w:w="3020" w:type="dxa"/>
            <w:tcBorders>
              <w:left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 рабочих мест на 100 посещений</w:t>
            </w:r>
          </w:p>
        </w:tc>
      </w:tr>
      <w:tr w:rsidR="00FE5BDF" w:rsidRPr="00FE5BDF">
        <w:tc>
          <w:tcPr>
            <w:tcW w:w="3020"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больницы, медицинские центры различной направленности</w:t>
            </w:r>
          </w:p>
        </w:tc>
        <w:tc>
          <w:tcPr>
            <w:tcW w:w="3020"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3021"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 рабочих мест на 100 койко-мест</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культуры, искусства и спорта, здания и сооружения (объекты) рекреационного назначения и отдыха</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Банно-оздоровительные комплексы с бассейнами и тренажерным залом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 кв. м общей площади (без учета зеркала воды)</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Библиотеки</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 кв. метров общей площади помещения, но не менее 1 рабочего места</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Торговые центры, торгово-офисные центры, магазины площадью менее 5000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 кв. метров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Многофункциональные центры, торговые </w:t>
            </w:r>
            <w:r w:rsidRPr="00FE5BDF">
              <w:rPr>
                <w:color w:val="000000" w:themeColor="text1"/>
              </w:rPr>
              <w:lastRenderedPageBreak/>
              <w:t>комплексы, магазины площадью от 5000 до 10000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Многофункциональные центры, торговые и торгово-развлекательные комплексы (центры) площадью более 10000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Гостиницы</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70 кв. метров общей площади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Общежития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 кв. метров общей площади административных помещений</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Предприятия общественного питания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 посадочных мест</w:t>
            </w:r>
          </w:p>
        </w:tc>
      </w:tr>
      <w:tr w:rsidR="00FE5BDF" w:rsidRPr="00FE5BDF">
        <w:tc>
          <w:tcPr>
            <w:tcW w:w="906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2"/>
              <w:rPr>
                <w:color w:val="000000" w:themeColor="text1"/>
              </w:rPr>
            </w:pPr>
            <w:r w:rsidRPr="00FE5BDF">
              <w:rPr>
                <w:color w:val="000000" w:themeColor="text1"/>
              </w:rPr>
              <w:t>Встроенные нежилые помещения в многоквартирных домах</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Нежилые </w:t>
            </w:r>
            <w:proofErr w:type="spellStart"/>
            <w:r w:rsidRPr="00FE5BDF">
              <w:rPr>
                <w:color w:val="000000" w:themeColor="text1"/>
              </w:rPr>
              <w:t>арендопригодные</w:t>
            </w:r>
            <w:proofErr w:type="spellEnd"/>
            <w:r w:rsidRPr="00FE5BDF">
              <w:rPr>
                <w:color w:val="000000" w:themeColor="text1"/>
              </w:rPr>
              <w:t xml:space="preserve">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 кв. метров общей площади помещений</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Офисные помещения (специально выделенные и установленные проектной документацией) в первых этажах жилых домов</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кв. метров общей площади здания</w:t>
            </w:r>
          </w:p>
        </w:tc>
      </w:tr>
      <w:tr w:rsidR="00FE5BDF" w:rsidRPr="00FE5BDF">
        <w:tc>
          <w:tcPr>
            <w:tcW w:w="906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2"/>
              <w:rPr>
                <w:color w:val="000000" w:themeColor="text1"/>
              </w:rPr>
            </w:pPr>
            <w:r w:rsidRPr="00FE5BDF">
              <w:rPr>
                <w:color w:val="000000" w:themeColor="text1"/>
              </w:rPr>
              <w:t>Производственные и складские объекты</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Производственные предприятия</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150 кв. метров общей площади производственного здания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Производственно-складские комплексы более 10000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250 кв. метров общей площади помещения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Склады площадью более 10000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300 кв. метров общей площади складского </w:t>
            </w:r>
            <w:r w:rsidRPr="00FE5BDF">
              <w:rPr>
                <w:color w:val="000000" w:themeColor="text1"/>
              </w:rPr>
              <w:lastRenderedPageBreak/>
              <w:t>помещения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Склады площадью менее 10000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 кв. метров общей площади складского помещения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Склады площадью менее 20000 кв. м</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120 кв. метров общей площади складского помещения</w:t>
            </w:r>
          </w:p>
        </w:tc>
      </w:tr>
      <w:tr w:rsidR="00FE5BDF"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Оптово-распределительный центр</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Согласно расчету по отдельным помещениям и объектам (набором)</w:t>
            </w:r>
          </w:p>
        </w:tc>
      </w:tr>
      <w:tr w:rsidR="00FE5BDF" w:rsidRPr="00FE5BDF">
        <w:tc>
          <w:tcPr>
            <w:tcW w:w="9061"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outlineLvl w:val="2"/>
              <w:rPr>
                <w:color w:val="000000" w:themeColor="text1"/>
              </w:rPr>
            </w:pPr>
            <w:r w:rsidRPr="00FE5BDF">
              <w:rPr>
                <w:color w:val="000000" w:themeColor="text1"/>
              </w:rPr>
              <w:t>Объекты транспортной инфраструктуры</w:t>
            </w:r>
          </w:p>
        </w:tc>
      </w:tr>
      <w:tr w:rsidR="00117E65" w:rsidRPr="00FE5BDF">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3020"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w:t>
            </w:r>
          </w:p>
        </w:tc>
        <w:tc>
          <w:tcPr>
            <w:tcW w:w="302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Для офисных помещений гаражного комплекса, закрытого паркинга (охрана, обслуживание) - 10 кв. метров на 1 рабочее место.</w:t>
            </w:r>
          </w:p>
          <w:p w:rsidR="00117E65" w:rsidRPr="00FE5BDF" w:rsidRDefault="006C3FB2">
            <w:pPr>
              <w:pStyle w:val="ConsPlusNormal"/>
              <w:rPr>
                <w:color w:val="000000" w:themeColor="text1"/>
              </w:rPr>
            </w:pPr>
            <w:r w:rsidRPr="00FE5BDF">
              <w:rPr>
                <w:color w:val="000000" w:themeColor="text1"/>
              </w:rPr>
              <w:t xml:space="preserve">Для технических помещений (мойка, сервис, </w:t>
            </w:r>
            <w:proofErr w:type="spellStart"/>
            <w:r w:rsidRPr="00FE5BDF">
              <w:rPr>
                <w:color w:val="000000" w:themeColor="text1"/>
              </w:rPr>
              <w:t>шиномонтаж</w:t>
            </w:r>
            <w:proofErr w:type="spellEnd"/>
            <w:r w:rsidRPr="00FE5BDF">
              <w:rPr>
                <w:color w:val="000000" w:themeColor="text1"/>
              </w:rPr>
              <w:t>) - не более 2 единиц рабочих мест на один пост</w:t>
            </w:r>
          </w:p>
        </w:tc>
      </w:tr>
    </w:tbl>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9</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C22B88" w:rsidRPr="00FE5BDF" w:rsidRDefault="006C3FB2" w:rsidP="00C22B88">
      <w:pPr>
        <w:pStyle w:val="ConsPlusNormal"/>
        <w:jc w:val="right"/>
        <w:rPr>
          <w:color w:val="000000" w:themeColor="text1"/>
        </w:rPr>
      </w:pPr>
      <w:r w:rsidRPr="00FE5BDF">
        <w:rPr>
          <w:color w:val="000000" w:themeColor="text1"/>
        </w:rPr>
        <w:t xml:space="preserve">городского округа </w:t>
      </w:r>
      <w:r w:rsidR="0050531B"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55" w:name="Par5570"/>
      <w:bookmarkEnd w:id="55"/>
      <w:r w:rsidRPr="00FE5BDF">
        <w:rPr>
          <w:color w:val="000000" w:themeColor="text1"/>
        </w:rPr>
        <w:t>ПЛОЩАДЬ</w:t>
      </w:r>
    </w:p>
    <w:p w:rsidR="00117E65" w:rsidRPr="00FE5BDF" w:rsidRDefault="006C3FB2">
      <w:pPr>
        <w:pStyle w:val="ConsPlusTitle"/>
        <w:jc w:val="center"/>
        <w:rPr>
          <w:color w:val="000000" w:themeColor="text1"/>
        </w:rPr>
      </w:pPr>
      <w:r w:rsidRPr="00FE5BDF">
        <w:rPr>
          <w:color w:val="000000" w:themeColor="text1"/>
        </w:rPr>
        <w:t>ТЕРРИТОРИИ УЧАСТКА ИЛИ ПЛОЩАДЬ ЗАСТРОЙКИ ЗДАНИЯ,</w:t>
      </w:r>
    </w:p>
    <w:p w:rsidR="00117E65" w:rsidRPr="00FE5BDF" w:rsidRDefault="006C3FB2">
      <w:pPr>
        <w:pStyle w:val="ConsPlusTitle"/>
        <w:jc w:val="center"/>
        <w:rPr>
          <w:color w:val="000000" w:themeColor="text1"/>
        </w:rPr>
      </w:pPr>
      <w:r w:rsidRPr="00FE5BDF">
        <w:rPr>
          <w:color w:val="000000" w:themeColor="text1"/>
        </w:rPr>
        <w:t>УЧИТЫВАЕМАЯ ПРИ РАЗМЕЩЕНИИ МЕСТ ХРАНЕНИЯ ЛЕГКОВЫХ</w:t>
      </w:r>
    </w:p>
    <w:p w:rsidR="00117E65" w:rsidRPr="00FE5BDF" w:rsidRDefault="006C3FB2">
      <w:pPr>
        <w:pStyle w:val="ConsPlusTitle"/>
        <w:jc w:val="center"/>
        <w:rPr>
          <w:color w:val="000000" w:themeColor="text1"/>
        </w:rPr>
      </w:pPr>
      <w:r w:rsidRPr="00FE5BDF">
        <w:rPr>
          <w:color w:val="000000" w:themeColor="text1"/>
        </w:rPr>
        <w:t>АВТОМОБИЛЕЙ В ЗАВИСИМОСТИ ОТ ТИПА И ЭТАЖНОСТИ АВТОСТОЯНКИ</w:t>
      </w:r>
    </w:p>
    <w:p w:rsidR="00117E65" w:rsidRPr="00FE5BDF" w:rsidRDefault="006C3FB2">
      <w:pPr>
        <w:pStyle w:val="ConsPlusTitle"/>
        <w:jc w:val="center"/>
        <w:rPr>
          <w:color w:val="000000" w:themeColor="text1"/>
        </w:rPr>
      </w:pPr>
      <w:r w:rsidRPr="00FE5BDF">
        <w:rPr>
          <w:color w:val="000000" w:themeColor="text1"/>
        </w:rPr>
        <w:t>(ПАРКОВКИ) В РАСЧЕТЕ НА ОДНО МАШИНО-МЕСТО, м</w:t>
      </w:r>
      <w:r w:rsidRPr="00FE5BDF">
        <w:rPr>
          <w:color w:val="000000" w:themeColor="text1"/>
          <w:vertAlign w:val="superscript"/>
        </w:rPr>
        <w:t>2</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025"/>
        <w:gridCol w:w="2041"/>
        <w:gridCol w:w="2381"/>
      </w:tblGrid>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N п/п</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Типы автостоянок (парковок)</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Площадь территории участка или площадь застройки здания </w:t>
            </w:r>
            <w:r w:rsidRPr="00FE5BDF">
              <w:rPr>
                <w:color w:val="000000" w:themeColor="text1"/>
              </w:rPr>
              <w:lastRenderedPageBreak/>
              <w:t xml:space="preserve">в расчете на одно </w:t>
            </w:r>
            <w:proofErr w:type="spellStart"/>
            <w:r w:rsidRPr="00FE5BDF">
              <w:rPr>
                <w:color w:val="000000" w:themeColor="text1"/>
              </w:rPr>
              <w:t>машино</w:t>
            </w:r>
            <w:proofErr w:type="spellEnd"/>
            <w:r w:rsidRPr="00FE5BDF">
              <w:rPr>
                <w:color w:val="000000" w:themeColor="text1"/>
              </w:rPr>
              <w:t>-место, кв. м</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lastRenderedPageBreak/>
              <w:t>Примечание</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Надземный гараж одноэтажный обвалованный &lt;3&gt;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занятого гаражом, возможно использование кровли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Надземный гараж двухэтажный</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занятого гаражом</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Надземный гараж трехэтажный</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занятого гаражом</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Надземный гараж четырехэтажный</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занятого гаражом</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Надземный гараж пятиэтажный и более</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занятого гаражом</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Наземная (открытая) стоянка автомобилей</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22,5</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Наземная (открытая) стоянка в </w:t>
            </w:r>
            <w:proofErr w:type="spellStart"/>
            <w:r w:rsidRPr="00FE5BDF">
              <w:rPr>
                <w:color w:val="000000" w:themeColor="text1"/>
              </w:rPr>
              <w:t>уширениях</w:t>
            </w:r>
            <w:proofErr w:type="spellEnd"/>
            <w:r w:rsidRPr="00FE5BDF">
              <w:rPr>
                <w:color w:val="000000" w:themeColor="text1"/>
              </w:rPr>
              <w:t xml:space="preserve"> проезжих частей проездов</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Подземный гараж одноярусный в пятне застройки здания &lt;1&gt;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Площадь территории под домами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9</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Подземный гараж двухъярусный в пятне застройки здания &lt;1&gt;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Площадь территории под домами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Полумеханизированная стоянка автомобилей, использованная на одном из этажей двухэтажного подземного гаража в пятне застройки здания &lt;1&gt;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18</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Площадь территории под домами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11</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Подземный гараж одноярусный под дворовой частью &lt;3&gt;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возможно использование кровли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Подземный гараж двухъярусный под дворовой частью &lt;3&gt;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21</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 возможно использование кровли</w:t>
            </w:r>
          </w:p>
        </w:tc>
      </w:tr>
      <w:tr w:rsidR="00FE5BDF"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13</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Механизированная автоматическая </w:t>
            </w:r>
            <w:r w:rsidRPr="00FE5BDF">
              <w:rPr>
                <w:color w:val="000000" w:themeColor="text1"/>
              </w:rPr>
              <w:lastRenderedPageBreak/>
              <w:t xml:space="preserve">парковка автомобилей (не более 50 </w:t>
            </w:r>
            <w:proofErr w:type="spellStart"/>
            <w:r w:rsidRPr="00FE5BDF">
              <w:rPr>
                <w:color w:val="000000" w:themeColor="text1"/>
              </w:rPr>
              <w:t>машино</w:t>
            </w:r>
            <w:proofErr w:type="spellEnd"/>
            <w:r w:rsidRPr="00FE5BDF">
              <w:rPr>
                <w:color w:val="000000" w:themeColor="text1"/>
              </w:rPr>
              <w:t>-мест на одну парковку) &lt;2&gt;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Не менее 8</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Территория участка, </w:t>
            </w:r>
            <w:r w:rsidRPr="00FE5BDF">
              <w:rPr>
                <w:color w:val="000000" w:themeColor="text1"/>
              </w:rPr>
              <w:lastRenderedPageBreak/>
              <w:t>занятого автоматической парковкой</w:t>
            </w:r>
          </w:p>
        </w:tc>
      </w:tr>
      <w:tr w:rsidR="00117E65" w:rsidRPr="00FE5BDF">
        <w:tc>
          <w:tcPr>
            <w:tcW w:w="576"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14</w:t>
            </w:r>
          </w:p>
        </w:tc>
        <w:tc>
          <w:tcPr>
            <w:tcW w:w="4025"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Прочие типы &lt;2&gt;</w:t>
            </w:r>
          </w:p>
        </w:tc>
        <w:tc>
          <w:tcPr>
            <w:tcW w:w="204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Не менее 20</w:t>
            </w:r>
          </w:p>
        </w:tc>
        <w:tc>
          <w:tcPr>
            <w:tcW w:w="2381"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Территория участка</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&lt;1&gt; В случае размещения гаража под домом в расчете используется площадь пятна застройки дома.</w:t>
      </w:r>
    </w:p>
    <w:p w:rsidR="00117E65" w:rsidRPr="00FE5BDF" w:rsidRDefault="006C3FB2">
      <w:pPr>
        <w:pStyle w:val="ConsPlusNormal"/>
        <w:spacing w:before="240"/>
        <w:ind w:firstLine="540"/>
        <w:jc w:val="both"/>
        <w:rPr>
          <w:color w:val="000000" w:themeColor="text1"/>
        </w:rPr>
      </w:pPr>
      <w:r w:rsidRPr="00FE5BDF">
        <w:rPr>
          <w:color w:val="000000" w:themeColor="text1"/>
        </w:rPr>
        <w:t>&lt;2&gt; Требуется выполнение проектной документации с точным расчетом количества мест хранения автомобилей и занимаемой ими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10</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C22B88"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r w:rsidRPr="00FE5BDF">
        <w:rPr>
          <w:color w:val="000000" w:themeColor="text1"/>
        </w:rPr>
        <w:t>НОРМЫ</w:t>
      </w:r>
    </w:p>
    <w:p w:rsidR="00117E65" w:rsidRPr="00FE5BDF" w:rsidRDefault="006C3FB2">
      <w:pPr>
        <w:pStyle w:val="ConsPlusTitle"/>
        <w:jc w:val="center"/>
        <w:rPr>
          <w:color w:val="000000" w:themeColor="text1"/>
        </w:rPr>
      </w:pPr>
      <w:r w:rsidRPr="00FE5BDF">
        <w:rPr>
          <w:color w:val="000000" w:themeColor="text1"/>
        </w:rPr>
        <w:t>РАСЧЕТА СТОЯНОК АВТОМОБИЛЕЙ</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2268"/>
        <w:gridCol w:w="2324"/>
      </w:tblGrid>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Здания и сооружения, помещения, рекреационные территории, объекты отдыха</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Расчетная единица</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 xml:space="preserve">Предусматривается 1 </w:t>
            </w:r>
            <w:proofErr w:type="spellStart"/>
            <w:r w:rsidRPr="00FE5BDF">
              <w:rPr>
                <w:color w:val="000000" w:themeColor="text1"/>
              </w:rPr>
              <w:t>машино</w:t>
            </w:r>
            <w:proofErr w:type="spellEnd"/>
            <w:r w:rsidRPr="00FE5BDF">
              <w:rPr>
                <w:color w:val="000000" w:themeColor="text1"/>
              </w:rPr>
              <w:t>-место на следующее количество расчетных единиц</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Здания и сооружения:</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Учреждения органов государственной власти, органы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200-220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100-120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Коммерческо-деловые центры, офисные здания и помещения, страховые </w:t>
            </w:r>
            <w:r w:rsidRPr="00FE5BDF">
              <w:rPr>
                <w:color w:val="000000" w:themeColor="text1"/>
              </w:rPr>
              <w:lastRenderedPageBreak/>
              <w:t>компании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50-60</w:t>
            </w:r>
          </w:p>
        </w:tc>
      </w:tr>
      <w:tr w:rsidR="00FE5BDF" w:rsidRPr="00FE5BDF">
        <w:tc>
          <w:tcPr>
            <w:tcW w:w="4422"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Банки и банковские учреждения, кредитно-финансовые учреждения:</w:t>
            </w:r>
          </w:p>
        </w:tc>
        <w:tc>
          <w:tcPr>
            <w:tcW w:w="226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232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с операционными залами</w:t>
            </w: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30-35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без операционных залов</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55-60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Многофункциональные здания (в том числе комплексы)</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Здания судов</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 личного автотранспорта работников суда - 7 </w:t>
            </w:r>
            <w:proofErr w:type="spellStart"/>
            <w:r w:rsidRPr="00FE5BDF">
              <w:rPr>
                <w:color w:val="000000" w:themeColor="text1"/>
              </w:rPr>
              <w:t>машино</w:t>
            </w:r>
            <w:proofErr w:type="spellEnd"/>
            <w:r w:rsidRPr="00FE5BDF">
              <w:rPr>
                <w:color w:val="000000" w:themeColor="text1"/>
              </w:rPr>
              <w:t>-мест на 10 работников;</w:t>
            </w:r>
          </w:p>
          <w:p w:rsidR="00117E65" w:rsidRPr="00FE5BDF" w:rsidRDefault="006C3FB2">
            <w:pPr>
              <w:pStyle w:val="ConsPlusNormal"/>
              <w:rPr>
                <w:color w:val="000000" w:themeColor="text1"/>
              </w:rPr>
            </w:pPr>
            <w:r w:rsidRPr="00FE5BDF">
              <w:rPr>
                <w:color w:val="000000" w:themeColor="text1"/>
              </w:rPr>
              <w:t xml:space="preserve">- личного автотранспорта посетителей - 1,4 </w:t>
            </w:r>
            <w:proofErr w:type="spellStart"/>
            <w:r w:rsidRPr="00FE5BDF">
              <w:rPr>
                <w:color w:val="000000" w:themeColor="text1"/>
              </w:rPr>
              <w:t>машино</w:t>
            </w:r>
            <w:proofErr w:type="spellEnd"/>
            <w:r w:rsidRPr="00FE5BDF">
              <w:rPr>
                <w:color w:val="000000" w:themeColor="text1"/>
              </w:rPr>
              <w:t>-места на одного судью (с округлением до целого числа);</w:t>
            </w:r>
          </w:p>
          <w:p w:rsidR="00117E65" w:rsidRPr="00FE5BDF" w:rsidRDefault="006C3FB2">
            <w:pPr>
              <w:pStyle w:val="ConsPlusNormal"/>
              <w:rPr>
                <w:color w:val="000000" w:themeColor="text1"/>
              </w:rPr>
            </w:pPr>
            <w:r w:rsidRPr="00FE5BDF">
              <w:rPr>
                <w:color w:val="000000" w:themeColor="text1"/>
              </w:rPr>
              <w:t>- служебного автотранспорта работников - по заданию на проектирование</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Здания и сооружения следственных органов</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одно </w:t>
            </w:r>
            <w:proofErr w:type="spellStart"/>
            <w:r w:rsidRPr="00FE5BDF">
              <w:rPr>
                <w:color w:val="000000" w:themeColor="text1"/>
              </w:rPr>
              <w:t>машино</w:t>
            </w:r>
            <w:proofErr w:type="spellEnd"/>
            <w:r w:rsidRPr="00FE5BDF">
              <w:rPr>
                <w:color w:val="000000" w:themeColor="text1"/>
              </w:rPr>
              <w:t>-место на трех сотрудников</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Исправительные учреждения и центры уголовно-исполнительной системы</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м/м на каждые 100 работников от общей штатной численности</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Образовательные организации, реализующие программы высшего образования</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преподаватели, сотрудники, студенты, занятые в одну смену</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2-4 преподавателя и сотрудника + 1 </w:t>
            </w:r>
            <w:proofErr w:type="spellStart"/>
            <w:r w:rsidRPr="00FE5BDF">
              <w:rPr>
                <w:color w:val="000000" w:themeColor="text1"/>
              </w:rPr>
              <w:t>машино</w:t>
            </w:r>
            <w:proofErr w:type="spellEnd"/>
            <w:r w:rsidRPr="00FE5BDF">
              <w:rPr>
                <w:color w:val="000000" w:themeColor="text1"/>
              </w:rPr>
              <w:t>-место на 10 студентов</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Профессиональные образовательные организации, образовательные организации искусств городского значения</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преподаватели, занятые в одну смену</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2-3</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Центры обучения, самодеятельного творчества, клубы по интересам для взрослых</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20-25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Научно-исследовательские и проектные институты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140-170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Производственные объекты, складские объекты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работающие, чел.</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Магазины-склады (мелкооптовой и </w:t>
            </w:r>
            <w:r w:rsidRPr="00FE5BDF">
              <w:rPr>
                <w:color w:val="000000" w:themeColor="text1"/>
              </w:rPr>
              <w:lastRenderedPageBreak/>
              <w:t>розничной торговли, гипермаркеты)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30-35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40-50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60-70</w:t>
            </w:r>
          </w:p>
        </w:tc>
      </w:tr>
      <w:tr w:rsidR="00FE5BDF" w:rsidRPr="00FE5BDF">
        <w:tc>
          <w:tcPr>
            <w:tcW w:w="4422"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Рынки постоянные:</w:t>
            </w:r>
          </w:p>
        </w:tc>
        <w:tc>
          <w:tcPr>
            <w:tcW w:w="226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232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универсальные и непродовольственные</w:t>
            </w: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30-40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продовольственные и сельскохозяйственные</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40-50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Предприятия общественного питания (рестораны, кафе, бары)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посадочные места</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коммунально-бытового обслуживания:</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бани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5-6</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ателье, фотосалоны городского значения, салоны-парикмахерские, салоны красоты, солярии, салоны моды, свадебные салоны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салоны ритуальных услуг</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20-25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химчистки, прачечные, ремонтные мастерские, специализированные центры по обслуживанию сложной бытовой техники и др.</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рабочее место приемщика</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1-2</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автомойки, автосервисы и др.</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рабочее место приемщика, в том числе необходимо предусматривать места ожидания (количество мест </w:t>
            </w:r>
            <w:r w:rsidRPr="00FE5BDF">
              <w:rPr>
                <w:color w:val="000000" w:themeColor="text1"/>
              </w:rPr>
              <w:lastRenderedPageBreak/>
              <w:t>ожидания предусматривается в соответствии с заданием на проектирование)</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1-2</w:t>
            </w:r>
          </w:p>
        </w:tc>
      </w:tr>
      <w:tr w:rsidR="00FE5BDF" w:rsidRPr="00FE5BDF">
        <w:tc>
          <w:tcPr>
            <w:tcW w:w="4422"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Общежития &lt;1&gt;</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2-4 преподавателя и сотрудника + 1 </w:t>
            </w:r>
            <w:proofErr w:type="spellStart"/>
            <w:r w:rsidRPr="00FE5BDF">
              <w:rPr>
                <w:color w:val="000000" w:themeColor="text1"/>
              </w:rPr>
              <w:t>машино</w:t>
            </w:r>
            <w:proofErr w:type="spellEnd"/>
            <w:r w:rsidRPr="00FE5BDF">
              <w:rPr>
                <w:color w:val="000000" w:themeColor="text1"/>
              </w:rPr>
              <w:t>-место на 10 студентов</w:t>
            </w:r>
          </w:p>
        </w:tc>
      </w:tr>
      <w:tr w:rsidR="00FE5BDF" w:rsidRPr="00FE5BDF">
        <w:tc>
          <w:tcPr>
            <w:tcW w:w="4422"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для рабочих и служащих</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не менее 20% от количества проживающих;</w:t>
            </w:r>
          </w:p>
          <w:p w:rsidR="00117E65" w:rsidRPr="00FE5BDF" w:rsidRDefault="006C3FB2">
            <w:pPr>
              <w:pStyle w:val="ConsPlusNormal"/>
              <w:rPr>
                <w:color w:val="000000" w:themeColor="text1"/>
              </w:rPr>
            </w:pPr>
            <w:r w:rsidRPr="00FE5BDF">
              <w:rPr>
                <w:color w:val="000000" w:themeColor="text1"/>
              </w:rPr>
              <w:t>- для легковых автомобилей обслуживающего персонала не менее 10% числа работающих</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Гостиницы</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число мест на автостоянках в зависимости от категории гостиницы принимается:</w:t>
            </w:r>
          </w:p>
          <w:p w:rsidR="00117E65" w:rsidRPr="00FE5BDF" w:rsidRDefault="006C3FB2">
            <w:pPr>
              <w:pStyle w:val="ConsPlusNormal"/>
              <w:rPr>
                <w:color w:val="000000" w:themeColor="text1"/>
              </w:rPr>
            </w:pPr>
            <w:r w:rsidRPr="00FE5BDF">
              <w:rPr>
                <w:color w:val="000000" w:themeColor="text1"/>
              </w:rPr>
              <w:t>- не менее 20% числа номеров для гостиниц категорий до "три звезды" включительно;</w:t>
            </w:r>
          </w:p>
          <w:p w:rsidR="00117E65" w:rsidRPr="00FE5BDF" w:rsidRDefault="006C3FB2">
            <w:pPr>
              <w:pStyle w:val="ConsPlusNormal"/>
              <w:rPr>
                <w:color w:val="000000" w:themeColor="text1"/>
              </w:rPr>
            </w:pPr>
            <w:r w:rsidRPr="00FE5BDF">
              <w:rPr>
                <w:color w:val="000000" w:themeColor="text1"/>
              </w:rPr>
              <w:t>- не менее 30% числа номеров для гостиниц категорий от "четыре звезды" включительно;</w:t>
            </w:r>
          </w:p>
          <w:p w:rsidR="00117E65" w:rsidRPr="00FE5BDF" w:rsidRDefault="006C3FB2">
            <w:pPr>
              <w:pStyle w:val="ConsPlusNormal"/>
              <w:rPr>
                <w:color w:val="000000" w:themeColor="text1"/>
              </w:rPr>
            </w:pPr>
            <w:r w:rsidRPr="00FE5BDF">
              <w:rPr>
                <w:color w:val="000000" w:themeColor="text1"/>
              </w:rPr>
              <w:t>- для мотелей число мест на автостоянках принимается не менее 50% числа номеров;</w:t>
            </w:r>
          </w:p>
          <w:p w:rsidR="00117E65" w:rsidRPr="00FE5BDF" w:rsidRDefault="006C3FB2">
            <w:pPr>
              <w:pStyle w:val="ConsPlusNormal"/>
              <w:rPr>
                <w:color w:val="000000" w:themeColor="text1"/>
              </w:rPr>
            </w:pPr>
            <w:r w:rsidRPr="00FE5BDF">
              <w:rPr>
                <w:color w:val="000000" w:themeColor="text1"/>
              </w:rPr>
              <w:t>- для легковых автомобилей обслуживающего персонала не менее 10% числа работающих</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proofErr w:type="spellStart"/>
            <w:r w:rsidRPr="00FE5BDF">
              <w:rPr>
                <w:color w:val="000000" w:themeColor="text1"/>
              </w:rPr>
              <w:t>Выставочно</w:t>
            </w:r>
            <w:proofErr w:type="spellEnd"/>
            <w:r w:rsidRPr="00FE5BDF">
              <w:rPr>
                <w:color w:val="000000" w:themeColor="text1"/>
              </w:rPr>
              <w:t>-музейные комплексы, музеи-заповедники, музеи, галереи, выставочные залы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Здания театрально-зрелищные (в том числе дома культуры)</w:t>
            </w:r>
          </w:p>
        </w:tc>
        <w:tc>
          <w:tcPr>
            <w:tcW w:w="4592" w:type="dxa"/>
            <w:gridSpan w:val="2"/>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число </w:t>
            </w:r>
            <w:proofErr w:type="spellStart"/>
            <w:r w:rsidRPr="00FE5BDF">
              <w:rPr>
                <w:color w:val="000000" w:themeColor="text1"/>
              </w:rPr>
              <w:t>машино</w:t>
            </w:r>
            <w:proofErr w:type="spellEnd"/>
            <w:r w:rsidRPr="00FE5BDF">
              <w:rPr>
                <w:color w:val="000000" w:themeColor="text1"/>
              </w:rPr>
              <w:t>-мест следует принимать из расчета:</w:t>
            </w:r>
          </w:p>
          <w:p w:rsidR="00117E65" w:rsidRPr="00FE5BDF" w:rsidRDefault="006C3FB2">
            <w:pPr>
              <w:pStyle w:val="ConsPlusNormal"/>
              <w:rPr>
                <w:color w:val="000000" w:themeColor="text1"/>
              </w:rPr>
            </w:pPr>
            <w:r w:rsidRPr="00FE5BDF">
              <w:rPr>
                <w:color w:val="000000" w:themeColor="text1"/>
              </w:rPr>
              <w:lastRenderedPageBreak/>
              <w:t xml:space="preserve">- 1 </w:t>
            </w:r>
            <w:proofErr w:type="spellStart"/>
            <w:r w:rsidRPr="00FE5BDF">
              <w:rPr>
                <w:color w:val="000000" w:themeColor="text1"/>
              </w:rPr>
              <w:t>машино</w:t>
            </w:r>
            <w:proofErr w:type="spellEnd"/>
            <w:r w:rsidRPr="00FE5BDF">
              <w:rPr>
                <w:color w:val="000000" w:themeColor="text1"/>
              </w:rPr>
              <w:t>-место на 7 зрительских мест для объектов 1 уровня комфорта;</w:t>
            </w:r>
          </w:p>
          <w:p w:rsidR="00117E65" w:rsidRPr="00FE5BDF" w:rsidRDefault="006C3FB2">
            <w:pPr>
              <w:pStyle w:val="ConsPlusNormal"/>
              <w:rPr>
                <w:color w:val="000000" w:themeColor="text1"/>
              </w:rPr>
            </w:pPr>
            <w:r w:rsidRPr="00FE5BDF">
              <w:rPr>
                <w:color w:val="000000" w:themeColor="text1"/>
              </w:rPr>
              <w:t xml:space="preserve">- 1 </w:t>
            </w:r>
            <w:proofErr w:type="spellStart"/>
            <w:r w:rsidRPr="00FE5BDF">
              <w:rPr>
                <w:color w:val="000000" w:themeColor="text1"/>
              </w:rPr>
              <w:t>машино</w:t>
            </w:r>
            <w:proofErr w:type="spellEnd"/>
            <w:r w:rsidRPr="00FE5BDF">
              <w:rPr>
                <w:color w:val="000000" w:themeColor="text1"/>
              </w:rPr>
              <w:t>-место на 10 зрительских мест - 2 уровня комфорта;</w:t>
            </w:r>
          </w:p>
          <w:p w:rsidR="00117E65" w:rsidRPr="00FE5BDF" w:rsidRDefault="006C3FB2">
            <w:pPr>
              <w:pStyle w:val="ConsPlusNormal"/>
              <w:rPr>
                <w:color w:val="000000" w:themeColor="text1"/>
              </w:rPr>
            </w:pPr>
            <w:r w:rsidRPr="00FE5BDF">
              <w:rPr>
                <w:color w:val="000000" w:themeColor="text1"/>
              </w:rPr>
              <w:t xml:space="preserve">- 1 </w:t>
            </w:r>
            <w:proofErr w:type="spellStart"/>
            <w:r w:rsidRPr="00FE5BDF">
              <w:rPr>
                <w:color w:val="000000" w:themeColor="text1"/>
              </w:rPr>
              <w:t>машино</w:t>
            </w:r>
            <w:proofErr w:type="spellEnd"/>
            <w:r w:rsidRPr="00FE5BDF">
              <w:rPr>
                <w:color w:val="000000" w:themeColor="text1"/>
              </w:rPr>
              <w:t>-место на 12 зрительских мест объектов 3 уровня комфорта;</w:t>
            </w:r>
          </w:p>
          <w:p w:rsidR="00117E65" w:rsidRPr="00FE5BDF" w:rsidRDefault="006C3FB2">
            <w:pPr>
              <w:pStyle w:val="ConsPlusNormal"/>
              <w:rPr>
                <w:color w:val="000000" w:themeColor="text1"/>
              </w:rPr>
            </w:pPr>
            <w:r w:rsidRPr="00FE5BDF">
              <w:rPr>
                <w:color w:val="000000" w:themeColor="text1"/>
              </w:rPr>
              <w:t xml:space="preserve">- стоянки для легковых автомобилей работников и служащих театрально-зрелищного учреждения следует предусматривать из расчета одно </w:t>
            </w:r>
            <w:proofErr w:type="spellStart"/>
            <w:r w:rsidRPr="00FE5BDF">
              <w:rPr>
                <w:color w:val="000000" w:themeColor="text1"/>
              </w:rPr>
              <w:t>машино</w:t>
            </w:r>
            <w:proofErr w:type="spellEnd"/>
            <w:r w:rsidRPr="00FE5BDF">
              <w:rPr>
                <w:color w:val="000000" w:themeColor="text1"/>
              </w:rPr>
              <w:t>-место на 10 сотрудников</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Центральные, специальные и специализированные библиотеки, интернет-кафе</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посадочные места</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религиозных конфессий (церкви, костелы, мечети, синагоги и др.)</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8-10, но не менее 10 </w:t>
            </w:r>
            <w:proofErr w:type="spellStart"/>
            <w:r w:rsidRPr="00FE5BDF">
              <w:rPr>
                <w:color w:val="000000" w:themeColor="text1"/>
              </w:rPr>
              <w:t>машино</w:t>
            </w:r>
            <w:proofErr w:type="spellEnd"/>
            <w:r w:rsidRPr="00FE5BDF">
              <w:rPr>
                <w:color w:val="000000" w:themeColor="text1"/>
              </w:rPr>
              <w:t>-мест на объект</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Досугово-развлекательные учреждения: развлекательные центры, дискотеки, залы игровых автоматов, ночные клубы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4-7</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Бильярдные, боулинги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3-4</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Общеобразовательные организации (школы) &lt;2&gt;:</w:t>
            </w:r>
          </w:p>
        </w:tc>
      </w:tr>
      <w:tr w:rsidR="00FE5BDF" w:rsidRPr="00FE5BDF">
        <w:tc>
          <w:tcPr>
            <w:tcW w:w="4422"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до 1100 учащихся</w:t>
            </w:r>
          </w:p>
        </w:tc>
        <w:tc>
          <w:tcPr>
            <w:tcW w:w="226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учащихся, а также</w:t>
            </w:r>
          </w:p>
        </w:tc>
        <w:tc>
          <w:tcPr>
            <w:tcW w:w="2324"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w:t>
            </w: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работающих</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w:t>
            </w:r>
          </w:p>
        </w:tc>
      </w:tr>
      <w:tr w:rsidR="00FE5BDF" w:rsidRPr="00FE5BDF">
        <w:tc>
          <w:tcPr>
            <w:tcW w:w="4422"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- 1100 и более</w:t>
            </w:r>
          </w:p>
        </w:tc>
        <w:tc>
          <w:tcPr>
            <w:tcW w:w="2268"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на 100 учащихся, а также</w:t>
            </w:r>
          </w:p>
        </w:tc>
        <w:tc>
          <w:tcPr>
            <w:tcW w:w="2324"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1</w:t>
            </w: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на 100 работающих</w:t>
            </w:r>
          </w:p>
        </w:tc>
        <w:tc>
          <w:tcPr>
            <w:tcW w:w="2324" w:type="dxa"/>
            <w:tcBorders>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vAlign w:val="bottom"/>
          </w:tcPr>
          <w:p w:rsidR="00117E65" w:rsidRPr="00FE5BDF" w:rsidRDefault="006C3FB2">
            <w:pPr>
              <w:pStyle w:val="ConsPlusNormal"/>
              <w:rPr>
                <w:color w:val="000000" w:themeColor="text1"/>
              </w:rPr>
            </w:pPr>
            <w:r w:rsidRPr="00FE5BDF">
              <w:rPr>
                <w:color w:val="000000" w:themeColor="text1"/>
              </w:rPr>
              <w:t>Дошкольные образовательные организации (детские сады) &lt;2&gt;:</w:t>
            </w:r>
          </w:p>
        </w:tc>
      </w:tr>
      <w:tr w:rsidR="00FE5BDF" w:rsidRPr="00FE5BDF">
        <w:tc>
          <w:tcPr>
            <w:tcW w:w="4422" w:type="dxa"/>
            <w:tcBorders>
              <w:top w:val="single" w:sz="4" w:space="0" w:color="auto"/>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 до 330 мест</w:t>
            </w:r>
          </w:p>
        </w:tc>
        <w:tc>
          <w:tcPr>
            <w:tcW w:w="2268" w:type="dxa"/>
            <w:tcBorders>
              <w:top w:val="single" w:sz="4" w:space="0" w:color="auto"/>
              <w:left w:val="single" w:sz="4" w:space="0" w:color="auto"/>
              <w:bottom w:val="single" w:sz="4" w:space="0" w:color="auto"/>
              <w:right w:val="single" w:sz="4" w:space="0" w:color="auto"/>
            </w:tcBorders>
            <w:vAlign w:val="center"/>
          </w:tcPr>
          <w:p w:rsidR="00117E65" w:rsidRPr="00FE5BDF" w:rsidRDefault="006C3FB2">
            <w:pPr>
              <w:pStyle w:val="ConsPlusNormal"/>
              <w:jc w:val="center"/>
              <w:rPr>
                <w:color w:val="000000" w:themeColor="text1"/>
              </w:rPr>
            </w:pPr>
            <w:r w:rsidRPr="00FE5BDF">
              <w:rPr>
                <w:color w:val="000000" w:themeColor="text1"/>
              </w:rPr>
              <w:t>-</w:t>
            </w:r>
          </w:p>
        </w:tc>
        <w:tc>
          <w:tcPr>
            <w:tcW w:w="2324" w:type="dxa"/>
            <w:tcBorders>
              <w:top w:val="single" w:sz="4" w:space="0" w:color="auto"/>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5</w:t>
            </w:r>
          </w:p>
        </w:tc>
      </w:tr>
      <w:tr w:rsidR="00FE5BDF" w:rsidRPr="00FE5BDF">
        <w:tc>
          <w:tcPr>
            <w:tcW w:w="4422"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 свыше 330 мест</w:t>
            </w:r>
          </w:p>
        </w:tc>
        <w:tc>
          <w:tcPr>
            <w:tcW w:w="2268"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100 мест, а также</w:t>
            </w:r>
          </w:p>
        </w:tc>
        <w:tc>
          <w:tcPr>
            <w:tcW w:w="2324" w:type="dxa"/>
            <w:tcBorders>
              <w:top w:val="single" w:sz="4" w:space="0" w:color="auto"/>
              <w:left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1</w:t>
            </w: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100 сотрудников</w:t>
            </w:r>
          </w:p>
        </w:tc>
        <w:tc>
          <w:tcPr>
            <w:tcW w:w="2324" w:type="dxa"/>
            <w:tcBorders>
              <w:left w:val="single" w:sz="4" w:space="0" w:color="auto"/>
              <w:bottom w:val="single" w:sz="4" w:space="0" w:color="auto"/>
              <w:right w:val="single" w:sz="4" w:space="0" w:color="auto"/>
            </w:tcBorders>
            <w:vAlign w:val="center"/>
          </w:tcPr>
          <w:p w:rsidR="00117E65" w:rsidRPr="00FE5BDF" w:rsidRDefault="006C3FB2">
            <w:pPr>
              <w:pStyle w:val="ConsPlusNormal"/>
              <w:rPr>
                <w:color w:val="000000" w:themeColor="text1"/>
              </w:rPr>
            </w:pPr>
            <w:r w:rsidRPr="00FE5BDF">
              <w:rPr>
                <w:color w:val="000000" w:themeColor="text1"/>
              </w:rPr>
              <w:t>10</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vAlign w:val="bottom"/>
          </w:tcPr>
          <w:p w:rsidR="00117E65" w:rsidRPr="00FE5BDF" w:rsidRDefault="006C3FB2">
            <w:pPr>
              <w:pStyle w:val="ConsPlusNormal"/>
              <w:rPr>
                <w:color w:val="000000" w:themeColor="text1"/>
              </w:rPr>
            </w:pPr>
            <w:r w:rsidRPr="00FE5BDF">
              <w:rPr>
                <w:color w:val="000000" w:themeColor="text1"/>
              </w:rPr>
              <w:t>Здания и помещения медицинских организаций &lt;3&gt;:</w:t>
            </w:r>
          </w:p>
        </w:tc>
      </w:tr>
      <w:tr w:rsidR="00FE5BDF" w:rsidRPr="00FE5BDF">
        <w:tc>
          <w:tcPr>
            <w:tcW w:w="4422"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стационары регионального, зонального, межрайонного уровня (больницы, диспансеры, перинатальные центры и др.)</w:t>
            </w:r>
          </w:p>
        </w:tc>
        <w:tc>
          <w:tcPr>
            <w:tcW w:w="226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сотрудников, а также</w:t>
            </w:r>
          </w:p>
        </w:tc>
        <w:tc>
          <w:tcPr>
            <w:tcW w:w="2324"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20-30</w:t>
            </w:r>
          </w:p>
        </w:tc>
      </w:tr>
      <w:tr w:rsidR="00FE5BDF" w:rsidRPr="00FE5BDF">
        <w:tc>
          <w:tcPr>
            <w:tcW w:w="4422"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коек</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20-30</w:t>
            </w:r>
          </w:p>
        </w:tc>
      </w:tr>
      <w:tr w:rsidR="00FE5BDF" w:rsidRPr="00FE5BDF">
        <w:tc>
          <w:tcPr>
            <w:tcW w:w="4422"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 стационары городского, районного, участкового уровня (больницы, диспансеры, родильные дома и др.)</w:t>
            </w:r>
          </w:p>
        </w:tc>
        <w:tc>
          <w:tcPr>
            <w:tcW w:w="226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сотрудников, а также</w:t>
            </w:r>
          </w:p>
        </w:tc>
        <w:tc>
          <w:tcPr>
            <w:tcW w:w="2324"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10-12</w:t>
            </w:r>
          </w:p>
        </w:tc>
      </w:tr>
      <w:tr w:rsidR="00FE5BDF" w:rsidRPr="00FE5BDF">
        <w:tc>
          <w:tcPr>
            <w:tcW w:w="4422"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коек</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стационары, выполняющие функции больниц скорой помощи и станций скорой помощи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 тыс. жителей</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 автомашины скорой помощи</w:t>
            </w:r>
          </w:p>
        </w:tc>
      </w:tr>
      <w:tr w:rsidR="00FE5BDF" w:rsidRPr="00FE5BDF">
        <w:tc>
          <w:tcPr>
            <w:tcW w:w="4422" w:type="dxa"/>
            <w:vMerge w:val="restart"/>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поликлиники, в том числе амбулатории</w:t>
            </w:r>
          </w:p>
        </w:tc>
        <w:tc>
          <w:tcPr>
            <w:tcW w:w="226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сотрудников, а также</w:t>
            </w:r>
          </w:p>
        </w:tc>
        <w:tc>
          <w:tcPr>
            <w:tcW w:w="2324"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10-12</w:t>
            </w:r>
          </w:p>
        </w:tc>
      </w:tr>
      <w:tr w:rsidR="00FE5BDF" w:rsidRPr="00FE5BDF">
        <w:tc>
          <w:tcPr>
            <w:tcW w:w="4422" w:type="dxa"/>
            <w:vMerge/>
            <w:tcBorders>
              <w:top w:val="single" w:sz="4" w:space="0" w:color="auto"/>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на 100 посещений</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4-6</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спорта:</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Спортивные комплексы и стадионы с трибунами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места на трибунах</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25-30</w:t>
            </w:r>
          </w:p>
        </w:tc>
      </w:tr>
      <w:tr w:rsidR="00FE5BDF" w:rsidRPr="00FE5BDF">
        <w:tc>
          <w:tcPr>
            <w:tcW w:w="4422"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Оздоровительные комплексы (фитнес-клубы, ФОК, спортивные и тренажерные залы)</w:t>
            </w:r>
          </w:p>
        </w:tc>
        <w:tc>
          <w:tcPr>
            <w:tcW w:w="2268"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25-55</w:t>
            </w: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общей площадью менее 1000 м</w:t>
            </w:r>
            <w:r w:rsidRPr="00FE5BDF">
              <w:rPr>
                <w:color w:val="000000" w:themeColor="text1"/>
                <w:vertAlign w:val="superscript"/>
              </w:rPr>
              <w:t>2</w:t>
            </w:r>
          </w:p>
        </w:tc>
        <w:tc>
          <w:tcPr>
            <w:tcW w:w="2268" w:type="dxa"/>
            <w:tcBorders>
              <w:left w:val="single" w:sz="4" w:space="0" w:color="auto"/>
              <w:bottom w:val="single" w:sz="4" w:space="0" w:color="auto"/>
              <w:right w:val="single" w:sz="4" w:space="0" w:color="auto"/>
            </w:tcBorders>
          </w:tcPr>
          <w:p w:rsidR="00117E65" w:rsidRPr="00FE5BDF" w:rsidRDefault="00117E65">
            <w:pPr>
              <w:pStyle w:val="ConsPlusNormal"/>
              <w:rPr>
                <w:color w:val="000000" w:themeColor="text1"/>
              </w:rPr>
            </w:pP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25-40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общей площадью 1000 м</w:t>
            </w:r>
            <w:r w:rsidRPr="00FE5BDF">
              <w:rPr>
                <w:color w:val="000000" w:themeColor="text1"/>
                <w:vertAlign w:val="superscript"/>
              </w:rPr>
              <w:t>2</w:t>
            </w:r>
            <w:r w:rsidRPr="00FE5BDF">
              <w:rPr>
                <w:color w:val="000000" w:themeColor="text1"/>
              </w:rPr>
              <w:t xml:space="preserve"> и более</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w:t>
            </w:r>
            <w:r w:rsidRPr="00FE5BDF">
              <w:rPr>
                <w:color w:val="000000" w:themeColor="text1"/>
                <w:vertAlign w:val="superscript"/>
              </w:rPr>
              <w:t>2</w:t>
            </w:r>
            <w:r w:rsidRPr="00FE5BDF">
              <w:rPr>
                <w:color w:val="000000" w:themeColor="text1"/>
              </w:rPr>
              <w:t xml:space="preserve"> общей площади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40-55</w:t>
            </w:r>
          </w:p>
        </w:tc>
      </w:tr>
      <w:tr w:rsidR="00FE5BDF" w:rsidRPr="00FE5BDF">
        <w:tc>
          <w:tcPr>
            <w:tcW w:w="4422" w:type="dxa"/>
            <w:tcBorders>
              <w:top w:val="single" w:sz="4" w:space="0" w:color="auto"/>
              <w:left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Муниципальные детские физкультурно-оздоровительные объекты локального и районного уровней обслуживания:</w:t>
            </w:r>
          </w:p>
        </w:tc>
        <w:tc>
          <w:tcPr>
            <w:tcW w:w="2268"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c>
          <w:tcPr>
            <w:tcW w:w="2324" w:type="dxa"/>
            <w:tcBorders>
              <w:top w:val="single" w:sz="4" w:space="0" w:color="auto"/>
              <w:left w:val="single" w:sz="4" w:space="0" w:color="auto"/>
              <w:right w:val="single" w:sz="4" w:space="0" w:color="auto"/>
            </w:tcBorders>
          </w:tcPr>
          <w:p w:rsidR="00117E65" w:rsidRPr="00FE5BDF" w:rsidRDefault="00117E65">
            <w:pPr>
              <w:pStyle w:val="ConsPlusNormal"/>
              <w:rPr>
                <w:color w:val="000000" w:themeColor="text1"/>
              </w:rPr>
            </w:pPr>
          </w:p>
        </w:tc>
      </w:tr>
      <w:tr w:rsidR="00FE5BDF" w:rsidRPr="00FE5BDF">
        <w:tc>
          <w:tcPr>
            <w:tcW w:w="4422"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тренажерные залы площадью 150-500 м</w:t>
            </w:r>
            <w:r w:rsidRPr="00FE5BDF">
              <w:rPr>
                <w:color w:val="000000" w:themeColor="text1"/>
                <w:vertAlign w:val="superscript"/>
              </w:rPr>
              <w:t>2</w:t>
            </w:r>
          </w:p>
        </w:tc>
        <w:tc>
          <w:tcPr>
            <w:tcW w:w="2268"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8-10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ФОК с залом площадью 1000-2000 м</w:t>
            </w:r>
            <w:r w:rsidRPr="00FE5BDF">
              <w:rPr>
                <w:color w:val="000000" w:themeColor="text1"/>
                <w:vertAlign w:val="superscript"/>
              </w:rPr>
              <w:t>2</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ФОК с залом и бассейном общей площадью 2000-3000 м</w:t>
            </w:r>
            <w:r w:rsidRPr="00FE5BDF">
              <w:rPr>
                <w:color w:val="000000" w:themeColor="text1"/>
                <w:vertAlign w:val="superscript"/>
              </w:rPr>
              <w:t>2</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Специализированные спортивные клубы и комплексы (теннис, конный спорт, горнолыжные центры и др.)</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3-4</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Аквапарки, бассейны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5-7</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Катки с искусственным покрытием общей площадью более 3000 м</w:t>
            </w:r>
            <w:r w:rsidRPr="00FE5BDF">
              <w:rPr>
                <w:color w:val="000000" w:themeColor="text1"/>
                <w:vertAlign w:val="superscript"/>
              </w:rPr>
              <w:t>2</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единовременные посетители</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6-7</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Объекты транспортной инфраструктуры:</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Железнодорожные вокзалы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 xml:space="preserve">пассажиры дальнего </w:t>
            </w:r>
            <w:r w:rsidRPr="00FE5BDF">
              <w:rPr>
                <w:color w:val="000000" w:themeColor="text1"/>
              </w:rPr>
              <w:lastRenderedPageBreak/>
              <w:t>следования в час пик</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8-10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Автовокзалы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пассажиры в час пик</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Аэровокзалы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пассажиры в час пик</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6-8</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Речные порты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пассажиры в час пик</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7-9</w:t>
            </w:r>
          </w:p>
        </w:tc>
      </w:tr>
      <w:tr w:rsidR="00FE5BDF"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Рекреационные территории и объекты отдыха:</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Пляжи и парки в зонах отдыха</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 единовременных посетителей</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15-20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Лесопарки и заповедники</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 единовременных посетителей</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7-10</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Базы кратковременного отдыха (спортивные, лыжные, рыболовные, охотничьи и др.)</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 единовременных посетителей</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Береговые базы маломерного флота</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 единовременных посетителей</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10-15</w:t>
            </w:r>
          </w:p>
        </w:tc>
      </w:tr>
      <w:tr w:rsidR="00FE5BDF" w:rsidRPr="00FE5BDF">
        <w:tc>
          <w:tcPr>
            <w:tcW w:w="442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Дома отдыха и санатории, санатории-профилактории, базы отдыха предприятий и туристские базы</w:t>
            </w:r>
          </w:p>
        </w:tc>
        <w:tc>
          <w:tcPr>
            <w:tcW w:w="2268"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100 отдыхающих и обслуживающего персонала</w:t>
            </w:r>
          </w:p>
        </w:tc>
        <w:tc>
          <w:tcPr>
            <w:tcW w:w="232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3-5</w:t>
            </w:r>
          </w:p>
        </w:tc>
      </w:tr>
      <w:tr w:rsidR="00117E65" w:rsidRPr="00FE5BDF">
        <w:tc>
          <w:tcPr>
            <w:tcW w:w="9014" w:type="dxa"/>
            <w:gridSpan w:val="3"/>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Примечания:</w:t>
            </w:r>
          </w:p>
          <w:p w:rsidR="00117E65" w:rsidRPr="00FE5BDF" w:rsidRDefault="006C3FB2">
            <w:pPr>
              <w:pStyle w:val="ConsPlusNormal"/>
              <w:rPr>
                <w:color w:val="000000" w:themeColor="text1"/>
              </w:rPr>
            </w:pPr>
            <w:r w:rsidRPr="00FE5BDF">
              <w:rPr>
                <w:color w:val="000000" w:themeColor="text1"/>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17E65" w:rsidRPr="00FE5BDF" w:rsidRDefault="006C3FB2">
            <w:pPr>
              <w:pStyle w:val="ConsPlusNormal"/>
              <w:rPr>
                <w:color w:val="000000" w:themeColor="text1"/>
              </w:rPr>
            </w:pPr>
            <w:r w:rsidRPr="00FE5BDF">
              <w:rPr>
                <w:color w:val="000000" w:themeColor="text1"/>
              </w:rPr>
              <w:t xml:space="preserve">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w:t>
            </w:r>
            <w:proofErr w:type="spellStart"/>
            <w:r w:rsidRPr="00FE5BDF">
              <w:rPr>
                <w:color w:val="000000" w:themeColor="text1"/>
              </w:rPr>
              <w:t>машино</w:t>
            </w:r>
            <w:proofErr w:type="spellEnd"/>
            <w:r w:rsidRPr="00FE5BDF">
              <w:rPr>
                <w:color w:val="000000" w:themeColor="text1"/>
              </w:rPr>
              <w:t>-места на 100 пассажиров (туристов), прибывающих в часы пик.</w:t>
            </w:r>
          </w:p>
          <w:p w:rsidR="00117E65" w:rsidRPr="00FE5BDF" w:rsidRDefault="006C3FB2">
            <w:pPr>
              <w:pStyle w:val="ConsPlusNormal"/>
              <w:rPr>
                <w:color w:val="000000" w:themeColor="text1"/>
              </w:rPr>
            </w:pPr>
            <w:r w:rsidRPr="00FE5BDF">
              <w:rPr>
                <w:color w:val="000000" w:themeColor="text1"/>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rsidR="00117E65" w:rsidRPr="00FE5BDF" w:rsidRDefault="006C3FB2">
            <w:pPr>
              <w:pStyle w:val="ConsPlusNormal"/>
              <w:rPr>
                <w:color w:val="000000" w:themeColor="text1"/>
              </w:rPr>
            </w:pPr>
            <w:r w:rsidRPr="00FE5BDF">
              <w:rPr>
                <w:color w:val="000000" w:themeColor="text1"/>
              </w:rPr>
              <w:t>3. Расстояние пешеходных подходов от стоянок для паркования легковых автомобилей следует принимать не более:</w:t>
            </w:r>
          </w:p>
          <w:p w:rsidR="00117E65" w:rsidRPr="00FE5BDF" w:rsidRDefault="006C3FB2">
            <w:pPr>
              <w:pStyle w:val="ConsPlusNormal"/>
              <w:rPr>
                <w:color w:val="000000" w:themeColor="text1"/>
              </w:rPr>
            </w:pPr>
            <w:r w:rsidRPr="00FE5BDF">
              <w:rPr>
                <w:color w:val="000000" w:themeColor="text1"/>
              </w:rPr>
              <w:t>- от пассажирских помещений вокзалов, входов в места учреждений торговли и общественного питания - 150 метров;</w:t>
            </w:r>
          </w:p>
          <w:p w:rsidR="00117E65" w:rsidRPr="00FE5BDF" w:rsidRDefault="006C3FB2">
            <w:pPr>
              <w:pStyle w:val="ConsPlusNormal"/>
              <w:rPr>
                <w:color w:val="000000" w:themeColor="text1"/>
              </w:rPr>
            </w:pPr>
            <w:r w:rsidRPr="00FE5BDF">
              <w:rPr>
                <w:color w:val="000000" w:themeColor="text1"/>
              </w:rPr>
              <w:t>- от прочих учреждений и предприятий обслуживания населения административных зданий - 250 метров;</w:t>
            </w:r>
          </w:p>
          <w:p w:rsidR="00117E65" w:rsidRPr="00FE5BDF" w:rsidRDefault="006C3FB2">
            <w:pPr>
              <w:pStyle w:val="ConsPlusNormal"/>
              <w:rPr>
                <w:color w:val="000000" w:themeColor="text1"/>
              </w:rPr>
            </w:pPr>
            <w:r w:rsidRPr="00FE5BDF">
              <w:rPr>
                <w:color w:val="000000" w:themeColor="text1"/>
              </w:rPr>
              <w:t>- от входов в парки, на выставки и стадионы - 400 метров</w:t>
            </w:r>
          </w:p>
        </w:tc>
      </w:tr>
    </w:tbl>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&lt;1&gt; Для общежитий квартирного типа расчетная обеспеченность </w:t>
      </w:r>
      <w:proofErr w:type="spellStart"/>
      <w:r w:rsidRPr="00FE5BDF">
        <w:rPr>
          <w:color w:val="000000" w:themeColor="text1"/>
        </w:rPr>
        <w:t>машино</w:t>
      </w:r>
      <w:proofErr w:type="spellEnd"/>
      <w:r w:rsidRPr="00FE5BDF">
        <w:rPr>
          <w:color w:val="000000" w:themeColor="text1"/>
        </w:rPr>
        <w:t>-местами производится по нормам объектов жилого назначения.</w:t>
      </w:r>
    </w:p>
    <w:p w:rsidR="00117E65" w:rsidRPr="00FE5BDF" w:rsidRDefault="006C3FB2">
      <w:pPr>
        <w:pStyle w:val="ConsPlusNormal"/>
        <w:spacing w:before="240"/>
        <w:ind w:firstLine="540"/>
        <w:jc w:val="both"/>
        <w:rPr>
          <w:color w:val="000000" w:themeColor="text1"/>
        </w:rPr>
      </w:pPr>
      <w:r w:rsidRPr="00FE5BDF">
        <w:rPr>
          <w:color w:val="000000" w:themeColor="text1"/>
        </w:rPr>
        <w:lastRenderedPageBreak/>
        <w:t xml:space="preserve">&lt;2&gt; Дальность пешеходной доступности от </w:t>
      </w:r>
      <w:proofErr w:type="spellStart"/>
      <w:r w:rsidRPr="00FE5BDF">
        <w:rPr>
          <w:color w:val="000000" w:themeColor="text1"/>
        </w:rPr>
        <w:t>машино</w:t>
      </w:r>
      <w:proofErr w:type="spellEnd"/>
      <w:r w:rsidRPr="00FE5BDF">
        <w:rPr>
          <w:color w:val="000000" w:themeColor="text1"/>
        </w:rPr>
        <w:t>-мест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&lt;3&gt; В плотной городской застройке по заданию на проектирование число </w:t>
      </w:r>
      <w:proofErr w:type="spellStart"/>
      <w:r w:rsidRPr="00FE5BDF">
        <w:rPr>
          <w:color w:val="000000" w:themeColor="text1"/>
        </w:rPr>
        <w:t>машино</w:t>
      </w:r>
      <w:proofErr w:type="spellEnd"/>
      <w:r w:rsidRPr="00FE5BDF">
        <w:rPr>
          <w:color w:val="000000" w:themeColor="text1"/>
        </w:rPr>
        <w:t>-мест может быть уменьшено не более чем на 50%.</w:t>
      </w:r>
    </w:p>
    <w:p w:rsidR="00117E65" w:rsidRPr="00FE5BDF" w:rsidRDefault="006C3FB2">
      <w:pPr>
        <w:pStyle w:val="ConsPlusNormal"/>
        <w:spacing w:before="240"/>
        <w:ind w:firstLine="540"/>
        <w:jc w:val="both"/>
        <w:rPr>
          <w:color w:val="000000" w:themeColor="text1"/>
        </w:rPr>
      </w:pPr>
      <w:r w:rsidRPr="00FE5BDF">
        <w:rPr>
          <w:color w:val="000000" w:themeColor="text1"/>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11</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C22B88"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56" w:name="Par5902"/>
      <w:bookmarkEnd w:id="56"/>
      <w:r w:rsidRPr="00FE5BDF">
        <w:rPr>
          <w:color w:val="000000" w:themeColor="text1"/>
        </w:rPr>
        <w:t>РЕКОМЕНДАЦИИ</w:t>
      </w:r>
    </w:p>
    <w:p w:rsidR="00117E65" w:rsidRPr="00FE5BDF" w:rsidRDefault="006C3FB2">
      <w:pPr>
        <w:pStyle w:val="ConsPlusTitle"/>
        <w:jc w:val="center"/>
        <w:rPr>
          <w:color w:val="000000" w:themeColor="text1"/>
        </w:rPr>
      </w:pPr>
      <w:r w:rsidRPr="00FE5BDF">
        <w:rPr>
          <w:color w:val="000000" w:themeColor="text1"/>
        </w:rPr>
        <w:t>ПО РАЗМЕЩЕНИЮ ОБРАЗОВАТЕЛЬНЫХ ОРГАНИЗАЦИЙ</w:t>
      </w:r>
    </w:p>
    <w:p w:rsidR="00117E65" w:rsidRPr="00FE5BDF" w:rsidRDefault="00117E65">
      <w:pPr>
        <w:pStyle w:val="ConsPlusNormal"/>
        <w:jc w:val="both"/>
        <w:rPr>
          <w:color w:val="000000" w:themeColor="text1"/>
        </w:rPr>
      </w:pPr>
    </w:p>
    <w:p w:rsidR="00117E65" w:rsidRPr="00FE5BDF" w:rsidRDefault="006C3FB2">
      <w:pPr>
        <w:pStyle w:val="ConsPlusNormal"/>
        <w:ind w:firstLine="540"/>
        <w:jc w:val="both"/>
        <w:rPr>
          <w:color w:val="000000" w:themeColor="text1"/>
        </w:rPr>
      </w:pPr>
      <w:r w:rsidRPr="00FE5BDF">
        <w:rPr>
          <w:color w:val="000000" w:themeColor="text1"/>
        </w:rPr>
        <w:t>Вариант N 1:</w:t>
      </w:r>
    </w:p>
    <w:p w:rsidR="00117E65" w:rsidRPr="00FE5BDF" w:rsidRDefault="006C3FB2">
      <w:pPr>
        <w:pStyle w:val="ConsPlusNormal"/>
        <w:spacing w:before="240"/>
        <w:ind w:firstLine="540"/>
        <w:jc w:val="both"/>
        <w:rPr>
          <w:color w:val="000000" w:themeColor="text1"/>
        </w:rPr>
      </w:pPr>
      <w:r w:rsidRPr="00FE5BDF">
        <w:rPr>
          <w:color w:val="000000" w:themeColor="text1"/>
        </w:rPr>
        <w:t>строительство отдельно стоящих зданий образовательных организаций на собственной обособленной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2:</w:t>
      </w:r>
    </w:p>
    <w:p w:rsidR="00117E65" w:rsidRPr="00FE5BDF" w:rsidRDefault="006C3FB2">
      <w:pPr>
        <w:pStyle w:val="ConsPlusNormal"/>
        <w:spacing w:before="240"/>
        <w:ind w:firstLine="540"/>
        <w:jc w:val="both"/>
        <w:rPr>
          <w:color w:val="000000" w:themeColor="text1"/>
        </w:rPr>
      </w:pPr>
      <w:r w:rsidRPr="00FE5BDF">
        <w:rPr>
          <w:color w:val="000000" w:themeColor="text1"/>
        </w:rPr>
        <w:t>размещение единого образовательного комплекса дошкольных образовательных организаций и общеобразовательных организаций (ВОК) на собственной обособленной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3:</w:t>
      </w:r>
    </w:p>
    <w:p w:rsidR="00117E65" w:rsidRPr="00FE5BDF" w:rsidRDefault="006C3FB2">
      <w:pPr>
        <w:pStyle w:val="ConsPlusNormal"/>
        <w:spacing w:before="240"/>
        <w:ind w:firstLine="540"/>
        <w:jc w:val="both"/>
        <w:rPr>
          <w:color w:val="000000" w:themeColor="text1"/>
        </w:rPr>
      </w:pPr>
      <w:r w:rsidRPr="00FE5BDF">
        <w:rPr>
          <w:color w:val="000000" w:themeColor="text1"/>
        </w:rPr>
        <w:t>выполнение мероприятий, направленных на увеличение мощности существующих объектов образования при условии обоснования достаточности территории.</w:t>
      </w:r>
    </w:p>
    <w:p w:rsidR="00117E65" w:rsidRPr="00FE5BDF" w:rsidRDefault="006C3FB2">
      <w:pPr>
        <w:pStyle w:val="ConsPlusNormal"/>
        <w:spacing w:before="240"/>
        <w:ind w:firstLine="540"/>
        <w:jc w:val="both"/>
        <w:rPr>
          <w:color w:val="000000" w:themeColor="text1"/>
        </w:rPr>
      </w:pPr>
      <w:r w:rsidRPr="00FE5BDF">
        <w:rPr>
          <w:color w:val="000000" w:themeColor="text1"/>
        </w:rPr>
        <w:t>Вариант N 4:</w:t>
      </w:r>
    </w:p>
    <w:p w:rsidR="00117E65" w:rsidRPr="00FE5BDF" w:rsidRDefault="006C3FB2">
      <w:pPr>
        <w:pStyle w:val="ConsPlusNormal"/>
        <w:spacing w:before="240"/>
        <w:ind w:firstLine="540"/>
        <w:jc w:val="both"/>
        <w:rPr>
          <w:color w:val="000000" w:themeColor="text1"/>
        </w:rPr>
      </w:pPr>
      <w:r w:rsidRPr="00FE5BDF">
        <w:rPr>
          <w:color w:val="000000" w:themeColor="text1"/>
        </w:rPr>
        <w:t>встроенные в жилые здания, встроенно-пристроенные к жилым зданиям и (или) к зданиям общественного и административного назначения (за исключением организаций, реализующих программы начального общего, основного общего и среднего общего образования) с выделением собственного примыкающего к указанным зданиям земельного участка, удовлетворяющего нормативным требованиям, и обеспечением отдельного входа.</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Варианты возможного размещения объектов образования (образовательных организаций) должны применяться с учетом требований по минимальной обеспеченности расчетного населения, </w:t>
      </w:r>
      <w:r w:rsidRPr="00FE5BDF">
        <w:rPr>
          <w:color w:val="000000" w:themeColor="text1"/>
        </w:rPr>
        <w:lastRenderedPageBreak/>
        <w:t xml:space="preserve">установленных настоящими Нормативами, и максимальной территориальной доступности объектов образования, установленной настоящими Нормативами и </w:t>
      </w:r>
      <w:hyperlink r:id="rId15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FE5BDF">
          <w:rPr>
            <w:color w:val="000000" w:themeColor="text1"/>
          </w:rPr>
          <w:t>СП 2.4.3648-20</w:t>
        </w:r>
      </w:hyperlink>
      <w:r w:rsidRPr="00FE5BDF">
        <w:rPr>
          <w:color w:val="000000" w:themeColor="text1"/>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потребности в местах в дошкольных образовательных учреждениях менее 110 мест необходимо последовательно рассмотреть варианты N 2, 3, 4, 1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потребности в местах в дошкольных образовательных учреждениях 110-199 мест необходимо последовательно рассмотреть варианты N 2 и 1, при потребности 110-120 мест возможно также рассмотрение варианта N 4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При потребности застройки 200 и более мест в дошкольных образовательных учреждениях приоритетно предусматривается вариант N 1.</w:t>
      </w:r>
    </w:p>
    <w:p w:rsidR="00117E65" w:rsidRPr="00FE5BDF" w:rsidRDefault="006C3FB2">
      <w:pPr>
        <w:pStyle w:val="ConsPlusNormal"/>
        <w:spacing w:before="240"/>
        <w:ind w:firstLine="540"/>
        <w:jc w:val="both"/>
        <w:rPr>
          <w:color w:val="000000" w:themeColor="text1"/>
        </w:rPr>
      </w:pPr>
      <w:r w:rsidRPr="00FE5BDF">
        <w:rPr>
          <w:color w:val="000000" w:themeColor="text1"/>
        </w:rPr>
        <w:t xml:space="preserve">При потребности в местах в общеобразовательных учреждениях менее 550 мест необходимо последовательно рассмотреть варианты N 2, 3, 1 (последовательность приведена с учетом уменьшения уровня </w:t>
      </w:r>
      <w:proofErr w:type="spellStart"/>
      <w:r w:rsidRPr="00FE5BDF">
        <w:rPr>
          <w:color w:val="000000" w:themeColor="text1"/>
        </w:rPr>
        <w:t>приоритизации</w:t>
      </w:r>
      <w:proofErr w:type="spellEnd"/>
      <w:r w:rsidRPr="00FE5BDF">
        <w:rPr>
          <w:color w:val="000000" w:themeColor="text1"/>
        </w:rPr>
        <w:t>).</w:t>
      </w:r>
    </w:p>
    <w:p w:rsidR="00117E65" w:rsidRPr="00FE5BDF" w:rsidRDefault="006C3FB2">
      <w:pPr>
        <w:pStyle w:val="ConsPlusNormal"/>
        <w:spacing w:before="240"/>
        <w:ind w:firstLine="540"/>
        <w:jc w:val="both"/>
        <w:rPr>
          <w:color w:val="000000" w:themeColor="text1"/>
        </w:rPr>
      </w:pPr>
      <w:r w:rsidRPr="00FE5BDF">
        <w:rPr>
          <w:color w:val="000000" w:themeColor="text1"/>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117E65" w:rsidRPr="00FE5BDF" w:rsidRDefault="006C3FB2">
      <w:pPr>
        <w:pStyle w:val="ConsPlusNormal"/>
        <w:jc w:val="right"/>
        <w:outlineLvl w:val="1"/>
        <w:rPr>
          <w:color w:val="000000" w:themeColor="text1"/>
        </w:rPr>
      </w:pPr>
      <w:r w:rsidRPr="00FE5BDF">
        <w:rPr>
          <w:color w:val="000000" w:themeColor="text1"/>
        </w:rPr>
        <w:t>Приложение N 12</w:t>
      </w:r>
    </w:p>
    <w:p w:rsidR="00117E65" w:rsidRPr="00FE5BDF" w:rsidRDefault="006C3FB2">
      <w:pPr>
        <w:pStyle w:val="ConsPlusNormal"/>
        <w:jc w:val="right"/>
        <w:rPr>
          <w:color w:val="000000" w:themeColor="text1"/>
        </w:rPr>
      </w:pPr>
      <w:r w:rsidRPr="00FE5BDF">
        <w:rPr>
          <w:color w:val="000000" w:themeColor="text1"/>
        </w:rPr>
        <w:t>к местным нормативам</w:t>
      </w:r>
    </w:p>
    <w:p w:rsidR="00117E65" w:rsidRPr="00FE5BDF" w:rsidRDefault="006C3FB2">
      <w:pPr>
        <w:pStyle w:val="ConsPlusNormal"/>
        <w:jc w:val="right"/>
        <w:rPr>
          <w:color w:val="000000" w:themeColor="text1"/>
        </w:rPr>
      </w:pPr>
      <w:r w:rsidRPr="00FE5BDF">
        <w:rPr>
          <w:color w:val="000000" w:themeColor="text1"/>
        </w:rPr>
        <w:t>градостроительного проектирования</w:t>
      </w:r>
    </w:p>
    <w:p w:rsidR="00117E65" w:rsidRPr="00FE5BDF" w:rsidRDefault="006C3FB2">
      <w:pPr>
        <w:pStyle w:val="ConsPlusNormal"/>
        <w:jc w:val="right"/>
        <w:rPr>
          <w:color w:val="000000" w:themeColor="text1"/>
        </w:rPr>
      </w:pPr>
      <w:r w:rsidRPr="00FE5BDF">
        <w:rPr>
          <w:color w:val="000000" w:themeColor="text1"/>
        </w:rPr>
        <w:t xml:space="preserve">городского округа </w:t>
      </w:r>
      <w:r w:rsidR="00C22B88" w:rsidRPr="00FE5BDF">
        <w:rPr>
          <w:color w:val="000000" w:themeColor="text1"/>
        </w:rPr>
        <w:t>Домодедово</w:t>
      </w:r>
    </w:p>
    <w:p w:rsidR="00117E65" w:rsidRPr="00FE5BDF" w:rsidRDefault="006C3FB2">
      <w:pPr>
        <w:pStyle w:val="ConsPlusNormal"/>
        <w:jc w:val="right"/>
        <w:rPr>
          <w:color w:val="000000" w:themeColor="text1"/>
        </w:rPr>
      </w:pPr>
      <w:r w:rsidRPr="00FE5BDF">
        <w:rPr>
          <w:color w:val="000000" w:themeColor="text1"/>
        </w:rPr>
        <w:t>Московской области</w:t>
      </w:r>
    </w:p>
    <w:p w:rsidR="00117E65" w:rsidRPr="00FE5BDF" w:rsidRDefault="00117E65">
      <w:pPr>
        <w:pStyle w:val="ConsPlusNormal"/>
        <w:jc w:val="both"/>
        <w:rPr>
          <w:color w:val="000000" w:themeColor="text1"/>
        </w:rPr>
      </w:pPr>
    </w:p>
    <w:p w:rsidR="00117E65" w:rsidRPr="00FE5BDF" w:rsidRDefault="006C3FB2">
      <w:pPr>
        <w:pStyle w:val="ConsPlusTitle"/>
        <w:jc w:val="center"/>
        <w:rPr>
          <w:color w:val="000000" w:themeColor="text1"/>
        </w:rPr>
      </w:pPr>
      <w:bookmarkStart w:id="57" w:name="Par5930"/>
      <w:bookmarkEnd w:id="57"/>
      <w:r w:rsidRPr="00FE5BDF">
        <w:rPr>
          <w:color w:val="000000" w:themeColor="text1"/>
        </w:rPr>
        <w:t>МИНИМАЛЬНЫЕ РАЗМЕРЫ</w:t>
      </w:r>
    </w:p>
    <w:p w:rsidR="00117E65" w:rsidRPr="00FE5BDF" w:rsidRDefault="006C3FB2">
      <w:pPr>
        <w:pStyle w:val="ConsPlusTitle"/>
        <w:jc w:val="center"/>
        <w:rPr>
          <w:color w:val="000000" w:themeColor="text1"/>
        </w:rPr>
      </w:pPr>
      <w:r w:rsidRPr="00FE5BDF">
        <w:rPr>
          <w:color w:val="000000" w:themeColor="text1"/>
        </w:rPr>
        <w:t>ЗЕМЕЛЬНЫХ УЧАСТКОВ ДЛЯ РАЗМЕЩЕНИЯ</w:t>
      </w:r>
    </w:p>
    <w:p w:rsidR="00117E65" w:rsidRPr="00FE5BDF" w:rsidRDefault="006C3FB2">
      <w:pPr>
        <w:pStyle w:val="ConsPlusTitle"/>
        <w:jc w:val="center"/>
        <w:rPr>
          <w:color w:val="000000" w:themeColor="text1"/>
        </w:rPr>
      </w:pPr>
      <w:r w:rsidRPr="00FE5BDF">
        <w:rPr>
          <w:color w:val="000000" w:themeColor="text1"/>
        </w:rPr>
        <w:t>ОБЩЕОБРАЗОВАТЕЛЬНЫХ ОРГАНИЗАЦИЙ</w:t>
      </w:r>
    </w:p>
    <w:p w:rsidR="00117E65" w:rsidRPr="00FE5BDF" w:rsidRDefault="00117E65">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1644"/>
      </w:tblGrid>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Емкость общеобразовательной организации, мест</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jc w:val="center"/>
              <w:rPr>
                <w:color w:val="000000" w:themeColor="text1"/>
              </w:rPr>
            </w:pPr>
            <w:r w:rsidRPr="00FE5BDF">
              <w:rPr>
                <w:color w:val="000000" w:themeColor="text1"/>
              </w:rPr>
              <w:t>Удельный показатель на 1 место &lt;*&gt;, кв. м</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До 175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80</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175 до 350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55</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350 до 500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45</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lastRenderedPageBreak/>
              <w:t>Более 500 до 700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40</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700 до 1000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31</w:t>
            </w:r>
          </w:p>
        </w:tc>
      </w:tr>
      <w:tr w:rsidR="00FE5BDF"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1000 до 1500 включительно</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24</w:t>
            </w:r>
          </w:p>
        </w:tc>
      </w:tr>
      <w:tr w:rsidR="00117E65" w:rsidRPr="00FE5BDF">
        <w:tc>
          <w:tcPr>
            <w:tcW w:w="4082"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Более 1500</w:t>
            </w:r>
          </w:p>
        </w:tc>
        <w:tc>
          <w:tcPr>
            <w:tcW w:w="1644" w:type="dxa"/>
            <w:tcBorders>
              <w:top w:val="single" w:sz="4" w:space="0" w:color="auto"/>
              <w:left w:val="single" w:sz="4" w:space="0" w:color="auto"/>
              <w:bottom w:val="single" w:sz="4" w:space="0" w:color="auto"/>
              <w:right w:val="single" w:sz="4" w:space="0" w:color="auto"/>
            </w:tcBorders>
          </w:tcPr>
          <w:p w:rsidR="00117E65" w:rsidRPr="00FE5BDF" w:rsidRDefault="006C3FB2">
            <w:pPr>
              <w:pStyle w:val="ConsPlusNormal"/>
              <w:rPr>
                <w:color w:val="000000" w:themeColor="text1"/>
              </w:rPr>
            </w:pPr>
            <w:r w:rsidRPr="00FE5BDF">
              <w:rPr>
                <w:color w:val="000000" w:themeColor="text1"/>
              </w:rPr>
              <w:t>22</w:t>
            </w:r>
          </w:p>
        </w:tc>
      </w:tr>
    </w:tbl>
    <w:p w:rsidR="00117E65" w:rsidRPr="00FE5BDF" w:rsidRDefault="00117E65">
      <w:pPr>
        <w:pStyle w:val="ConsPlusNormal"/>
        <w:jc w:val="both"/>
        <w:rPr>
          <w:color w:val="000000" w:themeColor="text1"/>
        </w:rPr>
      </w:pPr>
    </w:p>
    <w:p w:rsidR="00117E65" w:rsidRPr="00FE5BDF" w:rsidRDefault="006C3FB2">
      <w:pPr>
        <w:pStyle w:val="ConsPlusNormal"/>
        <w:spacing w:before="240"/>
        <w:ind w:firstLine="540"/>
        <w:jc w:val="both"/>
        <w:rPr>
          <w:color w:val="000000" w:themeColor="text1"/>
        </w:rPr>
      </w:pPr>
      <w:r w:rsidRPr="00FE5BDF">
        <w:rPr>
          <w:color w:val="000000" w:themeColor="text1"/>
        </w:rPr>
        <w:t>&lt;*&gt; Размеры земельных участков общеобразовательных организаций:</w:t>
      </w:r>
    </w:p>
    <w:p w:rsidR="00117E65" w:rsidRPr="00FE5BDF" w:rsidRDefault="006C3FB2">
      <w:pPr>
        <w:pStyle w:val="ConsPlusNormal"/>
        <w:spacing w:before="240"/>
        <w:ind w:firstLine="540"/>
        <w:jc w:val="both"/>
        <w:rPr>
          <w:color w:val="000000" w:themeColor="text1"/>
        </w:rPr>
      </w:pPr>
      <w:r w:rsidRPr="00FE5BDF">
        <w:rPr>
          <w:color w:val="000000" w:themeColor="text1"/>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Допускается, в том числе для комплексного развития территории по инициативе правообладателей,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 уменьшение площади земельного участка общеобразовательной организации, но не более чем на 20%, в случае размещения в границах территории комплексного развития футбольного поля размером не менее 90 м на 60 м с беговыми дорожками с формированием для него отдельного земельного участка на расстоянии пешеходной доступности не более 500 метров от здания такой организации.</w:t>
      </w:r>
    </w:p>
    <w:p w:rsidR="00117E65" w:rsidRPr="00FE5BDF" w:rsidRDefault="006C3FB2">
      <w:pPr>
        <w:pStyle w:val="ConsPlusNormal"/>
        <w:spacing w:before="240"/>
        <w:ind w:firstLine="540"/>
        <w:jc w:val="both"/>
        <w:rPr>
          <w:color w:val="000000" w:themeColor="text1"/>
        </w:rPr>
      </w:pPr>
      <w:r w:rsidRPr="00FE5BDF">
        <w:rPr>
          <w:color w:val="000000" w:themeColor="text1"/>
        </w:rPr>
        <w:t>В случае если градостроительной документацией предусматривается размещение нескольких общеобразовательных организаций, сокращение территории возможно только для одной из них с соблюдением вышеуказанных требований;</w:t>
      </w:r>
    </w:p>
    <w:p w:rsidR="00117E65" w:rsidRPr="00FE5BDF" w:rsidRDefault="006C3FB2">
      <w:pPr>
        <w:pStyle w:val="ConsPlusNormal"/>
        <w:spacing w:before="240"/>
        <w:ind w:firstLine="540"/>
        <w:jc w:val="both"/>
        <w:rPr>
          <w:color w:val="000000" w:themeColor="text1"/>
        </w:rPr>
      </w:pPr>
      <w:r w:rsidRPr="00FE5BDF">
        <w:rPr>
          <w:color w:val="000000" w:themeColor="text1"/>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rsidR="00117E65" w:rsidRPr="00FE5BDF" w:rsidRDefault="006C3FB2">
      <w:pPr>
        <w:pStyle w:val="ConsPlusNormal"/>
        <w:spacing w:before="240"/>
        <w:ind w:firstLine="540"/>
        <w:jc w:val="both"/>
        <w:rPr>
          <w:color w:val="000000" w:themeColor="text1"/>
        </w:rPr>
      </w:pPr>
      <w:r w:rsidRPr="00FE5BDF">
        <w:rPr>
          <w:color w:val="000000" w:themeColor="text1"/>
        </w:rPr>
        <w:t>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rsidR="00117E65" w:rsidRPr="00FE5BDF" w:rsidRDefault="006C3FB2">
      <w:pPr>
        <w:pStyle w:val="ConsPlusNormal"/>
        <w:spacing w:before="240"/>
        <w:ind w:firstLine="540"/>
        <w:jc w:val="both"/>
        <w:rPr>
          <w:color w:val="000000" w:themeColor="text1"/>
        </w:rPr>
      </w:pPr>
      <w:r w:rsidRPr="00FE5BDF">
        <w:rPr>
          <w:color w:val="000000" w:themeColor="text1"/>
        </w:rPr>
        <w:t>4) для устройства плавательного бассейна, а также в случае организации в здании общеобразовательной организации помещений дополнительного образования местного значения площадь участка увеличивается не менее чем на 0,2 га.</w:t>
      </w:r>
    </w:p>
    <w:p w:rsidR="00117E65" w:rsidRPr="00FE5BDF" w:rsidRDefault="00117E65">
      <w:pPr>
        <w:pStyle w:val="ConsPlusNormal"/>
        <w:jc w:val="both"/>
        <w:rPr>
          <w:color w:val="000000" w:themeColor="text1"/>
        </w:rPr>
      </w:pPr>
    </w:p>
    <w:p w:rsidR="00117E65" w:rsidRPr="00FE5BDF" w:rsidRDefault="00117E65">
      <w:pPr>
        <w:pStyle w:val="ConsPlusNormal"/>
        <w:jc w:val="both"/>
        <w:rPr>
          <w:color w:val="000000" w:themeColor="text1"/>
        </w:rPr>
      </w:pPr>
    </w:p>
    <w:p w:rsidR="006C3FB2" w:rsidRPr="00FE5BDF" w:rsidRDefault="006C3FB2">
      <w:pPr>
        <w:pStyle w:val="ConsPlusNormal"/>
        <w:pBdr>
          <w:top w:val="single" w:sz="6" w:space="0" w:color="auto"/>
        </w:pBdr>
        <w:spacing w:before="100" w:after="100"/>
        <w:jc w:val="both"/>
        <w:rPr>
          <w:color w:val="000000" w:themeColor="text1"/>
          <w:sz w:val="2"/>
          <w:szCs w:val="2"/>
        </w:rPr>
      </w:pPr>
    </w:p>
    <w:sectPr w:rsidR="006C3FB2" w:rsidRPr="00FE5BDF">
      <w:headerReference w:type="default" r:id="rId151"/>
      <w:footerReference w:type="default" r:id="rId1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7D" w:rsidRDefault="00905F7D">
      <w:pPr>
        <w:spacing w:after="0" w:line="240" w:lineRule="auto"/>
      </w:pPr>
      <w:r>
        <w:separator/>
      </w:r>
    </w:p>
  </w:endnote>
  <w:endnote w:type="continuationSeparator" w:id="0">
    <w:p w:rsidR="00905F7D" w:rsidRDefault="0090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3812"/>
      <w:docPartObj>
        <w:docPartGallery w:val="Page Numbers (Bottom of Page)"/>
        <w:docPartUnique/>
      </w:docPartObj>
    </w:sdtPr>
    <w:sdtEndPr/>
    <w:sdtContent>
      <w:p w:rsidR="00A75CF8" w:rsidRDefault="00A75CF8">
        <w:pPr>
          <w:pStyle w:val="a7"/>
          <w:jc w:val="center"/>
        </w:pPr>
        <w:r>
          <w:fldChar w:fldCharType="begin"/>
        </w:r>
        <w:r>
          <w:instrText>PAGE   \* MERGEFORMAT</w:instrText>
        </w:r>
        <w:r>
          <w:fldChar w:fldCharType="separate"/>
        </w:r>
        <w:r w:rsidR="006F2619">
          <w:rPr>
            <w:noProof/>
          </w:rPr>
          <w:t>13</w:t>
        </w:r>
        <w:r>
          <w:fldChar w:fldCharType="end"/>
        </w:r>
      </w:p>
    </w:sdtContent>
  </w:sdt>
  <w:p w:rsidR="00A75CF8" w:rsidRDefault="00A75CF8">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27034"/>
      <w:docPartObj>
        <w:docPartGallery w:val="Page Numbers (Bottom of Page)"/>
        <w:docPartUnique/>
      </w:docPartObj>
    </w:sdtPr>
    <w:sdtEndPr/>
    <w:sdtContent>
      <w:p w:rsidR="00A75CF8" w:rsidRDefault="00A75CF8">
        <w:pPr>
          <w:pStyle w:val="a7"/>
          <w:jc w:val="center"/>
        </w:pPr>
        <w:r>
          <w:fldChar w:fldCharType="begin"/>
        </w:r>
        <w:r>
          <w:instrText>PAGE   \* MERGEFORMAT</w:instrText>
        </w:r>
        <w:r>
          <w:fldChar w:fldCharType="separate"/>
        </w:r>
        <w:r w:rsidR="006F2619">
          <w:rPr>
            <w:noProof/>
          </w:rPr>
          <w:t>13</w:t>
        </w:r>
        <w:r>
          <w:fldChar w:fldCharType="end"/>
        </w:r>
      </w:p>
    </w:sdtContent>
  </w:sdt>
  <w:p w:rsidR="00A75CF8" w:rsidRDefault="00A75CF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704677"/>
      <w:docPartObj>
        <w:docPartGallery w:val="Page Numbers (Bottom of Page)"/>
        <w:docPartUnique/>
      </w:docPartObj>
    </w:sdtPr>
    <w:sdtEndPr/>
    <w:sdtContent>
      <w:p w:rsidR="00A75CF8" w:rsidRDefault="00A75CF8">
        <w:pPr>
          <w:pStyle w:val="a7"/>
          <w:jc w:val="center"/>
        </w:pPr>
        <w:r>
          <w:fldChar w:fldCharType="begin"/>
        </w:r>
        <w:r>
          <w:instrText>PAGE   \* MERGEFORMAT</w:instrText>
        </w:r>
        <w:r>
          <w:fldChar w:fldCharType="separate"/>
        </w:r>
        <w:r w:rsidR="006F2619">
          <w:rPr>
            <w:noProof/>
          </w:rPr>
          <w:t>29</w:t>
        </w:r>
        <w:r>
          <w:fldChar w:fldCharType="end"/>
        </w:r>
      </w:p>
    </w:sdtContent>
  </w:sdt>
  <w:p w:rsidR="00A75CF8" w:rsidRDefault="00A75CF8">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7D" w:rsidRDefault="00905F7D">
      <w:pPr>
        <w:spacing w:after="0" w:line="240" w:lineRule="auto"/>
      </w:pPr>
      <w:r>
        <w:separator/>
      </w:r>
    </w:p>
  </w:footnote>
  <w:footnote w:type="continuationSeparator" w:id="0">
    <w:p w:rsidR="00905F7D" w:rsidRDefault="00905F7D">
      <w:pPr>
        <w:spacing w:after="0" w:line="240" w:lineRule="auto"/>
      </w:pPr>
      <w:r>
        <w:continuationSeparator/>
      </w:r>
    </w:p>
  </w:footnote>
  <w:footnote w:id="1">
    <w:p w:rsidR="00A75CF8" w:rsidRPr="00BF3926" w:rsidRDefault="00A75CF8" w:rsidP="00031E71">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F8" w:rsidRDefault="00A75CF8">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25CB2"/>
    <w:multiLevelType w:val="multilevel"/>
    <w:tmpl w:val="AFD2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FC"/>
    <w:rsid w:val="0000288F"/>
    <w:rsid w:val="00024714"/>
    <w:rsid w:val="00024B4E"/>
    <w:rsid w:val="00031E71"/>
    <w:rsid w:val="00073BAC"/>
    <w:rsid w:val="000848ED"/>
    <w:rsid w:val="00096B4E"/>
    <w:rsid w:val="000A27D6"/>
    <w:rsid w:val="000A5683"/>
    <w:rsid w:val="000B1110"/>
    <w:rsid w:val="00106D3A"/>
    <w:rsid w:val="0011154F"/>
    <w:rsid w:val="00117E65"/>
    <w:rsid w:val="00125133"/>
    <w:rsid w:val="00145EB4"/>
    <w:rsid w:val="00152E77"/>
    <w:rsid w:val="00190B3D"/>
    <w:rsid w:val="001B26F0"/>
    <w:rsid w:val="0021167F"/>
    <w:rsid w:val="0028001D"/>
    <w:rsid w:val="003532FC"/>
    <w:rsid w:val="00361628"/>
    <w:rsid w:val="00364312"/>
    <w:rsid w:val="003A247C"/>
    <w:rsid w:val="003D0B5F"/>
    <w:rsid w:val="003D3031"/>
    <w:rsid w:val="003E7591"/>
    <w:rsid w:val="00441F6C"/>
    <w:rsid w:val="00455DD4"/>
    <w:rsid w:val="004A7716"/>
    <w:rsid w:val="004E074D"/>
    <w:rsid w:val="0050531B"/>
    <w:rsid w:val="00546C2B"/>
    <w:rsid w:val="005A2242"/>
    <w:rsid w:val="006210D2"/>
    <w:rsid w:val="00630BCA"/>
    <w:rsid w:val="00633D46"/>
    <w:rsid w:val="0066789F"/>
    <w:rsid w:val="006C1E52"/>
    <w:rsid w:val="006C3FB2"/>
    <w:rsid w:val="006E02AA"/>
    <w:rsid w:val="006F1EA5"/>
    <w:rsid w:val="006F2619"/>
    <w:rsid w:val="006F3966"/>
    <w:rsid w:val="00725DE3"/>
    <w:rsid w:val="008345BF"/>
    <w:rsid w:val="008B6152"/>
    <w:rsid w:val="008D3334"/>
    <w:rsid w:val="008D6D90"/>
    <w:rsid w:val="008E3C9A"/>
    <w:rsid w:val="00905F7D"/>
    <w:rsid w:val="0093513A"/>
    <w:rsid w:val="00946A11"/>
    <w:rsid w:val="0095705F"/>
    <w:rsid w:val="00986CC4"/>
    <w:rsid w:val="00995B92"/>
    <w:rsid w:val="009E56D3"/>
    <w:rsid w:val="00A0427D"/>
    <w:rsid w:val="00A06AD5"/>
    <w:rsid w:val="00A17611"/>
    <w:rsid w:val="00A75CF8"/>
    <w:rsid w:val="00A771AD"/>
    <w:rsid w:val="00AB36FF"/>
    <w:rsid w:val="00AF38F6"/>
    <w:rsid w:val="00B4349C"/>
    <w:rsid w:val="00B44775"/>
    <w:rsid w:val="00B44F30"/>
    <w:rsid w:val="00B673ED"/>
    <w:rsid w:val="00BB26D6"/>
    <w:rsid w:val="00BC2680"/>
    <w:rsid w:val="00BE27A7"/>
    <w:rsid w:val="00C22B88"/>
    <w:rsid w:val="00C6621D"/>
    <w:rsid w:val="00C7490A"/>
    <w:rsid w:val="00CC64A0"/>
    <w:rsid w:val="00CC7BFF"/>
    <w:rsid w:val="00E04F90"/>
    <w:rsid w:val="00E660CA"/>
    <w:rsid w:val="00EB228A"/>
    <w:rsid w:val="00EB230F"/>
    <w:rsid w:val="00ED6A38"/>
    <w:rsid w:val="00EF21C8"/>
    <w:rsid w:val="00F15B81"/>
    <w:rsid w:val="00FE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C72555C8-6DAA-4BDF-9A1E-D8ACC29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B6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3ED"/>
    <w:rPr>
      <w:rFonts w:ascii="Tahoma" w:hAnsi="Tahoma" w:cs="Tahoma"/>
      <w:sz w:val="16"/>
      <w:szCs w:val="16"/>
    </w:rPr>
  </w:style>
  <w:style w:type="paragraph" w:styleId="a5">
    <w:name w:val="header"/>
    <w:basedOn w:val="a"/>
    <w:link w:val="a6"/>
    <w:uiPriority w:val="99"/>
    <w:unhideWhenUsed/>
    <w:rsid w:val="00B673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73ED"/>
  </w:style>
  <w:style w:type="paragraph" w:styleId="a7">
    <w:name w:val="footer"/>
    <w:basedOn w:val="a"/>
    <w:link w:val="a8"/>
    <w:uiPriority w:val="99"/>
    <w:unhideWhenUsed/>
    <w:rsid w:val="00B673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73ED"/>
  </w:style>
  <w:style w:type="paragraph" w:styleId="a9">
    <w:name w:val="Body Text"/>
    <w:basedOn w:val="a"/>
    <w:link w:val="aa"/>
    <w:rsid w:val="00031E71"/>
    <w:pPr>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rsid w:val="00031E71"/>
    <w:rPr>
      <w:rFonts w:ascii="Times New Roman" w:eastAsia="Times New Roman" w:hAnsi="Times New Roman" w:cs="Times New Roman"/>
      <w:sz w:val="28"/>
      <w:szCs w:val="28"/>
    </w:rPr>
  </w:style>
  <w:style w:type="paragraph" w:styleId="ab">
    <w:name w:val="footnote text"/>
    <w:basedOn w:val="a"/>
    <w:link w:val="ac"/>
    <w:semiHidden/>
    <w:unhideWhenUsed/>
    <w:rsid w:val="00031E71"/>
    <w:pPr>
      <w:widowControl w:val="0"/>
      <w:autoSpaceDE w:val="0"/>
      <w:autoSpaceDN w:val="0"/>
      <w:adjustRightInd w:val="0"/>
      <w:spacing w:after="0" w:line="240" w:lineRule="auto"/>
      <w:ind w:firstLine="284"/>
      <w:jc w:val="both"/>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031E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395892&amp;date=17.12.2024" TargetMode="External"/><Relationship Id="rId117" Type="http://schemas.openxmlformats.org/officeDocument/2006/relationships/image" Target="media/image44.wmf"/><Relationship Id="rId21" Type="http://schemas.openxmlformats.org/officeDocument/2006/relationships/footer" Target="footer5.xml"/><Relationship Id="rId42" Type="http://schemas.openxmlformats.org/officeDocument/2006/relationships/header" Target="header7.xml"/><Relationship Id="rId47" Type="http://schemas.openxmlformats.org/officeDocument/2006/relationships/hyperlink" Target="https://login.consultant.ru/link/?req=doc&amp;base=MOB&amp;n=257953&amp;date=17.12.2024" TargetMode="External"/><Relationship Id="rId63" Type="http://schemas.openxmlformats.org/officeDocument/2006/relationships/hyperlink" Target="https://login.consultant.ru/link/?req=doc&amp;base=MOB&amp;n=395892&amp;date=17.12.2024" TargetMode="External"/><Relationship Id="rId68" Type="http://schemas.openxmlformats.org/officeDocument/2006/relationships/image" Target="media/image3.wmf"/><Relationship Id="rId84" Type="http://schemas.openxmlformats.org/officeDocument/2006/relationships/image" Target="media/image15.wmf"/><Relationship Id="rId89" Type="http://schemas.openxmlformats.org/officeDocument/2006/relationships/image" Target="media/image20.wmf"/><Relationship Id="rId112" Type="http://schemas.openxmlformats.org/officeDocument/2006/relationships/image" Target="media/image41.wmf"/><Relationship Id="rId133" Type="http://schemas.openxmlformats.org/officeDocument/2006/relationships/hyperlink" Target="https://login.consultant.ru/link/?req=doc&amp;base=LAW&amp;n=492074&amp;date=17.12.2024" TargetMode="External"/><Relationship Id="rId138" Type="http://schemas.openxmlformats.org/officeDocument/2006/relationships/hyperlink" Target="https://login.consultant.ru/link/?req=doc&amp;base=MOB&amp;n=273193&amp;date=17.12.2024" TargetMode="External"/><Relationship Id="rId154"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image" Target="media/image36.wmf"/><Relationship Id="rId11" Type="http://schemas.openxmlformats.org/officeDocument/2006/relationships/hyperlink" Target="https://login.consultant.ru/link/?req=doc&amp;base=LAW&amp;n=471026&amp;date=17.12.2024" TargetMode="External"/><Relationship Id="rId32" Type="http://schemas.openxmlformats.org/officeDocument/2006/relationships/hyperlink" Target="https://login.consultant.ru/link/?req=doc&amp;base=LAW&amp;n=465997&amp;date=17.12.2024&amp;dst=100002&amp;field=134" TargetMode="External"/><Relationship Id="rId37" Type="http://schemas.openxmlformats.org/officeDocument/2006/relationships/hyperlink" Target="https://login.consultant.ru/link/?req=doc&amp;base=STR&amp;n=31808&amp;date=17.12.2024&amp;dst=103307&amp;field=134" TargetMode="External"/><Relationship Id="rId53" Type="http://schemas.openxmlformats.org/officeDocument/2006/relationships/hyperlink" Target="https://login.consultant.ru/link/?req=doc&amp;base=LAW&amp;n=421242&amp;date=17.12.2024" TargetMode="External"/><Relationship Id="rId58" Type="http://schemas.openxmlformats.org/officeDocument/2006/relationships/hyperlink" Target="https://login.consultant.ru/link/?req=doc&amp;base=STR&amp;n=26904&amp;date=17.12.2024" TargetMode="External"/><Relationship Id="rId74" Type="http://schemas.openxmlformats.org/officeDocument/2006/relationships/image" Target="media/image9.wmf"/><Relationship Id="rId79" Type="http://schemas.openxmlformats.org/officeDocument/2006/relationships/image" Target="media/image12.wmf"/><Relationship Id="rId102" Type="http://schemas.openxmlformats.org/officeDocument/2006/relationships/image" Target="media/image31.wmf"/><Relationship Id="rId123" Type="http://schemas.openxmlformats.org/officeDocument/2006/relationships/image" Target="media/image48.wmf"/><Relationship Id="rId128" Type="http://schemas.openxmlformats.org/officeDocument/2006/relationships/hyperlink" Target="https://login.consultant.ru/link/?req=doc&amp;base=STR&amp;n=29176&amp;date=17.12.2024&amp;dst=101173&amp;field=134" TargetMode="External"/><Relationship Id="rId144" Type="http://schemas.openxmlformats.org/officeDocument/2006/relationships/image" Target="media/image52.wmf"/><Relationship Id="rId149" Type="http://schemas.openxmlformats.org/officeDocument/2006/relationships/footer" Target="footer14.xml"/><Relationship Id="rId5" Type="http://schemas.openxmlformats.org/officeDocument/2006/relationships/webSettings" Target="webSettings.xml"/><Relationship Id="rId90" Type="http://schemas.openxmlformats.org/officeDocument/2006/relationships/image" Target="media/image21.wmf"/><Relationship Id="rId95" Type="http://schemas.openxmlformats.org/officeDocument/2006/relationships/image" Target="media/image26.wmf"/><Relationship Id="rId22" Type="http://schemas.openxmlformats.org/officeDocument/2006/relationships/hyperlink" Target="https://login.consultant.ru/link/?req=doc&amp;base=STR&amp;n=34256&amp;date=17.12.2024" TargetMode="External"/><Relationship Id="rId27" Type="http://schemas.openxmlformats.org/officeDocument/2006/relationships/hyperlink" Target="https://login.consultant.ru/link/?req=doc&amp;base=STR&amp;n=29176&amp;date=17.12.2024&amp;dst=104393&amp;field=134" TargetMode="External"/><Relationship Id="rId43" Type="http://schemas.openxmlformats.org/officeDocument/2006/relationships/footer" Target="footer8.xml"/><Relationship Id="rId48" Type="http://schemas.openxmlformats.org/officeDocument/2006/relationships/hyperlink" Target="https://login.consultant.ru/link/?req=doc&amp;base=STR&amp;n=28550&amp;date=17.12.2024" TargetMode="External"/><Relationship Id="rId64" Type="http://schemas.openxmlformats.org/officeDocument/2006/relationships/hyperlink" Target="https://login.consultant.ru/link/?req=doc&amp;base=MOB&amp;n=418481&amp;date=17.12.2024" TargetMode="External"/><Relationship Id="rId69" Type="http://schemas.openxmlformats.org/officeDocument/2006/relationships/image" Target="media/image4.wmf"/><Relationship Id="rId113" Type="http://schemas.openxmlformats.org/officeDocument/2006/relationships/image" Target="media/image42.wmf"/><Relationship Id="rId118" Type="http://schemas.openxmlformats.org/officeDocument/2006/relationships/image" Target="media/image45.wmf"/><Relationship Id="rId134" Type="http://schemas.openxmlformats.org/officeDocument/2006/relationships/hyperlink" Target="https://login.consultant.ru/link/?req=doc&amp;base=STR&amp;n=29176&amp;date=17.12.2024" TargetMode="External"/><Relationship Id="rId139" Type="http://schemas.openxmlformats.org/officeDocument/2006/relationships/hyperlink" Target="https://login.consultant.ru/link/?req=doc&amp;base=MOB&amp;n=383540&amp;date=17.12.2024" TargetMode="External"/><Relationship Id="rId80" Type="http://schemas.openxmlformats.org/officeDocument/2006/relationships/header" Target="header10.xml"/><Relationship Id="rId85" Type="http://schemas.openxmlformats.org/officeDocument/2006/relationships/image" Target="media/image16.wmf"/><Relationship Id="rId150" Type="http://schemas.openxmlformats.org/officeDocument/2006/relationships/hyperlink" Target="https://login.consultant.ru/link/?req=doc&amp;base=LAW&amp;n=371594&amp;date=17.12.2024&amp;dst=100047&amp;field=134" TargetMode="External"/><Relationship Id="rId12" Type="http://schemas.openxmlformats.org/officeDocument/2006/relationships/hyperlink" Target="https://login.consultant.ru/link/?req=doc&amp;base=MOB&amp;n=414103&amp;date=17.12.2024&amp;dst=969539&amp;field=134" TargetMode="External"/><Relationship Id="rId17" Type="http://schemas.openxmlformats.org/officeDocument/2006/relationships/footer" Target="footer3.xml"/><Relationship Id="rId25" Type="http://schemas.openxmlformats.org/officeDocument/2006/relationships/hyperlink" Target="https://login.consultant.ru/link/?req=doc&amp;base=LAW&amp;n=475215&amp;date=17.12.2024" TargetMode="External"/><Relationship Id="rId33" Type="http://schemas.openxmlformats.org/officeDocument/2006/relationships/hyperlink" Target="https://login.consultant.ru/link/?req=doc&amp;base=LAW&amp;n=468315&amp;date=17.12.2024&amp;dst=100012&amp;field=134" TargetMode="External"/><Relationship Id="rId38" Type="http://schemas.openxmlformats.org/officeDocument/2006/relationships/header" Target="header5.xml"/><Relationship Id="rId46" Type="http://schemas.openxmlformats.org/officeDocument/2006/relationships/hyperlink" Target="https://login.consultant.ru/link/?req=doc&amp;base=LAW&amp;n=465775&amp;date=17.12.2024" TargetMode="External"/><Relationship Id="rId59" Type="http://schemas.openxmlformats.org/officeDocument/2006/relationships/hyperlink" Target="https://login.consultant.ru/link/?req=doc&amp;base=STR&amp;n=29176&amp;date=17.12.2024" TargetMode="External"/><Relationship Id="rId67" Type="http://schemas.openxmlformats.org/officeDocument/2006/relationships/image" Target="media/image2.wmf"/><Relationship Id="rId103" Type="http://schemas.openxmlformats.org/officeDocument/2006/relationships/image" Target="media/image32.wmf"/><Relationship Id="rId108" Type="http://schemas.openxmlformats.org/officeDocument/2006/relationships/image" Target="media/image37.wmf"/><Relationship Id="rId116" Type="http://schemas.openxmlformats.org/officeDocument/2006/relationships/hyperlink" Target="https://login.consultant.ru/link/?req=doc&amp;base=MOB&amp;n=118605&amp;date=17.12.2024&amp;dst=100011&amp;field=134" TargetMode="External"/><Relationship Id="rId124" Type="http://schemas.openxmlformats.org/officeDocument/2006/relationships/hyperlink" Target="https://login.consultant.ru/link/?req=doc&amp;base=STR&amp;n=29176&amp;date=17.12.2024&amp;dst=103670&amp;field=134" TargetMode="External"/><Relationship Id="rId129" Type="http://schemas.openxmlformats.org/officeDocument/2006/relationships/hyperlink" Target="https://login.consultant.ru/link/?req=doc&amp;base=MOB&amp;n=257953&amp;date=17.12.2024&amp;dst=100010&amp;field=134" TargetMode="External"/><Relationship Id="rId137" Type="http://schemas.openxmlformats.org/officeDocument/2006/relationships/hyperlink" Target="https://login.consultant.ru/link/?req=doc&amp;base=MOB&amp;n=405009&amp;date=17.12.2024" TargetMode="External"/><Relationship Id="rId20" Type="http://schemas.openxmlformats.org/officeDocument/2006/relationships/header" Target="header4.xml"/><Relationship Id="rId41" Type="http://schemas.openxmlformats.org/officeDocument/2006/relationships/footer" Target="footer7.xml"/><Relationship Id="rId54" Type="http://schemas.openxmlformats.org/officeDocument/2006/relationships/hyperlink" Target="https://login.consultant.ru/link/?req=doc&amp;base=MOB&amp;n=403247&amp;date=17.12.2024&amp;dst=100011&amp;field=134" TargetMode="External"/><Relationship Id="rId62" Type="http://schemas.openxmlformats.org/officeDocument/2006/relationships/hyperlink" Target="https://login.consultant.ru/link/?req=doc&amp;base=MOB&amp;n=418481&amp;date=17.12.2024" TargetMode="External"/><Relationship Id="rId70" Type="http://schemas.openxmlformats.org/officeDocument/2006/relationships/image" Target="media/image5.wmf"/><Relationship Id="rId75" Type="http://schemas.openxmlformats.org/officeDocument/2006/relationships/image" Target="media/image10.wmf"/><Relationship Id="rId83" Type="http://schemas.openxmlformats.org/officeDocument/2006/relationships/image" Target="media/image14.wmf"/><Relationship Id="rId88" Type="http://schemas.openxmlformats.org/officeDocument/2006/relationships/image" Target="media/image19.wmf"/><Relationship Id="rId91" Type="http://schemas.openxmlformats.org/officeDocument/2006/relationships/image" Target="media/image22.wmf"/><Relationship Id="rId96" Type="http://schemas.openxmlformats.org/officeDocument/2006/relationships/image" Target="media/image27.wmf"/><Relationship Id="rId111" Type="http://schemas.openxmlformats.org/officeDocument/2006/relationships/image" Target="media/image40.wmf"/><Relationship Id="rId132" Type="http://schemas.openxmlformats.org/officeDocument/2006/relationships/hyperlink" Target="https://login.consultant.ru/link/?req=doc&amp;base=LAW&amp;n=471026&amp;date=17.12.2024" TargetMode="External"/><Relationship Id="rId140" Type="http://schemas.openxmlformats.org/officeDocument/2006/relationships/hyperlink" Target="https://login.consultant.ru/link/?req=doc&amp;base=MOB&amp;n=118605&amp;date=17.12.2024" TargetMode="External"/><Relationship Id="rId145" Type="http://schemas.openxmlformats.org/officeDocument/2006/relationships/image" Target="media/image53.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login.consultant.ru/link/?req=doc&amp;base=STR&amp;n=29176&amp;date=17.12.2024" TargetMode="External"/><Relationship Id="rId28" Type="http://schemas.openxmlformats.org/officeDocument/2006/relationships/hyperlink" Target="https://login.consultant.ru/link/?req=doc&amp;base=STR&amp;n=29176&amp;date=17.12.2024&amp;dst=100642&amp;field=134" TargetMode="External"/><Relationship Id="rId36" Type="http://schemas.openxmlformats.org/officeDocument/2006/relationships/hyperlink" Target="https://login.consultant.ru/link/?req=doc&amp;base=STR&amp;n=31808&amp;date=17.12.2024&amp;dst=104510&amp;field=134" TargetMode="External"/><Relationship Id="rId49" Type="http://schemas.openxmlformats.org/officeDocument/2006/relationships/hyperlink" Target="https://login.consultant.ru/link/?req=doc&amp;base=STR&amp;n=34212&amp;date=17.12.2024&amp;dst=100679&amp;field=134" TargetMode="External"/><Relationship Id="rId57" Type="http://schemas.openxmlformats.org/officeDocument/2006/relationships/hyperlink" Target="https://login.consultant.ru/link/?req=doc&amp;base=STR&amp;n=12370&amp;date=17.12.2024" TargetMode="External"/><Relationship Id="rId106" Type="http://schemas.openxmlformats.org/officeDocument/2006/relationships/image" Target="media/image35.wmf"/><Relationship Id="rId114" Type="http://schemas.openxmlformats.org/officeDocument/2006/relationships/image" Target="media/image43.wmf"/><Relationship Id="rId119" Type="http://schemas.openxmlformats.org/officeDocument/2006/relationships/image" Target="media/image46.wmf"/><Relationship Id="rId127" Type="http://schemas.openxmlformats.org/officeDocument/2006/relationships/hyperlink" Target="https://login.consultant.ru/link/?req=doc&amp;base=STR&amp;n=29176&amp;date=17.12.2024&amp;dst=100569&amp;field=134" TargetMode="External"/><Relationship Id="rId10" Type="http://schemas.openxmlformats.org/officeDocument/2006/relationships/hyperlink" Target="https://login.consultant.ru/link/?req=doc&amp;base=LAW&amp;n=468315&amp;date=17.12.2024&amp;dst=100012&amp;field=134" TargetMode="External"/><Relationship Id="rId31" Type="http://schemas.openxmlformats.org/officeDocument/2006/relationships/hyperlink" Target="https://login.consultant.ru/link/?req=doc&amp;base=STR&amp;n=32255&amp;date=17.12.2024" TargetMode="External"/><Relationship Id="rId44" Type="http://schemas.openxmlformats.org/officeDocument/2006/relationships/header" Target="header8.xml"/><Relationship Id="rId52" Type="http://schemas.openxmlformats.org/officeDocument/2006/relationships/hyperlink" Target="https://login.consultant.ru/link/?req=doc&amp;base=STR&amp;n=1714&amp;date=17.12.2024" TargetMode="External"/><Relationship Id="rId60" Type="http://schemas.openxmlformats.org/officeDocument/2006/relationships/hyperlink" Target="https://login.consultant.ru/link/?req=doc&amp;base=LAW&amp;n=465997&amp;date=17.12.2024&amp;dst=100002&amp;field=134" TargetMode="External"/><Relationship Id="rId65" Type="http://schemas.openxmlformats.org/officeDocument/2006/relationships/hyperlink" Target="https://login.consultant.ru/link/?req=doc&amp;base=MOB&amp;n=395892&amp;date=17.12.2024" TargetMode="External"/><Relationship Id="rId73" Type="http://schemas.openxmlformats.org/officeDocument/2006/relationships/image" Target="media/image8.wmf"/><Relationship Id="rId78" Type="http://schemas.openxmlformats.org/officeDocument/2006/relationships/footer" Target="footer10.xml"/><Relationship Id="rId81" Type="http://schemas.openxmlformats.org/officeDocument/2006/relationships/footer" Target="footer11.xml"/><Relationship Id="rId86" Type="http://schemas.openxmlformats.org/officeDocument/2006/relationships/image" Target="media/image17.wmf"/><Relationship Id="rId94" Type="http://schemas.openxmlformats.org/officeDocument/2006/relationships/image" Target="media/image25.wmf"/><Relationship Id="rId99" Type="http://schemas.openxmlformats.org/officeDocument/2006/relationships/hyperlink" Target="https://login.consultant.ru/link/?req=doc&amp;base=MOB&amp;n=273193&amp;date=17.12.2024&amp;dst=100036&amp;field=134" TargetMode="External"/><Relationship Id="rId101" Type="http://schemas.openxmlformats.org/officeDocument/2006/relationships/image" Target="media/image30.wmf"/><Relationship Id="rId122" Type="http://schemas.openxmlformats.org/officeDocument/2006/relationships/footer" Target="footer12.xml"/><Relationship Id="rId130" Type="http://schemas.openxmlformats.org/officeDocument/2006/relationships/hyperlink" Target="https://login.consultant.ru/link/?req=doc&amp;base=STR&amp;n=28550&amp;date=17.12.2024" TargetMode="External"/><Relationship Id="rId135" Type="http://schemas.openxmlformats.org/officeDocument/2006/relationships/hyperlink" Target="https://login.consultant.ru/link/?req=doc&amp;base=MOB&amp;n=400811&amp;date=17.12.2024" TargetMode="External"/><Relationship Id="rId143" Type="http://schemas.openxmlformats.org/officeDocument/2006/relationships/image" Target="media/image51.wmf"/><Relationship Id="rId148" Type="http://schemas.openxmlformats.org/officeDocument/2006/relationships/header" Target="header13.xml"/><Relationship Id="rId15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login.consultant.ru/link/?req=doc&amp;base=LAW&amp;n=465997&amp;date=17.12.2024&amp;dst=100002&amp;field=134" TargetMode="Externa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footer" Target="footer6.xml"/><Relationship Id="rId109" Type="http://schemas.openxmlformats.org/officeDocument/2006/relationships/image" Target="media/image38.wmf"/><Relationship Id="rId34" Type="http://schemas.openxmlformats.org/officeDocument/2006/relationships/hyperlink" Target="https://login.consultant.ru/link/?req=doc&amp;base=MOB&amp;n=418481&amp;date=17.12.2024" TargetMode="External"/><Relationship Id="rId50" Type="http://schemas.openxmlformats.org/officeDocument/2006/relationships/hyperlink" Target="https://login.consultant.ru/link/?req=doc&amp;base=STR&amp;n=34212&amp;date=17.12.2024&amp;dst=101587&amp;field=134" TargetMode="External"/><Relationship Id="rId55" Type="http://schemas.openxmlformats.org/officeDocument/2006/relationships/hyperlink" Target="https://login.consultant.ru/link/?req=doc&amp;base=STR&amp;n=29176&amp;date=17.12.2024" TargetMode="External"/><Relationship Id="rId76" Type="http://schemas.openxmlformats.org/officeDocument/2006/relationships/image" Target="media/image11.wmf"/><Relationship Id="rId97" Type="http://schemas.openxmlformats.org/officeDocument/2006/relationships/image" Target="media/image28.wmf"/><Relationship Id="rId104" Type="http://schemas.openxmlformats.org/officeDocument/2006/relationships/image" Target="media/image33.wmf"/><Relationship Id="rId120" Type="http://schemas.openxmlformats.org/officeDocument/2006/relationships/image" Target="media/image47.wmf"/><Relationship Id="rId125" Type="http://schemas.openxmlformats.org/officeDocument/2006/relationships/hyperlink" Target="https://login.consultant.ru/link/?req=doc&amp;base=STR&amp;n=29176&amp;date=17.12.2024" TargetMode="External"/><Relationship Id="rId141" Type="http://schemas.openxmlformats.org/officeDocument/2006/relationships/image" Target="media/image49.wmf"/><Relationship Id="rId14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image" Target="media/image6.wmf"/><Relationship Id="rId92" Type="http://schemas.openxmlformats.org/officeDocument/2006/relationships/image" Target="media/image23.wmf"/><Relationship Id="rId2" Type="http://schemas.openxmlformats.org/officeDocument/2006/relationships/numbering" Target="numbering.xml"/><Relationship Id="rId29" Type="http://schemas.openxmlformats.org/officeDocument/2006/relationships/hyperlink" Target="https://login.consultant.ru/link/?req=doc&amp;base=STR&amp;n=29176&amp;date=17.12.2024" TargetMode="External"/><Relationship Id="rId24" Type="http://schemas.openxmlformats.org/officeDocument/2006/relationships/hyperlink" Target="https://login.consultant.ru/link/?req=doc&amp;base=LAW&amp;n=489842&amp;date=17.12.2024" TargetMode="External"/><Relationship Id="rId40" Type="http://schemas.openxmlformats.org/officeDocument/2006/relationships/header" Target="header6.xml"/><Relationship Id="rId45" Type="http://schemas.openxmlformats.org/officeDocument/2006/relationships/footer" Target="footer9.xml"/><Relationship Id="rId66" Type="http://schemas.openxmlformats.org/officeDocument/2006/relationships/image" Target="media/image1.wmf"/><Relationship Id="rId87" Type="http://schemas.openxmlformats.org/officeDocument/2006/relationships/image" Target="media/image18.wmf"/><Relationship Id="rId110" Type="http://schemas.openxmlformats.org/officeDocument/2006/relationships/image" Target="media/image39.wmf"/><Relationship Id="rId115" Type="http://schemas.openxmlformats.org/officeDocument/2006/relationships/hyperlink" Target="https://login.consultant.ru/link/?req=doc&amp;base=MOB&amp;n=400811&amp;date=17.12.2024" TargetMode="External"/><Relationship Id="rId131" Type="http://schemas.openxmlformats.org/officeDocument/2006/relationships/hyperlink" Target="https://login.consultant.ru/link/?req=doc&amp;base=MOB&amp;n=405009&amp;date=17.12.2024" TargetMode="External"/><Relationship Id="rId136" Type="http://schemas.openxmlformats.org/officeDocument/2006/relationships/hyperlink" Target="https://login.consultant.ru/link/?req=doc&amp;base=MOB&amp;n=257953&amp;date=17.12.2024" TargetMode="External"/><Relationship Id="rId61" Type="http://schemas.openxmlformats.org/officeDocument/2006/relationships/hyperlink" Target="https://login.consultant.ru/link/?req=doc&amp;base=MOB&amp;n=395892&amp;date=17.12.2024" TargetMode="External"/><Relationship Id="rId82" Type="http://schemas.openxmlformats.org/officeDocument/2006/relationships/image" Target="media/image13.wmf"/><Relationship Id="rId152" Type="http://schemas.openxmlformats.org/officeDocument/2006/relationships/footer" Target="footer15.xm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yperlink" Target="https://login.consultant.ru/link/?req=doc&amp;base=STR&amp;n=8106&amp;date=17.12.2024" TargetMode="External"/><Relationship Id="rId35" Type="http://schemas.openxmlformats.org/officeDocument/2006/relationships/hyperlink" Target="https://login.consultant.ru/link/?req=doc&amp;base=MOB&amp;n=418481&amp;date=17.12.2024" TargetMode="External"/><Relationship Id="rId56" Type="http://schemas.openxmlformats.org/officeDocument/2006/relationships/hyperlink" Target="https://login.consultant.ru/link/?req=doc&amp;base=MOB&amp;n=414103&amp;date=17.12.2024&amp;dst=969539&amp;field=134" TargetMode="External"/><Relationship Id="rId77" Type="http://schemas.openxmlformats.org/officeDocument/2006/relationships/header" Target="header9.xml"/><Relationship Id="rId100" Type="http://schemas.openxmlformats.org/officeDocument/2006/relationships/hyperlink" Target="https://login.consultant.ru/link/?req=doc&amp;base=MOB&amp;n=118605&amp;date=17.12.2024&amp;dst=100011&amp;field=134" TargetMode="External"/><Relationship Id="rId105" Type="http://schemas.openxmlformats.org/officeDocument/2006/relationships/image" Target="media/image34.wmf"/><Relationship Id="rId126" Type="http://schemas.openxmlformats.org/officeDocument/2006/relationships/hyperlink" Target="https://login.consultant.ru/link/?req=doc&amp;base=LAW&amp;n=371594&amp;date=17.12.2024&amp;dst=100047&amp;field=134" TargetMode="External"/><Relationship Id="rId147" Type="http://schemas.openxmlformats.org/officeDocument/2006/relationships/footer" Target="footer13.xml"/><Relationship Id="rId8" Type="http://schemas.openxmlformats.org/officeDocument/2006/relationships/hyperlink" Target="https://login.consultant.ru/link/?req=doc&amp;base=MOB&amp;n=414103&amp;date=17.12.2024&amp;dst=969539&amp;field=134" TargetMode="External"/><Relationship Id="rId51" Type="http://schemas.openxmlformats.org/officeDocument/2006/relationships/hyperlink" Target="https://login.consultant.ru/link/?req=doc&amp;base=STR&amp;n=4413&amp;date=17.12.2024&amp;dst=100502&amp;field=134" TargetMode="External"/><Relationship Id="rId72" Type="http://schemas.openxmlformats.org/officeDocument/2006/relationships/image" Target="media/image7.wmf"/><Relationship Id="rId93" Type="http://schemas.openxmlformats.org/officeDocument/2006/relationships/image" Target="media/image24.wmf"/><Relationship Id="rId98" Type="http://schemas.openxmlformats.org/officeDocument/2006/relationships/image" Target="media/image29.wmf"/><Relationship Id="rId121" Type="http://schemas.openxmlformats.org/officeDocument/2006/relationships/header" Target="header11.xml"/><Relationship Id="rId142" Type="http://schemas.openxmlformats.org/officeDocument/2006/relationships/image" Target="media/image50.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59D2-0354-43F4-9265-8E4ABF1A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40355</Words>
  <Characters>230029</Characters>
  <Application>Microsoft Office Word</Application>
  <DocSecurity>2</DocSecurity>
  <Lines>1916</Lines>
  <Paragraphs>539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Ступино МО от 15.11.2024 N 5806-п"Об утверждении местных нормативов градостроительного проектирования городского округа Ступино Московской области"</vt:lpstr>
    </vt:vector>
  </TitlesOfParts>
  <Company>КонсультантПлюс Версия 4024.00.30</Company>
  <LinksUpToDate>false</LinksUpToDate>
  <CharactersWithSpaces>269845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Ступино МО от 15.11.2024 N 5806-п"Об утверждении местных нормативов градостроительного проектирования городского округа Ступино Московской области"</dc:title>
  <dc:creator>bystrov</dc:creator>
  <cp:lastModifiedBy>Макарова А.А.</cp:lastModifiedBy>
  <cp:revision>2</cp:revision>
  <cp:lastPrinted>2025-03-12T07:55:00Z</cp:lastPrinted>
  <dcterms:created xsi:type="dcterms:W3CDTF">2025-03-13T09:59:00Z</dcterms:created>
  <dcterms:modified xsi:type="dcterms:W3CDTF">2025-03-13T09:59:00Z</dcterms:modified>
</cp:coreProperties>
</file>