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6E" w:rsidRPr="008315E4" w:rsidRDefault="008315E4" w:rsidP="008315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5E4">
        <w:rPr>
          <w:rFonts w:ascii="Times New Roman" w:hAnsi="Times New Roman" w:cs="Times New Roman"/>
          <w:b/>
          <w:sz w:val="24"/>
          <w:szCs w:val="24"/>
          <w:u w:val="single"/>
        </w:rPr>
        <w:t>Извещение о возможности предоставления имущества</w:t>
      </w:r>
      <w:r w:rsidR="00481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СОНКО</w:t>
      </w:r>
    </w:p>
    <w:p w:rsidR="008315E4" w:rsidRDefault="008315E4" w:rsidP="008315E4">
      <w:pPr>
        <w:jc w:val="both"/>
        <w:rPr>
          <w:rFonts w:ascii="Times New Roman" w:hAnsi="Times New Roman" w:cs="Times New Roman"/>
          <w:sz w:val="24"/>
          <w:szCs w:val="24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Уполномоченный орган</w:t>
      </w:r>
      <w:r w:rsidRPr="004B4FE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Комитет по управлению имуществом Администрации городского округа Домодедово Московской области.</w:t>
      </w:r>
    </w:p>
    <w:p w:rsidR="008315E4" w:rsidRPr="00E772ED" w:rsidRDefault="008315E4" w:rsidP="008315E4">
      <w:pPr>
        <w:jc w:val="both"/>
        <w:rPr>
          <w:rFonts w:ascii="Times New Roman" w:hAnsi="Times New Roman" w:cs="Times New Roman"/>
          <w:sz w:val="24"/>
          <w:szCs w:val="24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Адрес уполномоченного органа:</w:t>
      </w:r>
      <w:r>
        <w:rPr>
          <w:rFonts w:ascii="Times New Roman" w:hAnsi="Times New Roman" w:cs="Times New Roman"/>
          <w:sz w:val="24"/>
          <w:szCs w:val="24"/>
        </w:rPr>
        <w:t xml:space="preserve">142000, Московская область, г. Домодедово, микрорайон Центральный, пл. 30-летия Победы, д. 1, тел. 8(496)79-24-139,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315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E772ED" w:rsidRPr="00A874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dmdd</w:t>
        </w:r>
        <w:r w:rsidR="00E772ED" w:rsidRPr="00A874F1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E772ED" w:rsidRPr="00A874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kui</w:t>
        </w:r>
        <w:r w:rsidR="00E772ED" w:rsidRPr="00A874F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772ED" w:rsidRPr="00A874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mosreg</w:t>
        </w:r>
        <w:r w:rsidR="00E772ED" w:rsidRPr="00E772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772ED" w:rsidRPr="00A874F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772ED" w:rsidRPr="004B4FE8" w:rsidRDefault="00E772ED" w:rsidP="008315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объекта:</w:t>
      </w:r>
    </w:p>
    <w:p w:rsidR="00E772ED" w:rsidRPr="00871A7E" w:rsidRDefault="00440302" w:rsidP="008315E4">
      <w:pPr>
        <w:jc w:val="both"/>
        <w:rPr>
          <w:rFonts w:ascii="Times New Roman" w:hAnsi="Times New Roman" w:cs="Times New Roman"/>
          <w:sz w:val="24"/>
          <w:szCs w:val="24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- адрес:</w:t>
      </w:r>
      <w:r w:rsidR="00871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1A7E" w:rsidRPr="00871A7E">
        <w:rPr>
          <w:rFonts w:ascii="Times New Roman" w:hAnsi="Times New Roman" w:cs="Times New Roman"/>
          <w:sz w:val="24"/>
          <w:szCs w:val="24"/>
        </w:rPr>
        <w:t>РФ, Московская область</w:t>
      </w:r>
      <w:r w:rsidR="00871A7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871A7E">
        <w:rPr>
          <w:rFonts w:ascii="Times New Roman" w:hAnsi="Times New Roman" w:cs="Times New Roman"/>
          <w:sz w:val="24"/>
          <w:szCs w:val="24"/>
        </w:rPr>
        <w:t>Набережная,д.</w:t>
      </w:r>
      <w:proofErr w:type="gramEnd"/>
      <w:r w:rsidR="00871A7E">
        <w:rPr>
          <w:rFonts w:ascii="Times New Roman" w:hAnsi="Times New Roman" w:cs="Times New Roman"/>
          <w:sz w:val="24"/>
          <w:szCs w:val="24"/>
        </w:rPr>
        <w:t>3</w:t>
      </w:r>
    </w:p>
    <w:p w:rsidR="00440302" w:rsidRPr="00871A7E" w:rsidRDefault="00440302" w:rsidP="008315E4">
      <w:pPr>
        <w:jc w:val="both"/>
        <w:rPr>
          <w:rFonts w:ascii="Times New Roman" w:hAnsi="Times New Roman" w:cs="Times New Roman"/>
          <w:sz w:val="24"/>
          <w:szCs w:val="24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- общая площадь:</w:t>
      </w:r>
      <w:r w:rsidR="00871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1A7E" w:rsidRPr="00871A7E">
        <w:rPr>
          <w:rFonts w:ascii="Times New Roman" w:hAnsi="Times New Roman" w:cs="Times New Roman"/>
          <w:sz w:val="24"/>
          <w:szCs w:val="24"/>
        </w:rPr>
        <w:t>94,1</w:t>
      </w:r>
      <w:r w:rsidR="00871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71A7E">
        <w:rPr>
          <w:rFonts w:ascii="Times New Roman" w:hAnsi="Times New Roman" w:cs="Times New Roman"/>
          <w:sz w:val="24"/>
          <w:szCs w:val="24"/>
        </w:rPr>
        <w:t>.</w:t>
      </w:r>
    </w:p>
    <w:p w:rsidR="00440302" w:rsidRPr="004B4FE8" w:rsidRDefault="00440302" w:rsidP="008315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-этаж:</w:t>
      </w:r>
      <w:r w:rsidR="00871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1A7E" w:rsidRPr="00871A7E">
        <w:rPr>
          <w:rFonts w:ascii="Times New Roman" w:hAnsi="Times New Roman" w:cs="Times New Roman"/>
          <w:sz w:val="24"/>
          <w:szCs w:val="24"/>
        </w:rPr>
        <w:t>№1</w:t>
      </w:r>
    </w:p>
    <w:p w:rsidR="00440302" w:rsidRPr="004B4FE8" w:rsidRDefault="00440302" w:rsidP="008315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- год ввода в эксплуатацию:</w:t>
      </w:r>
      <w:r w:rsidR="00871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1A7E" w:rsidRPr="00871A7E">
        <w:rPr>
          <w:rFonts w:ascii="Times New Roman" w:hAnsi="Times New Roman" w:cs="Times New Roman"/>
          <w:sz w:val="24"/>
          <w:szCs w:val="24"/>
        </w:rPr>
        <w:t>1994 год</w:t>
      </w:r>
    </w:p>
    <w:p w:rsidR="00440302" w:rsidRPr="004B4FE8" w:rsidRDefault="00440302" w:rsidP="008315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- ограничения (обременения):</w:t>
      </w:r>
      <w:r w:rsidR="00871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1A7E" w:rsidRPr="00871A7E">
        <w:rPr>
          <w:rFonts w:ascii="Times New Roman" w:hAnsi="Times New Roman" w:cs="Times New Roman"/>
          <w:sz w:val="24"/>
          <w:szCs w:val="24"/>
        </w:rPr>
        <w:t>не зарегистрировано</w:t>
      </w:r>
    </w:p>
    <w:p w:rsidR="00440302" w:rsidRPr="00871A7E" w:rsidRDefault="00440302" w:rsidP="008315E4">
      <w:pPr>
        <w:jc w:val="both"/>
        <w:rPr>
          <w:rFonts w:ascii="Times New Roman" w:hAnsi="Times New Roman" w:cs="Times New Roman"/>
          <w:sz w:val="24"/>
          <w:szCs w:val="24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- начало приема заявления: день-время</w:t>
      </w:r>
      <w:r w:rsidR="00871A7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871A7E" w:rsidRPr="00871A7E">
        <w:rPr>
          <w:rFonts w:ascii="Times New Roman" w:hAnsi="Times New Roman" w:cs="Times New Roman"/>
          <w:sz w:val="24"/>
          <w:szCs w:val="24"/>
        </w:rPr>
        <w:t>31.01.2025</w:t>
      </w:r>
      <w:r w:rsidR="00486F3A">
        <w:rPr>
          <w:rFonts w:ascii="Times New Roman" w:hAnsi="Times New Roman" w:cs="Times New Roman"/>
          <w:sz w:val="24"/>
          <w:szCs w:val="24"/>
        </w:rPr>
        <w:t xml:space="preserve"> с 9-00 ч.</w:t>
      </w:r>
    </w:p>
    <w:p w:rsidR="00440302" w:rsidRPr="00486F3A" w:rsidRDefault="00440302" w:rsidP="008315E4">
      <w:pPr>
        <w:jc w:val="both"/>
        <w:rPr>
          <w:rFonts w:ascii="Times New Roman" w:hAnsi="Times New Roman" w:cs="Times New Roman"/>
          <w:sz w:val="24"/>
          <w:szCs w:val="24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- окончание приема заявления:</w:t>
      </w:r>
      <w:r w:rsidR="00871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86F3A" w:rsidRPr="00486F3A">
        <w:rPr>
          <w:rFonts w:ascii="Times New Roman" w:hAnsi="Times New Roman" w:cs="Times New Roman"/>
          <w:sz w:val="24"/>
          <w:szCs w:val="24"/>
        </w:rPr>
        <w:t>03.03</w:t>
      </w:r>
      <w:r w:rsidR="00757822" w:rsidRPr="00486F3A">
        <w:rPr>
          <w:rFonts w:ascii="Times New Roman" w:hAnsi="Times New Roman" w:cs="Times New Roman"/>
          <w:sz w:val="24"/>
          <w:szCs w:val="24"/>
        </w:rPr>
        <w:t>.2025</w:t>
      </w:r>
      <w:r w:rsidR="00486F3A">
        <w:rPr>
          <w:rFonts w:ascii="Times New Roman" w:hAnsi="Times New Roman" w:cs="Times New Roman"/>
          <w:sz w:val="24"/>
          <w:szCs w:val="24"/>
        </w:rPr>
        <w:t xml:space="preserve"> в 18-00 ч.</w:t>
      </w:r>
      <w:bookmarkStart w:id="0" w:name="_GoBack"/>
      <w:bookmarkEnd w:id="0"/>
    </w:p>
    <w:p w:rsidR="00440302" w:rsidRPr="004B4FE8" w:rsidRDefault="00440302" w:rsidP="008315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FE8">
        <w:rPr>
          <w:rFonts w:ascii="Times New Roman" w:hAnsi="Times New Roman" w:cs="Times New Roman"/>
          <w:b/>
          <w:sz w:val="24"/>
          <w:szCs w:val="24"/>
          <w:u w:val="single"/>
        </w:rPr>
        <w:t>- условия предоставления нежилого помещения:</w:t>
      </w:r>
    </w:p>
    <w:p w:rsidR="00287A3F" w:rsidRPr="006207C6" w:rsidRDefault="00287A3F" w:rsidP="00287A3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101"/>
      <w:bookmarkEnd w:id="1"/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организации объекта во владение и (или) в пользование осуществляется на следующих условиях:</w:t>
      </w:r>
    </w:p>
    <w:p w:rsidR="00287A3F" w:rsidRPr="006207C6" w:rsidRDefault="00287A3F" w:rsidP="00287A3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объект предоставляется в безвозмездное пользование или аренду заявителю – социально ориентированной некоммерческой организации в соответствии с Порядком</w:t>
      </w:r>
      <w:r w:rsidR="006207C6"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передачи имущества, находящегося в муниципальной собственности, социально ориентированным некоммерческим организациям во владение и (или) пользование на долгосрочной основе, утвержденным решением от 26.03.2024 № 1-4/1423 Совета депутатов городского округа Домодедово Московской области</w:t>
      </w: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законодательством Российской Федерации на срок, указанный в заявлении, но не более пяти лет; </w:t>
      </w:r>
    </w:p>
    <w:p w:rsidR="00287A3F" w:rsidRPr="006207C6" w:rsidRDefault="00287A3F" w:rsidP="006207C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103"/>
      <w:bookmarkEnd w:id="2"/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предоставление объекта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hyperlink r:id="rId5" w:history="1">
        <w:r w:rsidRPr="006207C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</w:t>
        </w:r>
      </w:hyperlink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6" w:history="1">
        <w:r w:rsidRPr="006207C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 статьи 31.1</w:t>
        </w:r>
      </w:hyperlink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12.01.1996 N 7-ФЗ "О некоммерческих организациях", в течение не менее 5 лет до подачи указанной организацией заявления о предоставлении нежилого помещения в безвозмездное пользование;</w:t>
      </w:r>
    </w:p>
    <w:p w:rsidR="00287A3F" w:rsidRPr="006207C6" w:rsidRDefault="00287A3F" w:rsidP="00A25AA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  <w:r w:rsidRPr="006207C6">
        <w:rPr>
          <w:rFonts w:ascii="Times New Roman" w:hAnsi="Times New Roman" w:cs="Times New Roman"/>
          <w:sz w:val="24"/>
          <w:szCs w:val="24"/>
        </w:rPr>
        <w:t>в) предоставление объекта в аренду (в том числе по льготным ставкам арендной платы)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аренду;</w:t>
      </w:r>
    </w:p>
    <w:p w:rsidR="00287A3F" w:rsidRPr="006207C6" w:rsidRDefault="00287A3F" w:rsidP="00A25AA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>г) использование объекта только по целевому назначению для осуществления одного или нескольких видов деятельности, указываемых в договоре безвозмездного пользования нежилым помещением или договоре аренды нежилого помещения;</w:t>
      </w:r>
    </w:p>
    <w:p w:rsidR="00287A3F" w:rsidRPr="006207C6" w:rsidRDefault="00287A3F" w:rsidP="006207C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>д) годовая арендная плата по договору аренды объекта устанавливается в рублях в размере 15 (пятнадцати) процентов, размера годовой арендной платы за объект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деятельности, и не подлежит изменению в течение срока действия договора аренды объекта;</w:t>
      </w:r>
    </w:p>
    <w:p w:rsidR="00287A3F" w:rsidRPr="006207C6" w:rsidRDefault="00287A3F" w:rsidP="006207C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е) запрещение продажи, переуступки прав пользования объектом, передачи прав пользования ими в залог и внесения прав пользования таким имуществом в уставный </w:t>
      </w: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капитал любых других субъектов хозяйственной деятельности;</w:t>
      </w:r>
    </w:p>
    <w:p w:rsidR="00287A3F" w:rsidRPr="006207C6" w:rsidRDefault="00287A3F" w:rsidP="006207C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>ж) наличие у организации, которой объект предоставлен в безвозмездное пользование или аренду, права в любое время отказаться от договора безвозмездного пользования нежилым помещением или договора аренды нежилого помещения, уведомив об этом Комитет по управлению имуществом Администрации городского округа Домодедово Московской области</w:t>
      </w:r>
      <w:r w:rsidR="006B68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уполномоченный орган) за один месяц;</w:t>
      </w:r>
    </w:p>
    <w:p w:rsidR="00287A3F" w:rsidRPr="006207C6" w:rsidRDefault="00287A3F" w:rsidP="006207C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>з)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имущества. Это условие считается соблюденным,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силу;</w:t>
      </w:r>
    </w:p>
    <w:p w:rsidR="00287A3F" w:rsidRPr="006207C6" w:rsidRDefault="00287A3F" w:rsidP="006207C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>и)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287A3F" w:rsidRPr="006207C6" w:rsidRDefault="00287A3F" w:rsidP="006207C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</w:t>
      </w:r>
      <w:hyperlink r:id="rId7" w:history="1">
        <w:r w:rsidRPr="006207C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2 статьи 6</w:t>
        </w:r>
      </w:hyperlink>
      <w:r w:rsidRPr="00620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07.08.2001 № 115-ФЗ "О противодействии легализации (отмыванию) доходов, полученных преступным путем, и финансированию терроризма".</w:t>
      </w:r>
    </w:p>
    <w:p w:rsidR="00D6414A" w:rsidRDefault="00D6414A" w:rsidP="008315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6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E8"/>
    <w:rsid w:val="00287A3F"/>
    <w:rsid w:val="004010CC"/>
    <w:rsid w:val="00440302"/>
    <w:rsid w:val="00481B2E"/>
    <w:rsid w:val="00486F3A"/>
    <w:rsid w:val="004B4FE8"/>
    <w:rsid w:val="006207C6"/>
    <w:rsid w:val="006B6899"/>
    <w:rsid w:val="00757822"/>
    <w:rsid w:val="008315E4"/>
    <w:rsid w:val="00871A7E"/>
    <w:rsid w:val="00A25AAC"/>
    <w:rsid w:val="00B27BE8"/>
    <w:rsid w:val="00C91AD3"/>
    <w:rsid w:val="00D6414A"/>
    <w:rsid w:val="00E772ED"/>
    <w:rsid w:val="00F2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38E9"/>
  <w15:chartTrackingRefBased/>
  <w15:docId w15:val="{0C6EBCFB-4FD3-4178-BA45-2F46F953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2ED"/>
    <w:rPr>
      <w:color w:val="0563C1" w:themeColor="hyperlink"/>
      <w:u w:val="single"/>
    </w:rPr>
  </w:style>
  <w:style w:type="paragraph" w:customStyle="1" w:styleId="ConsPlusNormal">
    <w:name w:val="ConsPlusNormal"/>
    <w:rsid w:val="00287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47EC0883BD43A9CBFB80CACE26EC26E3FCEAD7AE086D5AFB69D6C2BC4B19E8F3CE2C60F3C18DFDBFE8B5580E3FF4E346F0E7830Cv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47EC0883BD43A9CBFB80CACE26EC26E3FCE3DDAF0B6D5AFB69D6C2BC4B19E8F3CE2C66F5CFD2F8AAF9ED550A25EAE15AECE581C502vCM" TargetMode="External"/><Relationship Id="rId5" Type="http://schemas.openxmlformats.org/officeDocument/2006/relationships/hyperlink" Target="consultantplus://offline/ref=3B47EC0883BD43A9CBFB80CACE26EC26E3FCE3DDAF0B6D5AFB69D6C2BC4B19E8F3CE2C66F2CFD2F8AAF9ED550A25EAE15AECE581C502vCM" TargetMode="External"/><Relationship Id="rId4" Type="http://schemas.openxmlformats.org/officeDocument/2006/relationships/hyperlink" Target="mailto:dmdd_kui@mosre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Е.А.</dc:creator>
  <cp:keywords/>
  <dc:description/>
  <cp:lastModifiedBy>Скворцова Е.А.</cp:lastModifiedBy>
  <cp:revision>15</cp:revision>
  <dcterms:created xsi:type="dcterms:W3CDTF">2025-01-28T12:22:00Z</dcterms:created>
  <dcterms:modified xsi:type="dcterms:W3CDTF">2025-01-30T12:48:00Z</dcterms:modified>
</cp:coreProperties>
</file>