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 w:rsidR="00E87324">
        <w:trPr>
          <w:trHeight w:val="283"/>
        </w:trPr>
        <w:tc>
          <w:tcPr>
            <w:tcW w:w="2903" w:type="dxa"/>
          </w:tcPr>
          <w:p w:rsidR="00E87324" w:rsidRDefault="00E87324">
            <w:pPr>
              <w:pStyle w:val="a7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E87324" w:rsidRDefault="00E87324">
            <w:pPr>
              <w:widowControl w:val="0"/>
              <w:tabs>
                <w:tab w:val="left" w:pos="91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324" w:rsidRDefault="006032A2">
            <w:pPr>
              <w:ind w:left="350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E87324" w:rsidRDefault="006032A2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</w:t>
            </w:r>
          </w:p>
          <w:p w:rsidR="00E87324" w:rsidRDefault="006032A2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E87324" w:rsidRDefault="006032A2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«Включение</w:t>
            </w:r>
          </w:p>
          <w:p w:rsidR="00E87324" w:rsidRDefault="006032A2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 под размещение</w:t>
            </w:r>
          </w:p>
          <w:p w:rsidR="00E87324" w:rsidRDefault="006032A2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нестационарных торговых объектов</w:t>
            </w:r>
          </w:p>
          <w:p w:rsidR="00E87324" w:rsidRDefault="006032A2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схему размещения нестационарных</w:t>
            </w:r>
          </w:p>
          <w:p w:rsidR="00E87324" w:rsidRDefault="006032A2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торговых объектов на территории</w:t>
            </w:r>
          </w:p>
          <w:p w:rsidR="00E87324" w:rsidRDefault="006032A2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Домодедово</w:t>
            </w:r>
          </w:p>
          <w:p w:rsidR="00E87324" w:rsidRDefault="006032A2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Московской области на основании</w:t>
            </w:r>
          </w:p>
          <w:p w:rsidR="00E87324" w:rsidRDefault="006032A2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физических,</w:t>
            </w:r>
          </w:p>
          <w:p w:rsidR="00E87324" w:rsidRDefault="006032A2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юридических лиц, индивидуальных</w:t>
            </w:r>
          </w:p>
          <w:p w:rsidR="00E87324" w:rsidRDefault="006032A2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предпринимателей и уведомление</w:t>
            </w:r>
          </w:p>
          <w:p w:rsidR="00E87324" w:rsidRDefault="006032A2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 аукциона»,</w:t>
            </w:r>
          </w:p>
          <w:p w:rsidR="00E87324" w:rsidRDefault="006032A2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утвержденному постановлением</w:t>
            </w:r>
          </w:p>
          <w:p w:rsidR="00E87324" w:rsidRDefault="006032A2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городского округа</w:t>
            </w:r>
          </w:p>
          <w:p w:rsidR="00E87324" w:rsidRDefault="006032A2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Домодедово </w:t>
            </w:r>
            <w:r>
              <w:rPr>
                <w:sz w:val="28"/>
                <w:szCs w:val="28"/>
              </w:rPr>
              <w:t>Московской области</w:t>
            </w:r>
          </w:p>
          <w:p w:rsidR="00E87324" w:rsidRPr="00FE4055" w:rsidRDefault="00FE4055" w:rsidP="00FE4055">
            <w:pPr>
              <w:ind w:left="3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4.12.2024 № 7357</w:t>
            </w:r>
          </w:p>
        </w:tc>
      </w:tr>
    </w:tbl>
    <w:p w:rsidR="00E87324" w:rsidRDefault="00E87324">
      <w:pPr>
        <w:pStyle w:val="21"/>
        <w:spacing w:line="276" w:lineRule="auto"/>
        <w:outlineLvl w:val="1"/>
        <w:rPr>
          <w:sz w:val="28"/>
          <w:szCs w:val="28"/>
        </w:rPr>
      </w:pPr>
    </w:p>
    <w:p w:rsidR="00E87324" w:rsidRDefault="006032A2">
      <w:pPr>
        <w:pStyle w:val="21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>нормативных правовых актов Российской Федерации,</w:t>
      </w:r>
      <w:r>
        <w:rPr>
          <w:b w:val="0"/>
          <w:sz w:val="28"/>
          <w:szCs w:val="28"/>
          <w:lang w:eastAsia="ar-SA"/>
        </w:rPr>
        <w:br/>
        <w:t>нормативных правовых актов Московской области,</w:t>
      </w:r>
      <w:r>
        <w:rPr>
          <w:b w:val="0"/>
          <w:sz w:val="28"/>
          <w:szCs w:val="28"/>
          <w:lang w:eastAsia="ar-SA"/>
        </w:rPr>
        <w:br/>
      </w:r>
      <w:bookmarkStart w:id="1" w:name="_Toc91253276"/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1"/>
      <w:r>
        <w:rPr>
          <w:b w:val="0"/>
          <w:sz w:val="28"/>
          <w:szCs w:val="28"/>
          <w:lang w:eastAsia="ar-SA"/>
        </w:rPr>
        <w:t>муниципальной услуги «Включение мест под размещение нестационарных торговых объектов в схему размещения нестационарных торговых объектов на территории городского округа Домодедово Московской области на основании предложений физических, юридических лиц, индивидуальных предпринимателей и уведомление о проведении аукциона»</w:t>
      </w:r>
    </w:p>
    <w:p w:rsidR="00E87324" w:rsidRDefault="00E87324">
      <w:pPr>
        <w:rPr>
          <w:rFonts w:ascii="Times New Roman" w:hAnsi="Times New Roman"/>
          <w:sz w:val="28"/>
          <w:szCs w:val="28"/>
        </w:rPr>
      </w:pPr>
    </w:p>
    <w:p w:rsidR="00E87324" w:rsidRDefault="006032A2">
      <w:pPr>
        <w:spacing w:before="4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Конституция Российской Федерации. </w:t>
      </w:r>
      <w:r>
        <w:rPr>
          <w:rFonts w:ascii="Times New Roman" w:hAnsi="Times New Roman" w:cs="Times New Roman"/>
          <w:sz w:val="28"/>
          <w:szCs w:val="28"/>
        </w:rPr>
        <w:t>Официальный текст Конституции РФ с внесенными поправками от 14.03.2020 опубликован на официальном интернет-портале правовой информации http://www.pravo.gov.ru, 04.07.2020.</w:t>
      </w:r>
    </w:p>
    <w:p w:rsidR="00E87324" w:rsidRDefault="006032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Федеральный закон от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27.07.2010 №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210-ФЗ «Об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организации предоставления государственных 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муниципальных услуг». </w:t>
      </w:r>
      <w:r>
        <w:rPr>
          <w:rFonts w:ascii="Times New Roman" w:hAnsi="Times New Roman" w:cs="Times New Roman"/>
          <w:sz w:val="28"/>
          <w:szCs w:val="28"/>
        </w:rPr>
        <w:t>Первоначальный текст документа опубликован в изданиях «Российская газета», № 168, 30.07.2010, «Собрание законодательства РФ», 02.08.2010, № 31, ст. 4179.</w:t>
      </w:r>
    </w:p>
    <w:p w:rsidR="00E87324" w:rsidRDefault="006032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Федеральный закон от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06.10.2003 №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131-ФЗ «Об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общих принципах организации местного самоуправления в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Федерации». 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Первоначальный текст документа опубликован в изданиях «Собрание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законодательства РФ», 06.10.2003, № 40, ст. 3822, «Парламентская газета», № 186, 08.10.2003, «Российская газета», № 202, 08.10.2003.</w:t>
      </w:r>
    </w:p>
    <w:p w:rsidR="00E87324" w:rsidRDefault="006032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Федеральный закон от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28.12.2009 №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381-ФЗ «Об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основах государственного регулирования торговой деятельности в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Федерации». </w:t>
      </w:r>
      <w:r>
        <w:rPr>
          <w:rFonts w:ascii="Times New Roman" w:hAnsi="Times New Roman" w:cs="Times New Roman"/>
          <w:sz w:val="28"/>
          <w:szCs w:val="28"/>
        </w:rPr>
        <w:t>Первоначальный текст документа опубликован в изданиях «Российская газета», № 253, 30.12.2009, «Собрание законодательства РФ», 04.01.2010, № 1, ст. 2.</w:t>
      </w:r>
    </w:p>
    <w:p w:rsidR="00E87324" w:rsidRDefault="006032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Российской Федерации от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20.07.2021 №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1228 «Об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утверждении Правил разработки 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утверждения административных регламентов предоставления государственных услуг, 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внесении изменений в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некоторые акты Правительства Российской Федерации 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признании утратившими силу некоторых актов 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отдельных положений актов Правительства Российской Федерации». </w:t>
      </w:r>
      <w:r>
        <w:rPr>
          <w:rFonts w:ascii="Times New Roman" w:hAnsi="Times New Roman" w:cs="Times New Roman"/>
          <w:sz w:val="28"/>
          <w:szCs w:val="28"/>
        </w:rPr>
        <w:t>Опубликован в изданиях: Официальный интернет-портал правовой информации http://pravo.gov.ru, 26.07.2021, «Собрание законодательства РФ», 02.08.2021, № 31, ст. 5904.</w:t>
      </w:r>
    </w:p>
    <w:p w:rsidR="00E87324" w:rsidRDefault="006032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Российской Федерации от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26.03.2016 №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236 «О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требованиях к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предоставлению в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электронной форме государственных 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муниципальных услуг». 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Первоначальный текст документа опубликован в изданиях: Официальный интернет-портал правовой информации http://www.pravo.gov.ru, 05.04.2016, «Российская газета», № 75, 08.04.2016, «Собрание законодательства РФ», </w:t>
      </w:r>
      <w:r>
        <w:rPr>
          <w:rFonts w:ascii="Times New Roman" w:hAnsi="Times New Roman" w:cs="Times New Roman"/>
          <w:color w:val="000000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04.2016, № 15, ст. 2084.</w:t>
      </w:r>
    </w:p>
    <w:p w:rsidR="00E87324" w:rsidRDefault="006032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Российской Федерации от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20.11.2012 №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1198 «О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действий (бездействия), совершенных при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предоставлении государственных 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муниципальных услуг». </w:t>
      </w:r>
      <w:r>
        <w:rPr>
          <w:rFonts w:ascii="Times New Roman" w:hAnsi="Times New Roman" w:cs="Times New Roman"/>
          <w:sz w:val="28"/>
          <w:szCs w:val="28"/>
        </w:rPr>
        <w:t>Первоначальный текст документа опубликован в изданиях «Российская газета», № 271, 23.11.2012, «Собрание законодательства РФ», 26.11.2012, № 48, ст. 6706.</w:t>
      </w:r>
    </w:p>
    <w:p w:rsidR="006032A2" w:rsidRDefault="006032A2" w:rsidP="006032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Российский Федерации от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22.12.2012 №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1376 «Об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утверждении Правил организации деятельности многофункциональных центров предоставления государственных 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муниципальных услуг». </w:t>
      </w:r>
      <w:r>
        <w:rPr>
          <w:rFonts w:ascii="Times New Roman" w:hAnsi="Times New Roman" w:cs="Times New Roman"/>
          <w:sz w:val="28"/>
          <w:szCs w:val="28"/>
        </w:rPr>
        <w:t>Первоначальный текст документа опубликован в изданиях «Российская газета», № 303, 31.12.2012, «Собрание законодательства РФ», 31.12.2012, № 53 (ч. 2), ст. 7932.</w:t>
      </w:r>
    </w:p>
    <w:p w:rsidR="006032A2" w:rsidRDefault="006032A2" w:rsidP="006032A2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Закон Московской области </w:t>
      </w:r>
      <w:r w:rsidRPr="006032A2">
        <w:rPr>
          <w:rFonts w:ascii="Times New Roman" w:hAnsi="Times New Roman" w:cs="Times New Roman"/>
          <w:kern w:val="0"/>
          <w:sz w:val="28"/>
          <w:szCs w:val="28"/>
          <w:lang w:bidi="ar-SA"/>
        </w:rPr>
        <w:t>от 22.10.2009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121/2009-ОЗ «Об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обеспечении беспрепятственного доступа инвалидов 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маломобильных групп населения к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объектам социальной, транспортной 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инженерной инфраструктур в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Московской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области». </w:t>
      </w:r>
      <w:r>
        <w:rPr>
          <w:rFonts w:ascii="Times New Roman" w:hAnsi="Times New Roman" w:cs="Times New Roman"/>
          <w:sz w:val="28"/>
          <w:szCs w:val="28"/>
        </w:rPr>
        <w:t>Первоначальный текст документа опубликован в издании  «Ежедневные Новости. Подмосковье», № 210, 06.11.2009.</w:t>
      </w:r>
    </w:p>
    <w:p w:rsidR="00E87324" w:rsidRDefault="006032A2" w:rsidP="006032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2A2">
        <w:rPr>
          <w:rFonts w:ascii="Times New Roman" w:hAnsi="Times New Roman" w:cs="Times New Roman"/>
          <w:bCs/>
          <w:sz w:val="28"/>
          <w:szCs w:val="28"/>
        </w:rPr>
        <w:t>10.</w:t>
      </w:r>
      <w:r w:rsidRPr="006032A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6032A2">
        <w:rPr>
          <w:rFonts w:ascii="Times New Roman" w:hAnsi="Times New Roman" w:cs="Times New Roman"/>
          <w:bCs/>
          <w:sz w:val="28"/>
          <w:szCs w:val="28"/>
        </w:rPr>
        <w:t>Закон Московской области</w:t>
      </w:r>
      <w:r w:rsidR="00E02117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Pr="006032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2A2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04.05.2016 </w:t>
      </w:r>
      <w:r w:rsidRPr="006032A2">
        <w:rPr>
          <w:rFonts w:ascii="Times New Roman" w:hAnsi="Times New Roman" w:cs="Times New Roman"/>
          <w:bCs/>
          <w:sz w:val="28"/>
          <w:szCs w:val="28"/>
        </w:rPr>
        <w:t>№</w:t>
      </w:r>
      <w:r w:rsidRPr="006032A2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6032A2">
        <w:rPr>
          <w:rFonts w:ascii="Times New Roman" w:hAnsi="Times New Roman" w:cs="Times New Roman"/>
          <w:bCs/>
          <w:sz w:val="28"/>
          <w:szCs w:val="28"/>
        </w:rPr>
        <w:t>37/2016-ОЗ «Кодекс Московской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области об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административных правонарушениях». </w:t>
      </w:r>
      <w:r>
        <w:rPr>
          <w:rFonts w:ascii="Times New Roman" w:hAnsi="Times New Roman" w:cs="Times New Roman"/>
          <w:sz w:val="28"/>
          <w:szCs w:val="28"/>
        </w:rPr>
        <w:t>Первоначальный текст документа опубликован на официальном Интернет-портале Правительства Московской области http://www.mosreg.ru, 13.05.2016, в издании «Ежедневные Новости. Подмосковье», № 91, 24.05.2016.</w:t>
      </w:r>
    </w:p>
    <w:p w:rsidR="00E87324" w:rsidRDefault="006032A2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Правительства Московской области от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16.04.2015 №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253/14 «Об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утверждении Порядка осуществления контроля за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предоставлением государственных 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 услуг на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территории Московской области 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внесении изменений в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Положение 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Министерстве государственного управления, информационных технологий 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связи Московской области». </w:t>
      </w:r>
      <w:r>
        <w:rPr>
          <w:rFonts w:ascii="Times New Roman" w:hAnsi="Times New Roman" w:cs="Times New Roman"/>
          <w:sz w:val="28"/>
          <w:szCs w:val="28"/>
        </w:rPr>
        <w:t>Первоначальный текст документа опубликован на официальном Интернет-портале Правительства Московской области http://www.mosreg.ru, 16.04.2015, в изданиях: «Ежедневные Новости. Подмосковье», № 84, 14.05.2015, «Информационный вестник Правительства МО», № 8-9, 29.06.2015.</w:t>
      </w:r>
    </w:p>
    <w:p w:rsidR="00E87324" w:rsidRDefault="006032A2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Правительства Московской области от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31.10.2018 №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792/37 «Об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утверждении требований к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форматам заявлений 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иных документов, представляемых в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форме электронных документов, необходимых для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предоставления государственных 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 услуг на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территории Московской области».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Источник опубликования: </w:t>
      </w:r>
      <w:r>
        <w:rPr>
          <w:rFonts w:ascii="Times New Roman" w:hAnsi="Times New Roman" w:cs="Times New Roman"/>
          <w:sz w:val="28"/>
          <w:szCs w:val="28"/>
        </w:rPr>
        <w:t>Официальный Интернет-портал Правительства Московской области http://www.mosreg.ru, 01.11.2018, «Ежедневные Новости. Подмосковье», № 238, 18.12.2018, «Информационный вестник Правительства МО», № 4, 28.02.2019.</w:t>
      </w:r>
    </w:p>
    <w:p w:rsidR="00E87324" w:rsidRDefault="006032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Правительства Московской области от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01.07.2014 №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514/26 «О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Московской областной межведомственной комиссии по вопросам потребительского рынка». </w:t>
      </w:r>
      <w:r>
        <w:rPr>
          <w:rFonts w:ascii="Times New Roman" w:hAnsi="Times New Roman" w:cs="Times New Roman"/>
          <w:sz w:val="28"/>
          <w:szCs w:val="28"/>
        </w:rPr>
        <w:t>Первоначальный текст документа опубликован на официальном Интернет-портале Правительства Московской области http://www.mosreg.ru, 01.07.2014, в издании «Информационный вестник Правительства МО», № 16, 19.12.2014 (постановление).</w:t>
      </w:r>
    </w:p>
    <w:p w:rsidR="00E87324" w:rsidRDefault="006032A2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Правительства Московской области от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08.08.2013 №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601/33 «Об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утверждении Положения об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особенностях подачи 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рассмотрения жалоб на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решения 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действия (бездействие) исполнительных органов государственной власти Московской области, предоставляющих государственные услуги, 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 Московской области, 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также многофункциональных центров предоставления государственных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 услуг Московской области 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их работников». </w:t>
      </w:r>
      <w:r>
        <w:rPr>
          <w:rFonts w:ascii="Times New Roman" w:hAnsi="Times New Roman" w:cs="Times New Roman"/>
          <w:sz w:val="28"/>
          <w:szCs w:val="28"/>
        </w:rPr>
        <w:t>Первоначальный текст документа опубликован в изданиях: «Ежедневные Новости. Подмосковье», № 151, 19.08.2013, «Информационный вестник Правительства МО», № 13, 25.10.2013.</w:t>
      </w:r>
    </w:p>
    <w:p w:rsidR="00E87324" w:rsidRDefault="006032A2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Правительства Московской области от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25.04.2011 №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365/15 «Об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утверждении Порядка разработки 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Первоначальный текст документа опубликован в изданиях «Ежедневные Новости. Подмосковье», № 77, 05.05.2011, «Информационный вестник Правительства МО», № 5, 31.05.2011.</w:t>
      </w:r>
    </w:p>
    <w:p w:rsidR="00E87324" w:rsidRDefault="006032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Распоряжение Министерства сельского хозяйства 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продовольствия Московской области от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13.10.2020 №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20РВ-306 «О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разработке 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утверждении органами местного самоуправления муниципальных образований Московской области схем размещения нестационарных торговых объектов 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Методических рекомендаций по размещению нестационарных торговых объектов на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территории муниципальных образований Московской области». </w:t>
      </w:r>
      <w:r>
        <w:rPr>
          <w:rFonts w:ascii="Times New Roman" w:hAnsi="Times New Roman" w:cs="Times New Roman"/>
          <w:sz w:val="28"/>
          <w:szCs w:val="28"/>
        </w:rPr>
        <w:t>Первоначальный текст документа опубликован в издании Официальный сайт Министерства сельского хозяйства и продовольствия Московской области http://msh.mosreg.ru, 13.10.2020.</w:t>
      </w:r>
    </w:p>
    <w:p w:rsidR="00E87324" w:rsidRDefault="006032A2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связи Московской области от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30.10.2018 №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10-121/РВ «Об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утверждении Положения об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осуществлении контроля за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порядком предоставления государственных 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 услуг на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территории Московской области». </w:t>
      </w:r>
      <w:r>
        <w:rPr>
          <w:rFonts w:ascii="Times New Roman" w:hAnsi="Times New Roman" w:cs="Times New Roman"/>
          <w:sz w:val="28"/>
          <w:szCs w:val="28"/>
        </w:rPr>
        <w:t>Первоначальный текст документа опубликован на официальном Интернет-портале Правительства Московской области http://www.mosreg.ru, 16.04.2015, в изданиях: «Ежедневные Новости. Подмосковье», № 84, 14.05.2015, «Информационный вестник Правительства МО», № 8-9, 29.06.2015.</w:t>
      </w:r>
    </w:p>
    <w:p w:rsidR="00E87324" w:rsidRDefault="006032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Распоряжение Министерства сельского хозяйства 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продовольствия Московской области от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14.09.2023 №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19РВ-359 «Об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утверждении примерного положения 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проведении открытого аукциона в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электронной форме на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право размещения нестационарного торгового объекта 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признании утратившими силу некоторых распоряжений Министерства потребительского рынка 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 Московской области». </w:t>
      </w:r>
      <w:r>
        <w:rPr>
          <w:rFonts w:ascii="Times New Roman" w:hAnsi="Times New Roman" w:cs="Times New Roman"/>
          <w:sz w:val="28"/>
          <w:szCs w:val="28"/>
        </w:rPr>
        <w:t>Первоначальный текст документа опубликован в издании Официальный сайт Министерства сельского хозяйства и продовольствия Московской области http://msh.mosreg.ru, 15.09.2023.</w:t>
      </w:r>
    </w:p>
    <w:p w:rsidR="00E87324" w:rsidRDefault="006032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19.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связи Московской области от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21.07.2016 №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10-57/РВ «О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региональном стандарте организации деятельности многофункциональных центров предоставления государственных 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 услуг в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Московской области». </w:t>
      </w:r>
      <w:r>
        <w:rPr>
          <w:rFonts w:ascii="Times New Roman" w:hAnsi="Times New Roman" w:cs="Times New Roman"/>
          <w:sz w:val="28"/>
          <w:szCs w:val="28"/>
        </w:rPr>
        <w:t>Первоначальный текст документа опубликован на официальном сайте Министерства государственного управления, информационных технологий и связи Московской области http://mits.mosreg.ru, 02.11.2016.</w:t>
      </w:r>
    </w:p>
    <w:p w:rsidR="00E87324" w:rsidRDefault="006032A2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Постановление Администрации городского округа Домодедово от 22.08.2018 №2001 «Об утверждении Положения о проведении открытого аукциона в электронной форме на право размещения нестационарного торгового объекта на территории городского округа Домодедово». Информационный вестник Совета депутатов и администрации городского округа Домодедово», № 18, 29.08.2018. </w:t>
      </w:r>
    </w:p>
    <w:p w:rsidR="00E87324" w:rsidRDefault="006032A2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21. Постановление Администрации городского округа Домодедово от 27.07.2022 №2080 «Об утверждении Положения об особенностях подачи и рассмотрения жалоб на решения и действия (бездействие) Администрации городского округа Домодедово Московской области и ее должностных лиц, муниципальных служащих, а также многофункционального центра предоставления государственных и муниципальных услуг и его работников». Официальный сайт городского округа Домодедово Московской области в информационно-телекоммуникационной сети Интернет.</w:t>
      </w:r>
    </w:p>
    <w:p w:rsidR="00E87324" w:rsidRDefault="00E87324">
      <w:pPr>
        <w:spacing w:line="276" w:lineRule="auto"/>
        <w:ind w:firstLine="709"/>
        <w:jc w:val="both"/>
        <w:rPr>
          <w:sz w:val="28"/>
          <w:szCs w:val="28"/>
        </w:rPr>
      </w:pPr>
    </w:p>
    <w:sectPr w:rsidR="00E87324">
      <w:headerReference w:type="default" r:id="rId7"/>
      <w:headerReference w:type="first" r:id="rId8"/>
      <w:pgSz w:w="11906" w:h="16838"/>
      <w:pgMar w:top="1739" w:right="850" w:bottom="1134" w:left="1134" w:header="1134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F5A" w:rsidRDefault="00950F5A">
      <w:r>
        <w:separator/>
      </w:r>
    </w:p>
  </w:endnote>
  <w:endnote w:type="continuationSeparator" w:id="0">
    <w:p w:rsidR="00950F5A" w:rsidRDefault="0095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variable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F5A" w:rsidRDefault="00950F5A">
      <w:r>
        <w:separator/>
      </w:r>
    </w:p>
  </w:footnote>
  <w:footnote w:type="continuationSeparator" w:id="0">
    <w:p w:rsidR="00950F5A" w:rsidRDefault="00950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PageNumWizard_HEADER_Базовый5_Копия_1"/>
  <w:p w:rsidR="006032A2" w:rsidRDefault="006032A2">
    <w:pPr>
      <w:pStyle w:val="ab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FE4055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2A2" w:rsidRDefault="006032A2">
    <w:pPr>
      <w:pStyle w:val="ab"/>
      <w:jc w:val="center"/>
      <w:rPr>
        <w:rFonts w:ascii="Times New Roman" w:hAnsi="Times New Roman"/>
        <w:sz w:val="28"/>
        <w:szCs w:val="28"/>
      </w:rPr>
    </w:pPr>
    <w:bookmarkStart w:id="3" w:name="PageNumWizard_HEADER_Базовый5_Копия_1_Ко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11CB"/>
    <w:multiLevelType w:val="multilevel"/>
    <w:tmpl w:val="BC7A3C2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066A82"/>
    <w:multiLevelType w:val="multilevel"/>
    <w:tmpl w:val="A9D26E1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C1E3DD1"/>
    <w:multiLevelType w:val="multilevel"/>
    <w:tmpl w:val="5354139C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08460B1"/>
    <w:multiLevelType w:val="multilevel"/>
    <w:tmpl w:val="4A5053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24"/>
    <w:rsid w:val="006032A2"/>
    <w:rsid w:val="00950F5A"/>
    <w:rsid w:val="00A43571"/>
    <w:rsid w:val="00CD7460"/>
    <w:rsid w:val="00E02117"/>
    <w:rsid w:val="00E87324"/>
    <w:rsid w:val="00FE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5771"/>
  <w15:docId w15:val="{B72F7CBA-F006-4504-9F59-73E2388C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10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10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ParaKWN">
    <w:name w:val="ParaKWN"/>
    <w:basedOn w:val="a"/>
    <w:qFormat/>
    <w:pPr>
      <w:keepNext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left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left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8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aa">
    <w:name w:val="Заголовок таблицы"/>
    <w:basedOn w:val="a7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61"/>
        <w:tab w:val="right" w:pos="9922"/>
      </w:tabs>
    </w:pPr>
  </w:style>
  <w:style w:type="paragraph" w:styleId="ab">
    <w:name w:val="header"/>
    <w:basedOn w:val="HeaderandFooter"/>
  </w:style>
  <w:style w:type="numbering" w:customStyle="1" w:styleId="ac">
    <w:name w:val="Без списка"/>
    <w:uiPriority w:val="99"/>
    <w:semiHidden/>
    <w:unhideWhenUsed/>
    <w:qFormat/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А.А.</dc:creator>
  <dc:description/>
  <cp:lastModifiedBy>Макарова А.А.</cp:lastModifiedBy>
  <cp:revision>3</cp:revision>
  <cp:lastPrinted>2024-12-12T06:25:00Z</cp:lastPrinted>
  <dcterms:created xsi:type="dcterms:W3CDTF">2024-12-24T14:56:00Z</dcterms:created>
  <dcterms:modified xsi:type="dcterms:W3CDTF">2024-12-24T14:56:00Z</dcterms:modified>
  <dc:language>en-US</dc:language>
</cp:coreProperties>
</file>