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0C" w:rsidRPr="00043A0C" w:rsidRDefault="00043A0C" w:rsidP="00043A0C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43A0C" w:rsidRPr="002A428A" w:rsidRDefault="002A428A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A428A">
        <w:rPr>
          <w:rFonts w:ascii="Times New Roman" w:eastAsia="Times New Roman" w:hAnsi="Times New Roman" w:cs="Times New Roman"/>
          <w:b/>
          <w:color w:val="auto"/>
          <w:lang w:bidi="ar-SA"/>
        </w:rPr>
        <w:t>от 20.03.2025</w:t>
      </w:r>
      <w:r w:rsidR="00043A0C" w:rsidRPr="002A428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2A428A">
        <w:rPr>
          <w:rFonts w:ascii="Times New Roman" w:eastAsia="Times New Roman" w:hAnsi="Times New Roman" w:cs="Times New Roman"/>
          <w:b/>
          <w:color w:val="auto"/>
          <w:lang w:bidi="ar-SA"/>
        </w:rPr>
        <w:t>938</w:t>
      </w: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65DCD" w:rsidRDefault="00C65DCD">
      <w:pPr>
        <w:rPr>
          <w:sz w:val="2"/>
          <w:szCs w:val="2"/>
        </w:rPr>
        <w:sectPr w:rsidR="00C65DCD" w:rsidSect="006B316F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C65DCD" w:rsidRPr="002A5B45" w:rsidRDefault="002A5B45" w:rsidP="002A428A">
      <w:pPr>
        <w:pStyle w:val="20"/>
        <w:shd w:val="clear" w:color="auto" w:fill="auto"/>
        <w:spacing w:before="600" w:after="386"/>
        <w:ind w:right="4859"/>
      </w:pPr>
      <w:r w:rsidRPr="002A5B45">
        <w:lastRenderedPageBreak/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Домодедово, д. Ртищево в пользу Публичного акционерного общества "МТС" в целях строительства, реконструкции, эксплуатации, капитального ремонта и технологического присоединения к сетям инженерно-технического обеспечения волоконно-оптической линии связи ПАО "МТС" по трассе: М.О., Домодедово г., Юрьевка д. – муфта (врезка в каб. 741-Комстар)</w:t>
      </w:r>
    </w:p>
    <w:p w:rsidR="00C65DCD" w:rsidRDefault="002A5B45">
      <w:pPr>
        <w:pStyle w:val="20"/>
        <w:shd w:val="clear" w:color="auto" w:fill="auto"/>
        <w:spacing w:after="466" w:line="317" w:lineRule="exact"/>
        <w:ind w:left="180" w:firstLine="700"/>
      </w:pPr>
      <w:r w:rsidRPr="002A5B45"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"МТС" от 18.02.2025 № P001-6146973507-94218874,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C65DCD" w:rsidRDefault="002A5B45" w:rsidP="005F1069">
      <w:pPr>
        <w:pStyle w:val="20"/>
        <w:numPr>
          <w:ilvl w:val="0"/>
          <w:numId w:val="1"/>
        </w:numPr>
        <w:shd w:val="clear" w:color="auto" w:fill="auto"/>
        <w:spacing w:after="60" w:line="317" w:lineRule="exact"/>
        <w:ind w:right="93" w:firstLine="740"/>
      </w:pPr>
      <w:r w:rsidRPr="002A5B45">
        <w:t xml:space="preserve">Установить публичный сервитут на срок 588 месяцев в отношении земель неразграниченной государственной собственности, в пользу Публичного акционерного общества "МТС", в целях строительства, реконструкции, эксплуатации, капитального ремонта и технологического присоединения к сетям инженерно-технического обеспечения волоконнооптической линии связи ПАО "МТС" по трассе: М.О., Домодедово г., Юрьевка д. – муфта (врезка в каб. 741-Комстар), в границах в соответствии с приложением к настоящему Постановлению. Решение об установлении публичного сервитута принимается в соответствии с техническими условиями № 494 на прокладку и эксплуатацию инженерных коммуникаций, договора на прокладку инженерных коммуникация в границах полосы отвода автомобильной дороги общего пользования муниципального значения № 3-40/41 и проектной документации №111-2/137/2018 от 22.11.2024 Плата за публичный сервитут вносится Публичным акционерным обществом «МТС» единовременным платежом не позднее шести месяцев со дня принятия настоящего постановления, рассчитывается пропорционально площади земельного участка в установленных границах публичного сервитута, устанавливается в размере 0,01 процента </w:t>
      </w:r>
      <w:r w:rsidRPr="002A5B45">
        <w:lastRenderedPageBreak/>
        <w:t xml:space="preserve">кадастровой стоимости земельного участка, обремененного сервитутом, составляет 13470,90 руб. (тринадцать тысяч четыреста семьдесят рублей 90 копеек) и определяется по формуле: ПЛ = К х 0,01% х S /12 мес. х </w:t>
      </w:r>
      <w:r w:rsidR="003F18BB">
        <w:t>588</w:t>
      </w:r>
      <w:r w:rsidRPr="002A5B45">
        <w:t xml:space="preserve"> мес., где: ПЛ - сумма платы за установление сервитута; К – кадастровая стоимость (среднее значение кадастровой стоимости) земель в соответствии с Распоряжением Министерства имущественных отношений Московской области ль 28.11.2022 №15ВР-2453 «Об утверждении средних значений кадастровой стоимости» составляет 1665,15 руб./1 кв.м, 0,01% - процент кадастровой стоимости за каждый год использования земельного участка, установленный п.4 ст. 39.46 Земельного кодекса Российской Федерации, S - площадь земельного участка, в отношении которого устанавливается сервитут - 1651 кв.м. Составление графика проведения работ при осуществлении деятельности, для обеспечения которой устанавливается публичный сервитут, не требуется. ПАО «МТС»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65DCD" w:rsidRPr="002A5B45" w:rsidRDefault="002A5B45" w:rsidP="002A5B45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 w:rsidRPr="002A5B45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65DCD" w:rsidRPr="005F1069" w:rsidRDefault="002A5B45" w:rsidP="005F106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 w:rsidRPr="002A5B45">
        <w:t>Администрации в течение 5 рабочих дней разместить настоящее Постановление на официальном информационном сайте администрации - https://www.domod.ru/ в информационно-телекоммуникационной сети «Интернет».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 w:rsidRPr="00A07224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2A428A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  <w:bookmarkStart w:id="1" w:name="_GoBack"/>
      <w:bookmarkEnd w:id="1"/>
    </w:p>
    <w:sectPr w:rsidR="006B316F" w:rsidSect="006B316F">
      <w:type w:val="continuous"/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5B" w:rsidRDefault="00A0715B">
      <w:r>
        <w:separator/>
      </w:r>
    </w:p>
  </w:endnote>
  <w:endnote w:type="continuationSeparator" w:id="0">
    <w:p w:rsidR="00A0715B" w:rsidRDefault="00A0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5B" w:rsidRDefault="00A0715B"/>
  </w:footnote>
  <w:footnote w:type="continuationSeparator" w:id="0">
    <w:p w:rsidR="00A0715B" w:rsidRDefault="00A071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43A0C"/>
    <w:rsid w:val="000A30CD"/>
    <w:rsid w:val="001741F7"/>
    <w:rsid w:val="002A428A"/>
    <w:rsid w:val="002A5B45"/>
    <w:rsid w:val="003F18BB"/>
    <w:rsid w:val="003F5D2D"/>
    <w:rsid w:val="005F1069"/>
    <w:rsid w:val="006B316F"/>
    <w:rsid w:val="00734B14"/>
    <w:rsid w:val="007D4A2D"/>
    <w:rsid w:val="00833375"/>
    <w:rsid w:val="009106AF"/>
    <w:rsid w:val="00A0715B"/>
    <w:rsid w:val="00A07224"/>
    <w:rsid w:val="00AD7905"/>
    <w:rsid w:val="00C65DCD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2025-03-19T07:01:00Z</cp:lastPrinted>
  <dcterms:created xsi:type="dcterms:W3CDTF">2025-03-24T07:07:00Z</dcterms:created>
  <dcterms:modified xsi:type="dcterms:W3CDTF">2025-03-24T07:07:00Z</dcterms:modified>
</cp:coreProperties>
</file>