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85" w:rsidRDefault="00F33C85" w:rsidP="00F33C85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F7773E" w:rsidRDefault="00F7773E" w:rsidP="00F33C85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F7773E" w:rsidRDefault="00F7773E" w:rsidP="00F33C85">
      <w:pPr>
        <w:widowControl/>
        <w:jc w:val="center"/>
        <w:rPr>
          <w:rFonts w:ascii="Times New Roman" w:eastAsia="Times New Roman" w:hAnsi="Times New Roman" w:cs="Times New Roman"/>
          <w:noProof/>
          <w:color w:val="FF00FF"/>
          <w:szCs w:val="20"/>
          <w:lang w:bidi="ar-SA"/>
        </w:rPr>
      </w:pPr>
    </w:p>
    <w:p w:rsidR="00F7773E" w:rsidRPr="00F33C85" w:rsidRDefault="00F7773E" w:rsidP="00F33C85">
      <w:pPr>
        <w:widowControl/>
        <w:jc w:val="center"/>
        <w:rPr>
          <w:rFonts w:ascii="Times New Roman" w:eastAsia="Times New Roman" w:hAnsi="Times New Roman" w:cs="Times New Roman"/>
          <w:b/>
          <w:color w:val="FF00FF"/>
          <w:szCs w:val="20"/>
          <w:lang w:bidi="ar-SA"/>
        </w:rPr>
      </w:pPr>
    </w:p>
    <w:p w:rsidR="00F33C85" w:rsidRPr="00F33C85" w:rsidRDefault="00F33C85" w:rsidP="00F33C85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33C85" w:rsidRPr="00F33C85" w:rsidRDefault="00F33C85" w:rsidP="00F33C85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F33C85" w:rsidRPr="00F33C85" w:rsidRDefault="00F33C85" w:rsidP="00F33C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33C8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F33C85" w:rsidRPr="00F33C85" w:rsidRDefault="00F33C85" w:rsidP="00F33C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F33C85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F33C85" w:rsidRPr="00F33C85" w:rsidRDefault="00F33C85" w:rsidP="00F33C85">
      <w:pPr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F33C85" w:rsidRPr="00F33C85" w:rsidRDefault="00F33C85" w:rsidP="00F33C85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F33C85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F33C85" w:rsidRPr="00F33C85" w:rsidRDefault="00F33C85" w:rsidP="00F33C8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F33C85" w:rsidRPr="00F7773E" w:rsidRDefault="00F33C85" w:rsidP="00F33C8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773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от </w:t>
      </w:r>
      <w:r w:rsidR="00F7773E" w:rsidRPr="00F7773E">
        <w:rPr>
          <w:rFonts w:ascii="Times New Roman" w:eastAsia="Times New Roman" w:hAnsi="Times New Roman" w:cs="Times New Roman"/>
          <w:b/>
          <w:color w:val="auto"/>
          <w:lang w:bidi="ar-SA"/>
        </w:rPr>
        <w:t>15.02.2022</w:t>
      </w:r>
      <w:r w:rsidRPr="00F7773E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№ </w:t>
      </w:r>
      <w:r w:rsidR="00F7773E" w:rsidRPr="00F7773E">
        <w:rPr>
          <w:rFonts w:ascii="Times New Roman" w:eastAsia="Times New Roman" w:hAnsi="Times New Roman" w:cs="Times New Roman"/>
          <w:b/>
          <w:color w:val="auto"/>
          <w:lang w:bidi="ar-SA"/>
        </w:rPr>
        <w:t>376</w:t>
      </w:r>
    </w:p>
    <w:p w:rsidR="00F33C85" w:rsidRPr="00F33C85" w:rsidRDefault="00F33C85" w:rsidP="00F33C85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F33C85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</w:t>
      </w:r>
      <w:bookmarkStart w:id="0" w:name="_GoBack"/>
      <w:bookmarkEnd w:id="0"/>
      <w:r w:rsidRPr="00F33C85">
        <w:rPr>
          <w:rFonts w:ascii="Times New Roman" w:eastAsia="Times New Roman" w:hAnsi="Times New Roman" w:cs="Times New Roman"/>
          <w:color w:val="auto"/>
          <w:szCs w:val="20"/>
          <w:lang w:bidi="ar-SA"/>
        </w:rPr>
        <w:t>уг Домодедово</w:t>
      </w:r>
    </w:p>
    <w:p w:rsidR="00527CEA" w:rsidRDefault="00527CEA">
      <w:pPr>
        <w:rPr>
          <w:sz w:val="2"/>
          <w:szCs w:val="2"/>
        </w:rPr>
        <w:sectPr w:rsidR="00527CEA">
          <w:pgSz w:w="11900" w:h="16840"/>
          <w:pgMar w:top="1611" w:right="0" w:bottom="1621" w:left="0" w:header="0" w:footer="3" w:gutter="0"/>
          <w:cols w:space="720"/>
          <w:noEndnote/>
          <w:docGrid w:linePitch="360"/>
        </w:sectPr>
      </w:pPr>
    </w:p>
    <w:p w:rsidR="00527CEA" w:rsidRDefault="00500516">
      <w:pPr>
        <w:pStyle w:val="20"/>
        <w:shd w:val="clear" w:color="auto" w:fill="auto"/>
        <w:tabs>
          <w:tab w:val="left" w:pos="1517"/>
        </w:tabs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F33C85">
        <w:rPr>
          <w:lang w:eastAsia="en-US" w:bidi="en-US"/>
        </w:rPr>
        <w:t xml:space="preserve">.7. </w:t>
      </w:r>
      <w:r>
        <w:t>Земельного кодекса Российской</w:t>
      </w:r>
      <w:r>
        <w:tab/>
        <w:t>Федерации по адресу</w:t>
      </w:r>
    </w:p>
    <w:p w:rsidR="00527CEA" w:rsidRDefault="00500516">
      <w:pPr>
        <w:pStyle w:val="20"/>
        <w:shd w:val="clear" w:color="auto" w:fill="auto"/>
        <w:tabs>
          <w:tab w:val="left" w:pos="1517"/>
          <w:tab w:val="left" w:pos="3446"/>
        </w:tabs>
        <w:ind w:right="4900"/>
      </w:pPr>
      <w:r>
        <w:t>(местоположение): Московская область, городской округ Домодедово, д.Семивраги в пользу</w:t>
      </w:r>
      <w:r>
        <w:tab/>
        <w:t>Акционерного</w:t>
      </w:r>
      <w:r>
        <w:tab/>
        <w:t>общества</w:t>
      </w:r>
    </w:p>
    <w:p w:rsidR="00527CEA" w:rsidRDefault="00500516" w:rsidP="00F33C85">
      <w:pPr>
        <w:pStyle w:val="20"/>
        <w:shd w:val="clear" w:color="auto" w:fill="auto"/>
        <w:spacing w:after="360"/>
        <w:ind w:right="4899"/>
      </w:pPr>
      <w:r>
        <w:t>"Мособлгаз" в целях размещения объекта газового хозяйства - «Газораспределительная сеть деревни Семивраги», кадастровый номер 50:28:0070302:884</w:t>
      </w:r>
    </w:p>
    <w:p w:rsidR="00527CEA" w:rsidRDefault="00500516">
      <w:pPr>
        <w:pStyle w:val="20"/>
        <w:shd w:val="clear" w:color="auto" w:fill="auto"/>
        <w:spacing w:after="58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"Мособлгаз" от 24.12.2021 № Р001-5691334686-53416226,</w:t>
      </w:r>
    </w:p>
    <w:p w:rsidR="00527CEA" w:rsidRDefault="00500516">
      <w:pPr>
        <w:pStyle w:val="40"/>
        <w:shd w:val="clear" w:color="auto" w:fill="auto"/>
        <w:spacing w:before="0" w:after="108" w:line="260" w:lineRule="exact"/>
        <w:ind w:left="3900"/>
      </w:pPr>
      <w:r>
        <w:t>ПОСТАНОВЛЯЮ:</w:t>
      </w:r>
    </w:p>
    <w:p w:rsidR="00527CEA" w:rsidRDefault="00500516">
      <w:pPr>
        <w:pStyle w:val="20"/>
        <w:numPr>
          <w:ilvl w:val="0"/>
          <w:numId w:val="1"/>
        </w:numPr>
        <w:shd w:val="clear" w:color="auto" w:fill="auto"/>
        <w:tabs>
          <w:tab w:val="left" w:pos="1517"/>
        </w:tabs>
        <w:spacing w:after="60" w:line="317" w:lineRule="exact"/>
        <w:ind w:firstLine="720"/>
      </w:pPr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 "Мособлгаз", в целях размещения объекта газового хозяйства - «Газораспределительная сеть деревни Семивраги», кадастровый номер 50:28:0070302:884, в границах в соответствии с приложением №2 к настоящему Постановлению.</w:t>
      </w:r>
    </w:p>
    <w:p w:rsidR="00527CEA" w:rsidRDefault="00500516" w:rsidP="00F33C85">
      <w:pPr>
        <w:pStyle w:val="20"/>
        <w:shd w:val="clear" w:color="auto" w:fill="auto"/>
        <w:spacing w:line="317" w:lineRule="exact"/>
      </w:pPr>
      <w:r>
        <w:t>Порядок установления зон с особыми условиями исполь</w:t>
      </w:r>
      <w:r w:rsidR="00F33C85">
        <w:t>зования территорий определяется п</w:t>
      </w:r>
      <w:r>
        <w:t>остановлением Правительства Российской Федерации от 20.11.2000 № 878 «Об</w:t>
      </w:r>
      <w:r w:rsidR="00F33C85">
        <w:t xml:space="preserve"> У</w:t>
      </w:r>
      <w:r>
        <w:t>тверждении</w:t>
      </w:r>
      <w:r w:rsidR="00F33C85">
        <w:t xml:space="preserve"> </w:t>
      </w:r>
      <w:r>
        <w:t>Правил</w:t>
      </w:r>
      <w:r w:rsidR="00F33C85">
        <w:t xml:space="preserve"> </w:t>
      </w:r>
      <w:r>
        <w:t>охраны</w:t>
      </w:r>
      <w:r w:rsidR="00F33C85">
        <w:t xml:space="preserve"> </w:t>
      </w:r>
      <w:r>
        <w:t>газораспределительных</w:t>
      </w:r>
      <w:r w:rsidR="00F33C85">
        <w:t xml:space="preserve"> </w:t>
      </w:r>
      <w:r>
        <w:t>сетей».</w:t>
      </w:r>
    </w:p>
    <w:p w:rsidR="00F33C85" w:rsidRDefault="00F33C85" w:rsidP="00F33C85">
      <w:pPr>
        <w:pStyle w:val="20"/>
        <w:shd w:val="clear" w:color="auto" w:fill="auto"/>
        <w:spacing w:line="317" w:lineRule="exact"/>
      </w:pPr>
    </w:p>
    <w:p w:rsidR="00F33C85" w:rsidRDefault="00F33C85" w:rsidP="00F33C85">
      <w:pPr>
        <w:pStyle w:val="20"/>
        <w:shd w:val="clear" w:color="auto" w:fill="auto"/>
        <w:spacing w:line="317" w:lineRule="exact"/>
        <w:jc w:val="center"/>
      </w:pPr>
      <w:r>
        <w:t>2</w:t>
      </w:r>
    </w:p>
    <w:p w:rsidR="00527CEA" w:rsidRDefault="00500516" w:rsidP="00F33C85">
      <w:pPr>
        <w:pStyle w:val="20"/>
        <w:shd w:val="clear" w:color="auto" w:fill="auto"/>
        <w:spacing w:line="317" w:lineRule="exact"/>
        <w:ind w:firstLine="740"/>
      </w:pPr>
      <w:r>
        <w:t>Порядок расчета и внесения платы за публичный сервитут не устанавливается</w:t>
      </w:r>
      <w:r w:rsidR="00F33C85">
        <w:t>.</w:t>
      </w:r>
    </w:p>
    <w:p w:rsidR="00527CEA" w:rsidRDefault="00500516" w:rsidP="00F33C85">
      <w:pPr>
        <w:pStyle w:val="20"/>
        <w:shd w:val="clear" w:color="auto" w:fill="auto"/>
        <w:spacing w:line="317" w:lineRule="exact"/>
        <w:ind w:firstLine="740"/>
      </w:pPr>
      <w:r>
        <w:t>График проведения работ при осуществлении эксплуатации объекта «Газораспределительная сеть деревни Семивраги», кадастровый номер 50:28:0070302:884 определяется согласно Стандарту организации СТО МОГ 9.4-003-2018 «Сети газораспределения и газопотребления», утвержденному приказом АО «Мособлгаз» от 27.09.2018 № 511, разработанному в соответствии с Федеральным законом от 21.07.1997 № 116- 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 № 870.</w:t>
      </w:r>
    </w:p>
    <w:p w:rsidR="00527CEA" w:rsidRDefault="00500516" w:rsidP="00F33C85">
      <w:pPr>
        <w:pStyle w:val="20"/>
        <w:shd w:val="clear" w:color="auto" w:fill="auto"/>
        <w:spacing w:after="60" w:line="317" w:lineRule="exact"/>
        <w:ind w:right="52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527CEA" w:rsidRDefault="00500516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527CEA" w:rsidRDefault="00500516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Pr="00F33C85">
          <w:rPr>
            <w:rStyle w:val="a3"/>
            <w:color w:val="auto"/>
            <w:lang w:val="en-US" w:eastAsia="en-US" w:bidi="en-US"/>
          </w:rPr>
          <w:t>https</w:t>
        </w:r>
        <w:r w:rsidRPr="00F33C85">
          <w:rPr>
            <w:rStyle w:val="a3"/>
            <w:color w:val="auto"/>
            <w:lang w:eastAsia="en-US" w:bidi="en-US"/>
          </w:rPr>
          <w:t>://</w:t>
        </w:r>
        <w:r w:rsidRPr="00F33C85">
          <w:rPr>
            <w:rStyle w:val="a3"/>
            <w:color w:val="auto"/>
            <w:lang w:val="en-US" w:eastAsia="en-US" w:bidi="en-US"/>
          </w:rPr>
          <w:t>www</w:t>
        </w:r>
        <w:r w:rsidRPr="00F33C85">
          <w:rPr>
            <w:rStyle w:val="a3"/>
            <w:color w:val="auto"/>
            <w:lang w:eastAsia="en-US" w:bidi="en-US"/>
          </w:rPr>
          <w:t>.</w:t>
        </w:r>
        <w:r w:rsidRPr="00F33C85">
          <w:rPr>
            <w:rStyle w:val="a3"/>
            <w:color w:val="auto"/>
            <w:lang w:val="en-US" w:eastAsia="en-US" w:bidi="en-US"/>
          </w:rPr>
          <w:t>domod</w:t>
        </w:r>
        <w:r w:rsidRPr="00F33C85">
          <w:rPr>
            <w:rStyle w:val="a3"/>
            <w:color w:val="auto"/>
            <w:lang w:eastAsia="en-US" w:bidi="en-US"/>
          </w:rPr>
          <w:t>.</w:t>
        </w:r>
        <w:r w:rsidRPr="00F33C85">
          <w:rPr>
            <w:rStyle w:val="a3"/>
            <w:color w:val="auto"/>
            <w:lang w:val="en-US" w:eastAsia="en-US" w:bidi="en-US"/>
          </w:rPr>
          <w:t>ru</w:t>
        </w:r>
        <w:r w:rsidRPr="00F33C85">
          <w:rPr>
            <w:rStyle w:val="a3"/>
            <w:color w:val="auto"/>
            <w:lang w:eastAsia="en-US" w:bidi="en-US"/>
          </w:rPr>
          <w:t>/</w:t>
        </w:r>
      </w:hyperlink>
      <w:r w:rsidRPr="00F33C85">
        <w:rPr>
          <w:color w:val="auto"/>
          <w:lang w:eastAsia="en-US" w:bidi="en-US"/>
        </w:rPr>
        <w:t xml:space="preserve">. </w:t>
      </w:r>
      <w:r w:rsidRPr="00F33C85">
        <w:rPr>
          <w:color w:val="auto"/>
        </w:rPr>
        <w:t>К</w:t>
      </w:r>
      <w:r>
        <w:t>омитету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527CEA" w:rsidRDefault="00500516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60" w:line="317" w:lineRule="exact"/>
        <w:ind w:firstLine="74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27CEA" w:rsidRDefault="00500516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after="1758" w:line="317" w:lineRule="exact"/>
        <w:ind w:firstLine="740"/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527CEA" w:rsidRDefault="00F7773E">
      <w:pPr>
        <w:pStyle w:val="20"/>
        <w:shd w:val="clear" w:color="auto" w:fill="auto"/>
        <w:spacing w:line="220" w:lineRule="exact"/>
        <w:ind w:left="1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4776470</wp:posOffset>
                </wp:positionH>
                <wp:positionV relativeFrom="paragraph">
                  <wp:posOffset>-11430</wp:posOffset>
                </wp:positionV>
                <wp:extent cx="892810" cy="139700"/>
                <wp:effectExtent l="444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7CEA" w:rsidRDefault="00500516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1pt;margin-top:-.9pt;width:70.3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VTqw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" filled="f" stroked="f">
                <v:textbox style="mso-fit-shape-to-text:t" inset="0,0,0,0">
                  <w:txbxContent>
                    <w:p w:rsidR="00527CEA" w:rsidRDefault="00500516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F33C85">
        <w:rPr>
          <w:rStyle w:val="21"/>
        </w:rPr>
        <w:t>Г</w:t>
      </w:r>
      <w:r w:rsidR="00500516">
        <w:rPr>
          <w:rStyle w:val="21"/>
        </w:rPr>
        <w:t>лава городского округа</w:t>
      </w:r>
    </w:p>
    <w:sectPr w:rsidR="00527CEA" w:rsidSect="00F33C85">
      <w:type w:val="continuous"/>
      <w:pgSz w:w="11900" w:h="16840"/>
      <w:pgMar w:top="1611" w:right="933" w:bottom="1134" w:left="155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999" w:rsidRDefault="00111999">
      <w:r>
        <w:separator/>
      </w:r>
    </w:p>
  </w:endnote>
  <w:endnote w:type="continuationSeparator" w:id="0">
    <w:p w:rsidR="00111999" w:rsidRDefault="0011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999" w:rsidRDefault="00111999"/>
  </w:footnote>
  <w:footnote w:type="continuationSeparator" w:id="0">
    <w:p w:rsidR="00111999" w:rsidRDefault="001119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5C9"/>
    <w:multiLevelType w:val="multilevel"/>
    <w:tmpl w:val="43661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EA"/>
    <w:rsid w:val="00111999"/>
    <w:rsid w:val="00500516"/>
    <w:rsid w:val="00527CEA"/>
    <w:rsid w:val="00F33C85"/>
    <w:rsid w:val="00F7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3C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C85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3C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3C8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Борзова А.В.</dc:creator>
  <cp:lastModifiedBy>Борзова А.В.</cp:lastModifiedBy>
  <cp:revision>2</cp:revision>
  <cp:lastPrinted>2022-02-14T09:30:00Z</cp:lastPrinted>
  <dcterms:created xsi:type="dcterms:W3CDTF">2022-02-17T14:43:00Z</dcterms:created>
  <dcterms:modified xsi:type="dcterms:W3CDTF">2022-02-17T14:43:00Z</dcterms:modified>
</cp:coreProperties>
</file>