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1" w:rsidRPr="000D0367" w:rsidRDefault="00225A00" w:rsidP="000D0367">
      <w:pPr>
        <w:pStyle w:val="30"/>
        <w:shd w:val="clear" w:color="auto" w:fill="auto"/>
        <w:tabs>
          <w:tab w:val="left" w:pos="8753"/>
        </w:tabs>
        <w:spacing w:after="369"/>
        <w:ind w:left="7788"/>
        <w:rPr>
          <w:rFonts w:ascii="Times New Roman" w:hAnsi="Times New Roman" w:cs="Times New Roman"/>
          <w:sz w:val="24"/>
          <w:szCs w:val="24"/>
        </w:rPr>
      </w:pPr>
      <w:r w:rsidRPr="000D0367">
        <w:rPr>
          <w:rFonts w:ascii="Times New Roman" w:hAnsi="Times New Roman" w:cs="Times New Roman"/>
          <w:sz w:val="24"/>
          <w:szCs w:val="24"/>
        </w:rPr>
        <w:t>УСТ</w:t>
      </w:r>
      <w:r w:rsidR="00E85797" w:rsidRPr="000D0367">
        <w:rPr>
          <w:rFonts w:ascii="Times New Roman" w:hAnsi="Times New Roman" w:cs="Times New Roman"/>
          <w:sz w:val="24"/>
          <w:szCs w:val="24"/>
        </w:rPr>
        <w:t>А</w:t>
      </w:r>
      <w:r w:rsidRPr="000D0367">
        <w:rPr>
          <w:rFonts w:ascii="Times New Roman" w:hAnsi="Times New Roman" w:cs="Times New Roman"/>
          <w:sz w:val="24"/>
          <w:szCs w:val="24"/>
        </w:rPr>
        <w:t>НОВЛЕНЫ</w:t>
      </w:r>
      <w:r w:rsidRPr="000D0367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="00BB428C" w:rsidRPr="000D0367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Pr="000D0367">
        <w:rPr>
          <w:rFonts w:ascii="Times New Roman" w:hAnsi="Times New Roman" w:cs="Times New Roman"/>
          <w:sz w:val="24"/>
          <w:szCs w:val="24"/>
        </w:rPr>
        <w:t>и</w:t>
      </w:r>
      <w:r w:rsidR="00BB428C" w:rsidRPr="000D0367">
        <w:rPr>
          <w:rFonts w:ascii="Times New Roman" w:hAnsi="Times New Roman" w:cs="Times New Roman"/>
          <w:sz w:val="24"/>
          <w:szCs w:val="24"/>
        </w:rPr>
        <w:t>и</w:t>
      </w:r>
      <w:r w:rsidR="0006554B" w:rsidRPr="000D0367">
        <w:rPr>
          <w:rFonts w:ascii="Times New Roman" w:hAnsi="Times New Roman" w:cs="Times New Roman"/>
          <w:sz w:val="24"/>
          <w:szCs w:val="24"/>
        </w:rPr>
        <w:t xml:space="preserve"> </w:t>
      </w:r>
      <w:r w:rsidRPr="000D0367">
        <w:rPr>
          <w:rFonts w:ascii="Times New Roman" w:hAnsi="Times New Roman" w:cs="Times New Roman"/>
          <w:sz w:val="24"/>
          <w:szCs w:val="24"/>
        </w:rPr>
        <w:br/>
      </w:r>
      <w:r w:rsidR="002634EA" w:rsidRPr="000D0367">
        <w:rPr>
          <w:rFonts w:ascii="Times New Roman" w:hAnsi="Times New Roman" w:cs="Times New Roman"/>
          <w:sz w:val="24"/>
          <w:szCs w:val="24"/>
        </w:rPr>
        <w:t>городского округа Домодедово от</w:t>
      </w:r>
      <w:r w:rsidR="00BF5BFF" w:rsidRPr="00BF5BFF">
        <w:rPr>
          <w:rFonts w:ascii="Times New Roman" w:hAnsi="Times New Roman" w:cs="Times New Roman"/>
          <w:sz w:val="24"/>
          <w:szCs w:val="24"/>
        </w:rPr>
        <w:t xml:space="preserve"> </w:t>
      </w:r>
      <w:r w:rsidR="00377517" w:rsidRPr="00377517">
        <w:rPr>
          <w:rFonts w:ascii="Times New Roman" w:hAnsi="Times New Roman" w:cs="Times New Roman"/>
          <w:sz w:val="24"/>
          <w:szCs w:val="24"/>
        </w:rPr>
        <w:t>13</w:t>
      </w:r>
      <w:r w:rsidR="00377517">
        <w:rPr>
          <w:rFonts w:ascii="Times New Roman" w:hAnsi="Times New Roman" w:cs="Times New Roman"/>
          <w:sz w:val="24"/>
          <w:szCs w:val="24"/>
        </w:rPr>
        <w:t xml:space="preserve">.12.2022 </w:t>
      </w:r>
      <w:r w:rsidR="002634EA" w:rsidRPr="000D0367">
        <w:rPr>
          <w:rFonts w:ascii="Times New Roman" w:hAnsi="Times New Roman" w:cs="Times New Roman"/>
          <w:sz w:val="24"/>
          <w:szCs w:val="24"/>
        </w:rPr>
        <w:t>№</w:t>
      </w:r>
      <w:r w:rsidR="00377517">
        <w:rPr>
          <w:rFonts w:ascii="Times New Roman" w:hAnsi="Times New Roman" w:cs="Times New Roman"/>
          <w:sz w:val="24"/>
          <w:szCs w:val="24"/>
        </w:rPr>
        <w:t xml:space="preserve"> 3860</w:t>
      </w:r>
      <w:bookmarkStart w:id="0" w:name="_GoBack"/>
      <w:bookmarkEnd w:id="0"/>
    </w:p>
    <w:p w:rsidR="005D115E" w:rsidRDefault="005D115E" w:rsidP="0079246C">
      <w:pPr>
        <w:pStyle w:val="20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p w:rsidR="009175A7" w:rsidRDefault="009175A7" w:rsidP="0079246C">
      <w:pPr>
        <w:pStyle w:val="20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p w:rsidR="0079246C" w:rsidRPr="0079246C" w:rsidRDefault="0079246C" w:rsidP="0079246C">
      <w:pPr>
        <w:pStyle w:val="20"/>
        <w:spacing w:before="0"/>
        <w:ind w:left="-284"/>
        <w:rPr>
          <w:rFonts w:ascii="Times New Roman" w:hAnsi="Times New Roman" w:cs="Times New Roman"/>
          <w:sz w:val="24"/>
          <w:szCs w:val="24"/>
        </w:rPr>
      </w:pPr>
      <w:r w:rsidRPr="0079246C">
        <w:rPr>
          <w:rFonts w:ascii="Times New Roman" w:hAnsi="Times New Roman" w:cs="Times New Roman"/>
          <w:sz w:val="24"/>
          <w:szCs w:val="24"/>
        </w:rPr>
        <w:t>Тарифы на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6C">
        <w:rPr>
          <w:rFonts w:ascii="Times New Roman" w:hAnsi="Times New Roman" w:cs="Times New Roman"/>
          <w:sz w:val="24"/>
          <w:szCs w:val="24"/>
        </w:rPr>
        <w:t>предоставляемые на платной основе муниципальным</w:t>
      </w:r>
    </w:p>
    <w:p w:rsidR="007D71ED" w:rsidRPr="005947BF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  <w:r w:rsidRPr="0079246C">
        <w:rPr>
          <w:rFonts w:ascii="Times New Roman" w:hAnsi="Times New Roman" w:cs="Times New Roman"/>
          <w:sz w:val="24"/>
          <w:szCs w:val="24"/>
        </w:rPr>
        <w:t>бюджетным учреждением городского округа Домодедово «Комбинат благоустройства»</w:t>
      </w:r>
    </w:p>
    <w:p w:rsidR="0079246C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726"/>
        <w:gridCol w:w="1701"/>
        <w:gridCol w:w="1702"/>
      </w:tblGrid>
      <w:tr w:rsidR="0079246C" w:rsidRPr="0079246C" w:rsidTr="007D71ED">
        <w:trPr>
          <w:trHeight w:val="1575"/>
        </w:trPr>
        <w:tc>
          <w:tcPr>
            <w:tcW w:w="902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№ 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5726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Единица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измерения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Цена</w:t>
            </w:r>
            <w:r w:rsidR="00D06F0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(без НДС)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,</w:t>
            </w:r>
            <w:r w:rsidR="00575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руб.,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  <w:p w:rsidR="00D06F03" w:rsidRPr="00D06F03" w:rsidRDefault="0079246C" w:rsidP="007D71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br/>
              <w:t>01.01.202</w:t>
            </w:r>
            <w:r w:rsidR="007D71ED" w:rsidRPr="00594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t>3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t xml:space="preserve"> г.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7D71ED" w:rsidRDefault="0051477F" w:rsidP="007D71E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</w:pPr>
            <w:r w:rsidRPr="0051477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Работа </w:t>
            </w:r>
            <w:proofErr w:type="spellStart"/>
            <w:r w:rsidRPr="0051477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измел</w:t>
            </w:r>
            <w:r w:rsidR="007D71E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ьчителя</w:t>
            </w:r>
            <w:proofErr w:type="spellEnd"/>
            <w:r w:rsidR="007D71E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лесотехнических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1 216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</w:t>
            </w:r>
            <w:r w:rsidR="00CA3A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438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Работа транспортных средств по очистке дорог и благоустройству территорий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7D71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КАМАЗ-53229с </w:t>
            </w: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гидроманипулятором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ЗИЛ ПМ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1 701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2 010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7D71ED" w:rsidP="007D71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920</w:t>
            </w:r>
            <w:r w:rsidR="0051477F"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1 073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1 266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7D71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А/вышка  KIA BONGO-III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1 383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1 634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7D71ED" w:rsidRDefault="007D71ED" w:rsidP="007D71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Экскаватор-погрузчик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1 549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1 830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7D71ED" w:rsidRDefault="007D71ED" w:rsidP="007D71ED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Газель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698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824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7D71ED" w:rsidRDefault="0051477F" w:rsidP="007D71ED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Вакуумная машина </w:t>
            </w:r>
            <w:r w:rsidR="007D71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ВКМ 2020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1 555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1 836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7D71ED" w:rsidP="007D71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320</w:t>
            </w:r>
            <w:r w:rsidR="0051477F"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859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1 016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7D71ED" w:rsidRDefault="0051477F" w:rsidP="007D71ED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Форд </w:t>
            </w:r>
            <w:r w:rsidR="007D71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транзит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761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7D71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Снегопогрузчик СНП-17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2 102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2 485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2.10.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7D71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Машина для</w:t>
            </w:r>
            <w:r w:rsidR="007D71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коммунального хозяйства МПУ-1М</w:t>
            </w: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1 309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1 548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2.11.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947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Мини-погрузчик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1 355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1 601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947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Нива  CHEVROLET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791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934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Автогидроподъемник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2 308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2 727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2.14.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Машина дорожная комбинированная ЭД244КМ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51477F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2 946</w:t>
            </w:r>
          </w:p>
        </w:tc>
      </w:tr>
      <w:tr w:rsidR="0051477F" w:rsidRPr="0051477F" w:rsidTr="007D7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7F" w:rsidRPr="0051477F" w:rsidRDefault="0051477F" w:rsidP="005147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7F" w:rsidRPr="0051477F" w:rsidRDefault="0051477F" w:rsidP="005147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</w:t>
            </w:r>
            <w:proofErr w:type="spellEnd"/>
            <w:r w:rsidRPr="005147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7F" w:rsidRPr="0051477F" w:rsidRDefault="00CA3AEA" w:rsidP="005147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3 482</w:t>
            </w:r>
          </w:p>
        </w:tc>
      </w:tr>
    </w:tbl>
    <w:p w:rsidR="00225A00" w:rsidRPr="000D0367" w:rsidRDefault="00225A00" w:rsidP="00225A00">
      <w:pPr>
        <w:pStyle w:val="30"/>
        <w:shd w:val="clear" w:color="auto" w:fill="auto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225A00" w:rsidRPr="000D0367" w:rsidSect="006D56D9">
      <w:footerReference w:type="default" r:id="rId7"/>
      <w:pgSz w:w="11900" w:h="16840"/>
      <w:pgMar w:top="830" w:right="560" w:bottom="83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83" w:rsidRDefault="00BA3483" w:rsidP="002D3C61">
      <w:r>
        <w:separator/>
      </w:r>
    </w:p>
  </w:endnote>
  <w:endnote w:type="continuationSeparator" w:id="0">
    <w:p w:rsidR="00BA3483" w:rsidRDefault="00BA3483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61" w:rsidRDefault="005147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3912870</wp:posOffset>
              </wp:positionH>
              <wp:positionV relativeFrom="page">
                <wp:posOffset>9789795</wp:posOffset>
              </wp:positionV>
              <wp:extent cx="24765" cy="110490"/>
              <wp:effectExtent l="0" t="0" r="133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61" w:rsidRDefault="002634E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770.85pt;width:1.95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6JqA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AYxYv5DKMSbsIwiBPXOJ+k09tOafOeyhZZI8MK&#10;+u6wyeFOG2ABrpOLDSVkwTh3vefi2QE4jicQGZ7aO5uDa+WPJEi2y+0y9uJovvXiIM+9dbGJvXkR&#10;Lmb5u3yzycOfNm4Ypw2rKipsmElWYfxnbTsKfBTESVhaclZZOJuSVvvdhit0ICDrwn22V5D8hZv/&#10;PA13DVxeUAqjOLiNEq+YLxdeXMQzL1kESy8Ik9tkDpWO8+I5pTsm6L9TQn2Gk1k0G6X0W26B+15z&#10;I2nLDAwOztoML09OJLUC3IrKtdYQxkf7ohQ2/XMpoGJTo51crUJHrZphNwCK1fBOVk8gXCVBWaBO&#10;mHZgNFJ9x6iHyZFhAaMNI/5BgPTtkJkMNRm7ySCihIcZNhiN5saMw+ixU2zfAO70c63h9yiY0+45&#10;B0jcbmAWOArHuWWHzeXeeZ2n6+oXAAAA//8DAFBLAwQUAAYACAAAACEAWnsfW98AAAANAQAADwAA&#10;AGRycy9kb3ducmV2LnhtbEyPy07DMBBF90j8gzVI7KjjiKYlxKlQJTbsKAiJnRtP4wg/IttNk79n&#10;uoLlzD26c6bZzc6yCWMagpcgVgUw9F3Qg+8lfH68PmyBpay8VjZ4lLBggl17e9OoWoeLf8fpkHtG&#10;JT7VSoLJeaw5T51Bp9IqjOgpO4XoVKYx9lxHdaFyZ3lZFBV3avB0wagR9wa7n8PZSdjMXwHHhHv8&#10;Pk1dNMOytW+LlPd388szsIxz/oPhqk/q0JLTMZy9TsxKqERVEkrB+lFsgBFSlYUAdryu1k8CeNvw&#10;/1+0vwAAAP//AwBQSwECLQAUAAYACAAAACEAtoM4kv4AAADhAQAAEwAAAAAAAAAAAAAAAAAAAAAA&#10;W0NvbnRlbnRfVHlwZXNdLnhtbFBLAQItABQABgAIAAAAIQA4/SH/1gAAAJQBAAALAAAAAAAAAAAA&#10;AAAAAC8BAABfcmVscy8ucmVsc1BLAQItABQABgAIAAAAIQAZKQ6JqAIAAKUFAAAOAAAAAAAAAAAA&#10;AAAAAC4CAABkcnMvZTJvRG9jLnhtbFBLAQItABQABgAIAAAAIQBaex9b3wAAAA0BAAAPAAAAAAAA&#10;AAAAAAAAAAIFAABkcnMvZG93bnJldi54bWxQSwUGAAAAAAQABADzAAAADgYAAAAA&#10;" filled="f" stroked="f">
              <v:textbox style="mso-fit-shape-to-text:t" inset="0,0,0,0">
                <w:txbxContent>
                  <w:p w:rsidR="002D3C61" w:rsidRDefault="002634E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83" w:rsidRDefault="00BA3483"/>
  </w:footnote>
  <w:footnote w:type="continuationSeparator" w:id="0">
    <w:p w:rsidR="00BA3483" w:rsidRDefault="00BA34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1"/>
    <w:rsid w:val="0006554B"/>
    <w:rsid w:val="00075559"/>
    <w:rsid w:val="00076205"/>
    <w:rsid w:val="000B5896"/>
    <w:rsid w:val="000D0367"/>
    <w:rsid w:val="00115523"/>
    <w:rsid w:val="00144CD6"/>
    <w:rsid w:val="001E55FA"/>
    <w:rsid w:val="0021703A"/>
    <w:rsid w:val="0022058C"/>
    <w:rsid w:val="00225A00"/>
    <w:rsid w:val="00243C10"/>
    <w:rsid w:val="00250987"/>
    <w:rsid w:val="002634EA"/>
    <w:rsid w:val="00290AD6"/>
    <w:rsid w:val="002A76AE"/>
    <w:rsid w:val="002D3C61"/>
    <w:rsid w:val="003153FD"/>
    <w:rsid w:val="00315E21"/>
    <w:rsid w:val="00377517"/>
    <w:rsid w:val="003A352F"/>
    <w:rsid w:val="00424FDE"/>
    <w:rsid w:val="00427EFE"/>
    <w:rsid w:val="00486A22"/>
    <w:rsid w:val="0051477F"/>
    <w:rsid w:val="00517DE7"/>
    <w:rsid w:val="00557462"/>
    <w:rsid w:val="00575CE6"/>
    <w:rsid w:val="005947BF"/>
    <w:rsid w:val="005A2494"/>
    <w:rsid w:val="005A709D"/>
    <w:rsid w:val="005D115E"/>
    <w:rsid w:val="005F09D1"/>
    <w:rsid w:val="00682166"/>
    <w:rsid w:val="006D1D28"/>
    <w:rsid w:val="006D56D9"/>
    <w:rsid w:val="006F5298"/>
    <w:rsid w:val="007337EC"/>
    <w:rsid w:val="0079246C"/>
    <w:rsid w:val="007D71ED"/>
    <w:rsid w:val="007E66B9"/>
    <w:rsid w:val="007E72C3"/>
    <w:rsid w:val="008E46B0"/>
    <w:rsid w:val="008E4E5C"/>
    <w:rsid w:val="009175A7"/>
    <w:rsid w:val="009632A8"/>
    <w:rsid w:val="00A21452"/>
    <w:rsid w:val="00A476A7"/>
    <w:rsid w:val="00AE7077"/>
    <w:rsid w:val="00B01E1F"/>
    <w:rsid w:val="00BA3483"/>
    <w:rsid w:val="00BB428C"/>
    <w:rsid w:val="00BE0000"/>
    <w:rsid w:val="00BE180C"/>
    <w:rsid w:val="00BF5BFF"/>
    <w:rsid w:val="00C85671"/>
    <w:rsid w:val="00CA3AEA"/>
    <w:rsid w:val="00CE04F6"/>
    <w:rsid w:val="00D06F03"/>
    <w:rsid w:val="00D45F68"/>
    <w:rsid w:val="00D56973"/>
    <w:rsid w:val="00E53F4C"/>
    <w:rsid w:val="00E602F1"/>
    <w:rsid w:val="00E84356"/>
    <w:rsid w:val="00E85797"/>
    <w:rsid w:val="00EA523C"/>
    <w:rsid w:val="00ED3191"/>
    <w:rsid w:val="00F11158"/>
    <w:rsid w:val="00F3277A"/>
    <w:rsid w:val="00F46D20"/>
    <w:rsid w:val="00F5740E"/>
    <w:rsid w:val="00FA26C8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22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22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Пушкарев</dc:creator>
  <cp:lastModifiedBy>Воронова Л.Н.</cp:lastModifiedBy>
  <cp:revision>2</cp:revision>
  <cp:lastPrinted>2022-11-18T06:43:00Z</cp:lastPrinted>
  <dcterms:created xsi:type="dcterms:W3CDTF">2022-12-13T12:39:00Z</dcterms:created>
  <dcterms:modified xsi:type="dcterms:W3CDTF">2022-12-13T12:39:00Z</dcterms:modified>
</cp:coreProperties>
</file>