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124E21">
      <w:pPr>
        <w:pStyle w:val="2"/>
        <w:rPr>
          <w:rFonts w:eastAsia="Times New Roman"/>
        </w:rPr>
      </w:pPr>
      <w:bookmarkStart w:id="0" w:name="_GoBack"/>
      <w:bookmarkEnd w:id="0"/>
      <w:r>
        <w:rPr>
          <w:rFonts w:eastAsia="Times New Roman"/>
        </w:rPr>
        <w:t>Карточка документа</w:t>
      </w:r>
    </w:p>
    <w:p w:rsidR="00000000" w:rsidRDefault="00124E21">
      <w:pPr>
        <w:pStyle w:val="3"/>
        <w:rPr>
          <w:rFonts w:eastAsia="Times New Roman"/>
        </w:rPr>
      </w:pPr>
      <w:r>
        <w:rPr>
          <w:rFonts w:eastAsia="Times New Roman"/>
        </w:rPr>
        <w:t>№ P001-9359893074-93170991 от 17.01.2025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08"/>
        <w:gridCol w:w="5437"/>
      </w:tblGrid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Сведения о заявителе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Тип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Физическое лицо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Наименование заявителя. Указывается в дательном падеже ("Заявителю Иванову")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Бочаровой Елене Алексеевне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Наименование заявителя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Бочарова Елена Алексеевна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СНИЛС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12505087325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Почтовый адрес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Российская Федерация, Московская, Домодедово, Домодедово, Корнеева, Центральный, 38, 92, 142004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Фамилия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Бочарова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Имя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Елена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Отчество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Алексеевна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Адрес регистрации заявителя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Российская Федерация, Московская, Домодедово, Домодедово, Корнеева, Центральный, 38, 92, 142004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Наименование документа удостоверяющего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Паспорт гражданина РФ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Серия документа удостоверяющего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46 08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Номер документа удостоверяющего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399091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Дата выдачи документа удостоверяющего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13.11.2008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Кем выдан документ удостоверяющий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ОТДЕЛОМ УФ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МС РОССИИ ПО МО В ДОМОДЕДОВСКОМ Р-НЕ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Код подразделения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500-023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Информация о заявлении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Срок оказания услуги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20.03.2025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Координатное описание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Система координат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МСК 50 зона 2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Тип геометрии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Многоугольник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Координаты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427345,00 2207460,76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427325,11 2207460,76 427320,43 2207506,13 427328,71 2207506,13 427345,00 2207460,76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Межведомственные запросы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Тип проекта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Проект отказа в оказании услуги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Межведомственные запросы направлены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Межведомственные запросы получены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Информация по запросу ЗГО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Дата отправки запроса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20.01.2025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Статус запроса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Сводная информация подготовлена. Работа с техпроцессом завершена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Номер запроса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СИ-РГИС-18169156581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ID карточки ИСОГД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11879336510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Дата получения результата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28.01.2025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Исполнители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Исполнитель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Гусева К.С.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Телефон исполнителя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84967924261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Должность уполномоченного лица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Председатель комитета по управлению имуществом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ФИО уполномоченного лица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Ю.Ю. Потапова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Статус ТП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Статус ТП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Отказ в оказании услуги отправлен в ЛК. Требуется отправка дополнительного результата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Сведения о других заявителях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Имеются ли другие Заявители?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нет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Дополнительные сведения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Дополнительные разъяснения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В рамках предоставления государственной услуги Администрацией городского округа Домодедово опубликовано извещение о приеме заявлений граждан и КФХ о намерении участвовать в аукционе №21000005590000000245 от 25.02.2025. В связи с поступлением заявления о на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мерении участвовать в аукционе по предоставлению данного земельного участка в аренду для указанных целей от третьих лиц, в соответствии со ст.ст. 39.11, 39.12 Земельного кодекса Российской Федерации, предоставление земельного участка будет осуществляться п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о результатам торгов. Вы можете принять участие в аукционе на право заключения договора аренды на испрашиваемый земельный участок.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Сведения об испрашиваемом земельном участке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Муниципальное образование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Городской округ Домодедово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У испрашиваемого земе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льного участка имеется кадастровый номер?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нет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Номер кадастрового квартала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50:28:0020701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Площадь земельного участка (кв.м.)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639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Испрашиваемая категория земель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Земли населенных пунктов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Вид разрешенного использования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«для ведения личного подсобного хозяйства (приусадебный земельный участок)»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На основании какого документа формируется земельный участок?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Схема расположения земельного участка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Координаты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X: 427345.00; Y: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2207460.76; X: 427325.11; Y: 2207460.76; X: 427320.43; Y: 2207506.13; X: 427328.71; Y: 2207506.13; X: 427345.00; Y: 2207460.76;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Номер извещения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№21000005590000000245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Основание предварительного согласования предоставления земельного участка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Основани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е для предоставления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Гражданин, испрашивающий земельный участок с видом разрешенного использования «для индивидуального жилищного строительства», «для ведения личного подсобного хозяйства (приусадебный земельный участок)» в границах насе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ленного пункта, «садоводство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Цель предварительного согласования предоставления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Гражданин, испрашивающий земельный участок с видом разрешенного использования «для индивидуального жилищного строительства», «для ведения личного подсобного хозяйства (приусадебный земельный участок)» в границах населенного пункта, «садоводство»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Испрашив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аемый вид права на земельный участок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на праве аренды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Испрашиваемый срок аренды (мес.)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240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Отказ в оказании услуги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10.3.7. Поступление запросов от иных лиц на получение земельного участка, предоставляемого в соответствии с процедурой ст. 39.18 Земель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ного кодекса Российской Федерации (в случае наличия извещения)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24E21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</w:t>
            </w:r>
          </w:p>
        </w:tc>
      </w:tr>
    </w:tbl>
    <w:p w:rsidR="00124E21" w:rsidRDefault="00124E21">
      <w:pPr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  <w:lang w:val="en-US"/>
        </w:rPr>
        <w:br w:type="page"/>
      </w:r>
    </w:p>
    <w:sectPr w:rsidR="00124E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A647A3"/>
    <w:rsid w:val="00124E21"/>
    <w:rsid w:val="00A64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03149B-C065-4EDC-B95E-EA19C116B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pBdr>
        <w:bottom w:val="single" w:sz="12" w:space="0" w:color="auto"/>
      </w:pBdr>
      <w:spacing w:before="100" w:beforeAutospacing="1" w:after="100" w:afterAutospacing="1"/>
      <w:outlineLvl w:val="0"/>
    </w:pPr>
    <w:rPr>
      <w:b/>
      <w:bCs/>
      <w:color w:val="000000"/>
      <w:kern w:val="36"/>
      <w:sz w:val="30"/>
      <w:szCs w:val="30"/>
    </w:rPr>
  </w:style>
  <w:style w:type="paragraph" w:styleId="2">
    <w:name w:val="heading 2"/>
    <w:basedOn w:val="a"/>
    <w:link w:val="20"/>
    <w:uiPriority w:val="9"/>
    <w:qFormat/>
    <w:pPr>
      <w:outlineLvl w:val="1"/>
    </w:pPr>
    <w:rPr>
      <w:b/>
      <w:bCs/>
      <w:color w:val="000000"/>
      <w:sz w:val="32"/>
      <w:szCs w:val="32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reporticonsdocxls">
    <w:name w:val="reporticonsdocxls"/>
    <w:basedOn w:val="a"/>
    <w:pPr>
      <w:spacing w:before="100" w:beforeAutospacing="1" w:after="100" w:afterAutospacing="1"/>
    </w:pPr>
  </w:style>
  <w:style w:type="paragraph" w:customStyle="1" w:styleId="h2">
    <w:name w:val="h2"/>
    <w:basedOn w:val="a"/>
    <w:rPr>
      <w:b/>
      <w:bCs/>
      <w:color w:val="000000"/>
      <w:sz w:val="32"/>
      <w:szCs w:val="32"/>
    </w:rPr>
  </w:style>
  <w:style w:type="paragraph" w:customStyle="1" w:styleId="nopadmarg">
    <w:name w:val="nopadmarg"/>
    <w:basedOn w:val="a"/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672</Words>
  <Characters>3834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Гусева К.С.</dc:creator>
  <cp:keywords/>
  <dc:description/>
  <cp:lastModifiedBy>Гусева К.С.</cp:lastModifiedBy>
  <cp:revision>2</cp:revision>
  <dcterms:created xsi:type="dcterms:W3CDTF">2025-07-17T09:39:00Z</dcterms:created>
  <dcterms:modified xsi:type="dcterms:W3CDTF">2025-07-17T09:39:00Z</dcterms:modified>
</cp:coreProperties>
</file>