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ГОРОДСКОГО ОКРУГА ДОМОДЕДОВО</w:t>
      </w: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МОСКОВСКОЙ ОБЛАСТИ</w:t>
      </w:r>
    </w:p>
    <w:p w:rsidR="00EE5350" w:rsidRPr="00130F4A" w:rsidRDefault="00EE5350" w:rsidP="00EE5350">
      <w:pPr>
        <w:widowControl/>
        <w:jc w:val="both"/>
        <w:rPr>
          <w:rFonts w:ascii="Times New Roman" w:eastAsia="Times New Roman" w:hAnsi="Times New Roman" w:cs="Times New Roman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:rsidR="00EE5350" w:rsidRPr="00130F4A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</w:rPr>
      </w:pPr>
    </w:p>
    <w:p w:rsidR="00EE5350" w:rsidRPr="00B105D6" w:rsidRDefault="00B105D6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 w:rsidRPr="00B105D6">
        <w:rPr>
          <w:rFonts w:ascii="Times New Roman" w:eastAsia="Times New Roman" w:hAnsi="Times New Roman" w:cs="Times New Roman"/>
          <w:b/>
        </w:rPr>
        <w:t>от 23.05.2024</w:t>
      </w:r>
      <w:r w:rsidR="00EE5350" w:rsidRPr="00B105D6">
        <w:rPr>
          <w:rFonts w:ascii="Times New Roman" w:eastAsia="Times New Roman" w:hAnsi="Times New Roman" w:cs="Times New Roman"/>
          <w:b/>
        </w:rPr>
        <w:t xml:space="preserve"> № </w:t>
      </w:r>
      <w:r w:rsidRPr="00B105D6">
        <w:rPr>
          <w:rFonts w:ascii="Times New Roman" w:eastAsia="Times New Roman" w:hAnsi="Times New Roman" w:cs="Times New Roman"/>
          <w:b/>
        </w:rPr>
        <w:t>2634</w:t>
      </w:r>
    </w:p>
    <w:p w:rsidR="00EE5350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130F4A">
        <w:rPr>
          <w:rFonts w:ascii="Times New Roman" w:eastAsia="Times New Roman" w:hAnsi="Times New Roman" w:cs="Times New Roman"/>
          <w:szCs w:val="20"/>
        </w:rPr>
        <w:t>городской округ Домодедово</w:t>
      </w:r>
    </w:p>
    <w:p w:rsidR="00E9396B" w:rsidRDefault="005C72FD" w:rsidP="00B105D6">
      <w:pPr>
        <w:pStyle w:val="20"/>
        <w:shd w:val="clear" w:color="auto" w:fill="auto"/>
        <w:tabs>
          <w:tab w:val="left" w:pos="4253"/>
        </w:tabs>
        <w:spacing w:before="400" w:line="20" w:lineRule="atLeast"/>
        <w:ind w:right="4536"/>
        <w:rPr>
          <w:sz w:val="24"/>
          <w:szCs w:val="24"/>
        </w:rPr>
      </w:pPr>
      <w:r w:rsidRPr="005C72FD">
        <w:rPr>
          <w:sz w:val="24"/>
          <w:szCs w:val="24"/>
        </w:rPr>
        <w:t>об установлении публичного сервитута в порядке главы V.7. Земельного кодекса Российской Федерации по адресу (местоположение): Московская область, г. Домодедово, мкр. Барыбино в пользу Акционерного общества "</w:t>
      </w:r>
      <w:proofErr w:type="spellStart"/>
      <w:r w:rsidRPr="005C72FD">
        <w:rPr>
          <w:sz w:val="24"/>
          <w:szCs w:val="24"/>
        </w:rPr>
        <w:t>Мособлгаз</w:t>
      </w:r>
      <w:proofErr w:type="spellEnd"/>
      <w:r w:rsidRPr="005C72FD">
        <w:rPr>
          <w:sz w:val="24"/>
          <w:szCs w:val="24"/>
        </w:rPr>
        <w:t>" в целях размещения линейного объекта системы газоснабжения "Распределительный газопровод среднего давления"</w:t>
      </w:r>
    </w:p>
    <w:p w:rsidR="004F41FE" w:rsidRPr="004F41FE" w:rsidRDefault="004F41FE" w:rsidP="005658CA">
      <w:pPr>
        <w:pStyle w:val="20"/>
        <w:shd w:val="clear" w:color="auto" w:fill="auto"/>
        <w:spacing w:before="0" w:line="20" w:lineRule="atLeast"/>
        <w:ind w:right="4819"/>
        <w:rPr>
          <w:sz w:val="36"/>
          <w:szCs w:val="24"/>
        </w:rPr>
      </w:pPr>
    </w:p>
    <w:p w:rsidR="00EE5350" w:rsidRPr="005C72FD" w:rsidRDefault="00C323C9" w:rsidP="005C72FD">
      <w:pPr>
        <w:pStyle w:val="20"/>
        <w:spacing w:before="0" w:line="20" w:lineRule="atLeast"/>
        <w:ind w:firstLine="567"/>
        <w:rPr>
          <w:sz w:val="24"/>
          <w:szCs w:val="24"/>
        </w:rPr>
      </w:pPr>
      <w:r w:rsidRPr="00C323C9">
        <w:rPr>
          <w:sz w:val="24"/>
          <w:szCs w:val="24"/>
        </w:rPr>
        <w:t xml:space="preserve">В </w:t>
      </w:r>
      <w:r w:rsidR="005C72FD" w:rsidRPr="005C72FD">
        <w:rPr>
          <w:sz w:val="24"/>
          <w:szCs w:val="24"/>
        </w:rPr>
        <w:t>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городского округа, учитывая ходатайство Акционерного общества "</w:t>
      </w:r>
      <w:proofErr w:type="spellStart"/>
      <w:r w:rsidR="005C72FD" w:rsidRPr="005C72FD">
        <w:rPr>
          <w:sz w:val="24"/>
          <w:szCs w:val="24"/>
        </w:rPr>
        <w:t>Мособлгаз</w:t>
      </w:r>
      <w:proofErr w:type="spellEnd"/>
      <w:r w:rsidR="005C72FD" w:rsidRPr="005C72FD">
        <w:rPr>
          <w:sz w:val="24"/>
          <w:szCs w:val="24"/>
        </w:rPr>
        <w:t>" от 25.04.2024 № P001-4909656807-84137060,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EE5350" w:rsidP="005658CA">
      <w:pPr>
        <w:spacing w:line="2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C8D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96B" w:rsidRPr="001B1C8D" w:rsidRDefault="00C323C9" w:rsidP="005658CA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0" w:firstLine="567"/>
        <w:rPr>
          <w:sz w:val="24"/>
          <w:szCs w:val="24"/>
        </w:rPr>
      </w:pPr>
      <w:r w:rsidRPr="00C323C9">
        <w:rPr>
          <w:color w:val="000009"/>
          <w:sz w:val="24"/>
          <w:szCs w:val="24"/>
        </w:rPr>
        <w:t xml:space="preserve">Установить </w:t>
      </w:r>
      <w:r w:rsidR="005C72FD" w:rsidRPr="005C72FD">
        <w:rPr>
          <w:color w:val="000009"/>
          <w:sz w:val="24"/>
          <w:szCs w:val="24"/>
        </w:rPr>
        <w:t>публичный сервитут на срок 120 месяцев в отношении на часть земельного участка с кадастровым номером 50:28:0090218:3128, в пользу Акционерного общества "</w:t>
      </w:r>
      <w:proofErr w:type="spellStart"/>
      <w:r w:rsidR="005C72FD" w:rsidRPr="005C72FD">
        <w:rPr>
          <w:color w:val="000009"/>
          <w:sz w:val="24"/>
          <w:szCs w:val="24"/>
        </w:rPr>
        <w:t>Мособлгаз</w:t>
      </w:r>
      <w:proofErr w:type="spellEnd"/>
      <w:r w:rsidR="005C72FD" w:rsidRPr="005C72FD">
        <w:rPr>
          <w:color w:val="000009"/>
          <w:sz w:val="24"/>
          <w:szCs w:val="24"/>
        </w:rPr>
        <w:t>", в целях размещения линейного объекта системы газоснабжения "Распределительный газопровод среднего давления", в границах в соответствии с приложением к настоящему Постановлению</w:t>
      </w:r>
      <w:r w:rsidR="00E9396B" w:rsidRPr="001B1C8D">
        <w:rPr>
          <w:color w:val="000009"/>
          <w:sz w:val="24"/>
          <w:szCs w:val="24"/>
        </w:rPr>
        <w:t xml:space="preserve">. </w:t>
      </w:r>
    </w:p>
    <w:p w:rsidR="005C72FD" w:rsidRDefault="005C72FD" w:rsidP="007A04CC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2FD">
        <w:rPr>
          <w:rFonts w:ascii="Times New Roman" w:hAnsi="Times New Roman" w:cs="Times New Roman"/>
          <w:sz w:val="24"/>
          <w:szCs w:val="24"/>
        </w:rPr>
        <w:t xml:space="preserve">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течение 3 месяцев. </w:t>
      </w:r>
    </w:p>
    <w:p w:rsidR="005C72FD" w:rsidRDefault="005C72FD" w:rsidP="007A04CC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2FD">
        <w:rPr>
          <w:rFonts w:ascii="Times New Roman" w:hAnsi="Times New Roman" w:cs="Times New Roman"/>
          <w:sz w:val="24"/>
          <w:szCs w:val="24"/>
        </w:rPr>
        <w:t xml:space="preserve">Решение об установлении публичного сервитута принимается в соответствии с техническим заданием №6658-28-Д-ТЗ/15 от 14.08.2023, в рамках реализации Программы Правительства Московской области «Развитие газификации в Московской области до 2030 года», утвержденной Постановлением Правительства Московской области от 20.12.2004 № 778/50. </w:t>
      </w:r>
    </w:p>
    <w:p w:rsidR="005C72FD" w:rsidRDefault="005C72FD" w:rsidP="007A04CC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2FD">
        <w:rPr>
          <w:rFonts w:ascii="Times New Roman" w:hAnsi="Times New Roman" w:cs="Times New Roman"/>
          <w:sz w:val="24"/>
          <w:szCs w:val="24"/>
        </w:rPr>
        <w:t xml:space="preserve">Порядок установления зон с особыми условиями использования территорий определяется постановлением Правительства Российской Федерации от 20.11.2000 № 878 «Об утверждении Правил охраны газораспределительных сетей». </w:t>
      </w:r>
    </w:p>
    <w:p w:rsidR="00E9396B" w:rsidRPr="007A04CC" w:rsidRDefault="005C72FD" w:rsidP="007A04CC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2FD">
        <w:rPr>
          <w:rFonts w:ascii="Times New Roman" w:hAnsi="Times New Roman" w:cs="Times New Roman"/>
          <w:sz w:val="24"/>
          <w:szCs w:val="24"/>
        </w:rPr>
        <w:t>Обязанность обладателя публичного сервитута Акционерное общество "</w:t>
      </w:r>
      <w:proofErr w:type="spellStart"/>
      <w:r w:rsidRPr="005C72FD">
        <w:rPr>
          <w:rFonts w:ascii="Times New Roman" w:hAnsi="Times New Roman" w:cs="Times New Roman"/>
          <w:sz w:val="24"/>
          <w:szCs w:val="24"/>
        </w:rPr>
        <w:t>Мособлгаз</w:t>
      </w:r>
      <w:proofErr w:type="spellEnd"/>
      <w:r w:rsidRPr="005C72FD">
        <w:rPr>
          <w:rFonts w:ascii="Times New Roman" w:hAnsi="Times New Roman" w:cs="Times New Roman"/>
          <w:sz w:val="24"/>
          <w:szCs w:val="24"/>
        </w:rPr>
        <w:t>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 в течение 5 рабочих дней направить копию 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Постановления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в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Управление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Федеральной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службы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государственной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регистрации,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кадастра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и</w:t>
      </w:r>
      <w:r w:rsidRPr="001B1C8D">
        <w:rPr>
          <w:color w:val="000009"/>
          <w:spacing w:val="-58"/>
          <w:sz w:val="24"/>
          <w:szCs w:val="24"/>
        </w:rPr>
        <w:t xml:space="preserve"> </w:t>
      </w:r>
      <w:r w:rsidRPr="001B1C8D">
        <w:rPr>
          <w:color w:val="000009"/>
          <w:spacing w:val="-2"/>
          <w:sz w:val="24"/>
          <w:szCs w:val="24"/>
        </w:rPr>
        <w:lastRenderedPageBreak/>
        <w:t xml:space="preserve">картографии по Московской области для внесения сведений об </w:t>
      </w:r>
      <w:r w:rsidRPr="001B1C8D">
        <w:rPr>
          <w:color w:val="000009"/>
          <w:spacing w:val="-1"/>
          <w:sz w:val="24"/>
          <w:szCs w:val="24"/>
        </w:rPr>
        <w:t>установлении публичного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 xml:space="preserve">сервитута в отношении </w:t>
      </w:r>
      <w:r w:rsidRPr="001B1C8D">
        <w:rPr>
          <w:color w:val="000009"/>
          <w:spacing w:val="-6"/>
          <w:sz w:val="24"/>
          <w:szCs w:val="24"/>
        </w:rPr>
        <w:t>земельного участка, указанного в пункте 1 настоящего Постановления,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4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Единый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государственный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реестр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недвижимости.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284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течение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5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рабочих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дней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разместить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официальном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информационном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сайте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-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https://</w:t>
      </w:r>
      <w:hyperlink r:id="rId6">
        <w:r w:rsidRPr="001B1C8D">
          <w:rPr>
            <w:color w:val="000009"/>
            <w:spacing w:val="-7"/>
            <w:sz w:val="24"/>
            <w:szCs w:val="24"/>
          </w:rPr>
          <w:t>www.domod.ru/</w:t>
        </w:r>
        <w:r w:rsidRPr="001B1C8D">
          <w:rPr>
            <w:color w:val="000009"/>
            <w:spacing w:val="-5"/>
            <w:sz w:val="24"/>
            <w:szCs w:val="24"/>
          </w:rPr>
          <w:t xml:space="preserve"> </w:t>
        </w:r>
      </w:hyperlink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информационно-телекоммуникационной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сети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«Интернет».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pacing w:val="-2"/>
          <w:sz w:val="24"/>
          <w:szCs w:val="24"/>
        </w:rPr>
        <w:t xml:space="preserve"> Комитету </w:t>
      </w:r>
      <w:r w:rsidRPr="001B1C8D">
        <w:rPr>
          <w:color w:val="000009"/>
          <w:spacing w:val="-1"/>
          <w:sz w:val="24"/>
          <w:szCs w:val="24"/>
        </w:rPr>
        <w:t>по управлению имуществом администрации городского округа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Домодедово в течение </w:t>
      </w:r>
      <w:r w:rsidRPr="001B1C8D">
        <w:rPr>
          <w:color w:val="000009"/>
          <w:spacing w:val="-2"/>
          <w:sz w:val="24"/>
          <w:szCs w:val="24"/>
        </w:rPr>
        <w:t>5 рабочих дней направить обладателю публичного сервитута копию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настоящего Постановления, сведения о лицах, являющихся правообладателями </w:t>
      </w:r>
      <w:r w:rsidRPr="001B1C8D">
        <w:rPr>
          <w:color w:val="000009"/>
          <w:spacing w:val="-2"/>
          <w:sz w:val="24"/>
          <w:szCs w:val="24"/>
        </w:rPr>
        <w:t>земельных</w:t>
      </w:r>
      <w:r w:rsidRPr="001B1C8D">
        <w:rPr>
          <w:color w:val="000009"/>
          <w:spacing w:val="-1"/>
          <w:sz w:val="24"/>
          <w:szCs w:val="24"/>
        </w:rPr>
        <w:t xml:space="preserve"> участков, сведения </w:t>
      </w:r>
      <w:r w:rsidRPr="001B1C8D">
        <w:rPr>
          <w:color w:val="000009"/>
          <w:sz w:val="24"/>
          <w:szCs w:val="24"/>
        </w:rPr>
        <w:t>о лицах, подавших заявления об учете их прав (обременений прав) 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1"/>
          <w:sz w:val="24"/>
          <w:szCs w:val="24"/>
        </w:rPr>
        <w:t xml:space="preserve">земельные </w:t>
      </w:r>
      <w:r w:rsidRPr="001B1C8D">
        <w:rPr>
          <w:color w:val="000009"/>
          <w:sz w:val="24"/>
          <w:szCs w:val="24"/>
        </w:rPr>
        <w:t>участки, способах связи с ними, копии документов, подтверждающих права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указанных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лиц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12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земельные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участки.</w:t>
      </w:r>
    </w:p>
    <w:p w:rsidR="00E9396B" w:rsidRPr="001B1C8D" w:rsidRDefault="00E9396B" w:rsidP="00C323C9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4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Контроль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выполнением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Постановления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возложить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="00C323C9" w:rsidRPr="00C323C9">
        <w:rPr>
          <w:color w:val="000009"/>
          <w:sz w:val="24"/>
          <w:szCs w:val="24"/>
        </w:rPr>
        <w:t>заместителя главы городского округа – начальника правового управления Ю.Е. Сазонову</w:t>
      </w:r>
      <w:r w:rsidRPr="001B1C8D">
        <w:rPr>
          <w:color w:val="000009"/>
          <w:sz w:val="24"/>
          <w:szCs w:val="24"/>
        </w:rPr>
        <w:t>.</w:t>
      </w: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3C9" w:rsidRDefault="00C323C9" w:rsidP="001B1C8D">
      <w:pPr>
        <w:jc w:val="both"/>
        <w:rPr>
          <w:rFonts w:ascii="Times New Roman" w:hAnsi="Times New Roman" w:cs="Times New Roman"/>
          <w:sz w:val="24"/>
          <w:szCs w:val="24"/>
        </w:rPr>
      </w:pPr>
      <w:r w:rsidRPr="001B1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C45A4" wp14:editId="5E888FF3">
                <wp:simplePos x="0" y="0"/>
                <wp:positionH relativeFrom="column">
                  <wp:posOffset>4672079</wp:posOffset>
                </wp:positionH>
                <wp:positionV relativeFrom="paragraph">
                  <wp:posOffset>7103</wp:posOffset>
                </wp:positionV>
                <wp:extent cx="1454386" cy="358140"/>
                <wp:effectExtent l="0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386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350" w:rsidRPr="0047672A" w:rsidRDefault="00C323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C45A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7.9pt;margin-top:.55pt;width:114.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" fillcolor="white [3201]" stroked="f" strokeweight=".5pt">
                <v:textbox>
                  <w:txbxContent>
                    <w:p w:rsidR="00EE5350" w:rsidRPr="0047672A" w:rsidRDefault="00C323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Е.М. Хрусталева</w:t>
                      </w:r>
                    </w:p>
                  </w:txbxContent>
                </v:textbox>
              </v:shape>
            </w:pict>
          </mc:Fallback>
        </mc:AlternateContent>
      </w:r>
      <w:r w:rsidRPr="00C323C9">
        <w:rPr>
          <w:rFonts w:ascii="Times New Roman" w:hAnsi="Times New Roman" w:cs="Times New Roman"/>
          <w:sz w:val="24"/>
          <w:szCs w:val="24"/>
        </w:rPr>
        <w:t>Временно исполняющий полномочия</w:t>
      </w:r>
    </w:p>
    <w:p w:rsidR="00EE5350" w:rsidRPr="001B1C8D" w:rsidRDefault="00C323C9" w:rsidP="001B1C8D">
      <w:pPr>
        <w:jc w:val="both"/>
        <w:rPr>
          <w:rFonts w:ascii="Times New Roman" w:hAnsi="Times New Roman" w:cs="Times New Roman"/>
          <w:sz w:val="24"/>
          <w:szCs w:val="24"/>
        </w:rPr>
      </w:pPr>
      <w:r w:rsidRPr="00C323C9">
        <w:rPr>
          <w:rFonts w:ascii="Times New Roman" w:hAnsi="Times New Roman" w:cs="Times New Roman"/>
          <w:sz w:val="24"/>
          <w:szCs w:val="24"/>
        </w:rPr>
        <w:t>главы городского округа</w:t>
      </w:r>
      <w:bookmarkStart w:id="0" w:name="_GoBack"/>
      <w:bookmarkEnd w:id="0"/>
    </w:p>
    <w:sectPr w:rsidR="00EE5350" w:rsidRPr="001B1C8D" w:rsidSect="005C72F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E5C0D"/>
    <w:multiLevelType w:val="hybridMultilevel"/>
    <w:tmpl w:val="49407EDA"/>
    <w:lvl w:ilvl="0" w:tplc="E60E4B06">
      <w:start w:val="1"/>
      <w:numFmt w:val="decimal"/>
      <w:lvlText w:val="%1."/>
      <w:lvlJc w:val="left"/>
      <w:pPr>
        <w:ind w:left="1704" w:hanging="7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75E06E94">
      <w:numFmt w:val="bullet"/>
      <w:lvlText w:val="•"/>
      <w:lvlJc w:val="left"/>
      <w:pPr>
        <w:ind w:left="4720" w:hanging="760"/>
      </w:pPr>
      <w:rPr>
        <w:rFonts w:hint="default"/>
      </w:rPr>
    </w:lvl>
    <w:lvl w:ilvl="2" w:tplc="B7468B28">
      <w:numFmt w:val="bullet"/>
      <w:lvlText w:val="•"/>
      <w:lvlJc w:val="left"/>
      <w:pPr>
        <w:ind w:left="4741" w:hanging="760"/>
      </w:pPr>
      <w:rPr>
        <w:rFonts w:hint="default"/>
      </w:rPr>
    </w:lvl>
    <w:lvl w:ilvl="3" w:tplc="029695A6">
      <w:numFmt w:val="bullet"/>
      <w:lvlText w:val="•"/>
      <w:lvlJc w:val="left"/>
      <w:pPr>
        <w:ind w:left="4763" w:hanging="760"/>
      </w:pPr>
      <w:rPr>
        <w:rFonts w:hint="default"/>
      </w:rPr>
    </w:lvl>
    <w:lvl w:ilvl="4" w:tplc="8304A5FA">
      <w:numFmt w:val="bullet"/>
      <w:lvlText w:val="•"/>
      <w:lvlJc w:val="left"/>
      <w:pPr>
        <w:ind w:left="4785" w:hanging="760"/>
      </w:pPr>
      <w:rPr>
        <w:rFonts w:hint="default"/>
      </w:rPr>
    </w:lvl>
    <w:lvl w:ilvl="5" w:tplc="EE54C30A">
      <w:numFmt w:val="bullet"/>
      <w:lvlText w:val="•"/>
      <w:lvlJc w:val="left"/>
      <w:pPr>
        <w:ind w:left="4807" w:hanging="760"/>
      </w:pPr>
      <w:rPr>
        <w:rFonts w:hint="default"/>
      </w:rPr>
    </w:lvl>
    <w:lvl w:ilvl="6" w:tplc="D22A3602">
      <w:numFmt w:val="bullet"/>
      <w:lvlText w:val="•"/>
      <w:lvlJc w:val="left"/>
      <w:pPr>
        <w:ind w:left="4828" w:hanging="760"/>
      </w:pPr>
      <w:rPr>
        <w:rFonts w:hint="default"/>
      </w:rPr>
    </w:lvl>
    <w:lvl w:ilvl="7" w:tplc="70DE5AB6">
      <w:numFmt w:val="bullet"/>
      <w:lvlText w:val="•"/>
      <w:lvlJc w:val="left"/>
      <w:pPr>
        <w:ind w:left="4850" w:hanging="760"/>
      </w:pPr>
      <w:rPr>
        <w:rFonts w:hint="default"/>
      </w:rPr>
    </w:lvl>
    <w:lvl w:ilvl="8" w:tplc="8B3020F0">
      <w:numFmt w:val="bullet"/>
      <w:lvlText w:val="•"/>
      <w:lvlJc w:val="left"/>
      <w:pPr>
        <w:ind w:left="4872" w:hanging="760"/>
      </w:pPr>
      <w:rPr>
        <w:rFonts w:hint="default"/>
      </w:rPr>
    </w:lvl>
  </w:abstractNum>
  <w:abstractNum w:abstractNumId="1" w15:restartNumberingAfterBreak="0">
    <w:nsid w:val="5188173D"/>
    <w:multiLevelType w:val="multilevel"/>
    <w:tmpl w:val="794AA392"/>
    <w:lvl w:ilvl="0">
      <w:start w:val="3"/>
      <w:numFmt w:val="decimal"/>
      <w:lvlText w:val="%1"/>
      <w:lvlJc w:val="left"/>
      <w:pPr>
        <w:ind w:left="1164" w:hanging="58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64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6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7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590"/>
      </w:pPr>
      <w:rPr>
        <w:rFonts w:hint="default"/>
        <w:lang w:val="ru-RU" w:eastAsia="en-US" w:bidi="ar-SA"/>
      </w:rPr>
    </w:lvl>
  </w:abstractNum>
  <w:abstractNum w:abstractNumId="2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50"/>
    <w:rsid w:val="001B1C8D"/>
    <w:rsid w:val="00265DE8"/>
    <w:rsid w:val="003B4D18"/>
    <w:rsid w:val="00401576"/>
    <w:rsid w:val="0047672A"/>
    <w:rsid w:val="004F41FE"/>
    <w:rsid w:val="005658CA"/>
    <w:rsid w:val="00570758"/>
    <w:rsid w:val="005C72FD"/>
    <w:rsid w:val="00781D8C"/>
    <w:rsid w:val="007A04CC"/>
    <w:rsid w:val="008C4870"/>
    <w:rsid w:val="00B105D6"/>
    <w:rsid w:val="00C323C9"/>
    <w:rsid w:val="00E9396B"/>
    <w:rsid w:val="00E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002CC"/>
  <w15:chartTrackingRefBased/>
  <w15:docId w15:val="{4503A47D-B787-47FF-8985-ECCA61C4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5350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53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E53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350"/>
    <w:pPr>
      <w:shd w:val="clear" w:color="auto" w:fill="FFFFFF"/>
      <w:spacing w:before="72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E535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1"/>
    <w:qFormat/>
    <w:rsid w:val="00EE5350"/>
    <w:pPr>
      <w:autoSpaceDE w:val="0"/>
      <w:autoSpaceDN w:val="0"/>
      <w:ind w:left="1136" w:right="551" w:firstLine="736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E9396B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E939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939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96B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65D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26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m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0AAA6-B55E-40D1-A44D-A9D05AEB5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Брундасова П.А.</dc:creator>
  <cp:keywords/>
  <dc:description/>
  <cp:lastModifiedBy>Макарова А.А.</cp:lastModifiedBy>
  <cp:revision>2</cp:revision>
  <cp:lastPrinted>2023-09-20T08:33:00Z</cp:lastPrinted>
  <dcterms:created xsi:type="dcterms:W3CDTF">2024-06-10T13:24:00Z</dcterms:created>
  <dcterms:modified xsi:type="dcterms:W3CDTF">2024-06-10T13:24:00Z</dcterms:modified>
</cp:coreProperties>
</file>