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E2" w:rsidRPr="006624E2" w:rsidRDefault="006624E2" w:rsidP="006624E2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6624E2">
        <w:rPr>
          <w:rFonts w:ascii="Times New Roman" w:hAnsi="Times New Roman" w:cs="Times New Roman"/>
          <w:sz w:val="24"/>
          <w:szCs w:val="24"/>
        </w:rPr>
        <w:t>Утвержден</w:t>
      </w:r>
    </w:p>
    <w:p w:rsidR="006624E2" w:rsidRPr="006624E2" w:rsidRDefault="006624E2" w:rsidP="006624E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624E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624E2" w:rsidRPr="006624E2" w:rsidRDefault="006624E2" w:rsidP="006624E2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624E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6624E2" w:rsidRPr="006624E2" w:rsidRDefault="006624E2" w:rsidP="006624E2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624E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624E2" w:rsidRDefault="006624E2" w:rsidP="006624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24E2" w:rsidRDefault="006624E2" w:rsidP="006624E2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624E2">
        <w:rPr>
          <w:rFonts w:ascii="Times New Roman" w:hAnsi="Times New Roman" w:cs="Times New Roman"/>
          <w:sz w:val="24"/>
          <w:szCs w:val="24"/>
        </w:rPr>
        <w:t xml:space="preserve">от </w:t>
      </w:r>
      <w:r w:rsidR="00355EEB">
        <w:rPr>
          <w:rFonts w:ascii="Times New Roman" w:hAnsi="Times New Roman" w:cs="Times New Roman"/>
          <w:sz w:val="24"/>
          <w:szCs w:val="24"/>
        </w:rPr>
        <w:t xml:space="preserve">19.10.2022 </w:t>
      </w:r>
      <w:r w:rsidRPr="006624E2">
        <w:rPr>
          <w:rFonts w:ascii="Times New Roman" w:hAnsi="Times New Roman" w:cs="Times New Roman"/>
          <w:sz w:val="24"/>
          <w:szCs w:val="24"/>
        </w:rPr>
        <w:t xml:space="preserve"> N</w:t>
      </w:r>
      <w:r w:rsidR="00355EEB">
        <w:rPr>
          <w:rFonts w:ascii="Times New Roman" w:hAnsi="Times New Roman" w:cs="Times New Roman"/>
          <w:sz w:val="24"/>
          <w:szCs w:val="24"/>
        </w:rPr>
        <w:t xml:space="preserve"> 3133</w:t>
      </w:r>
      <w:bookmarkStart w:id="0" w:name="_GoBack"/>
      <w:bookmarkEnd w:id="0"/>
    </w:p>
    <w:p w:rsidR="006624E2" w:rsidRPr="006624E2" w:rsidRDefault="006624E2" w:rsidP="006624E2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624E2" w:rsidRPr="006624E2" w:rsidRDefault="006624E2" w:rsidP="006624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24E2" w:rsidRDefault="006624E2" w:rsidP="006624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</w:p>
    <w:p w:rsidR="006624E2" w:rsidRDefault="006624E2" w:rsidP="006624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24E2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4E2" w:rsidRDefault="006624E2" w:rsidP="006624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24E2" w:rsidRDefault="006624E2" w:rsidP="006624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(перераспределения) средств, </w:t>
      </w:r>
    </w:p>
    <w:p w:rsidR="006624E2" w:rsidRDefault="006624E2" w:rsidP="006624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зарезервированных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составе утвержденных в решении </w:t>
      </w:r>
    </w:p>
    <w:p w:rsidR="006624E2" w:rsidRPr="006624E2" w:rsidRDefault="006624E2" w:rsidP="006624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бюджете городского округа Домодедово бюджетных ассигнований </w:t>
      </w:r>
    </w:p>
    <w:p w:rsidR="006624E2" w:rsidRDefault="006624E2" w:rsidP="006624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2" w:rsidRDefault="006624E2" w:rsidP="006624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2" w:rsidRPr="006624E2" w:rsidRDefault="006624E2" w:rsidP="006624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4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624E2">
        <w:rPr>
          <w:rFonts w:ascii="Times New Roman" w:hAnsi="Times New Roman" w:cs="Times New Roman"/>
          <w:sz w:val="24"/>
          <w:szCs w:val="24"/>
        </w:rPr>
        <w:t xml:space="preserve">Настоящий Порядок использования (перераспределения) средств, зарезервированных в составе утвержденных в решении о бюджете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6624E2">
        <w:rPr>
          <w:rFonts w:ascii="Times New Roman" w:hAnsi="Times New Roman" w:cs="Times New Roman"/>
          <w:sz w:val="24"/>
          <w:szCs w:val="24"/>
        </w:rPr>
        <w:t xml:space="preserve">бюджетных ассигнований (далее - Порядок) разработан в соответствии с </w:t>
      </w:r>
      <w:hyperlink r:id="rId5">
        <w:r w:rsidR="00874BBC">
          <w:rPr>
            <w:rFonts w:ascii="Times New Roman" w:hAnsi="Times New Roman" w:cs="Times New Roman"/>
            <w:sz w:val="24"/>
            <w:szCs w:val="24"/>
          </w:rPr>
          <w:t xml:space="preserve">абзацами </w:t>
        </w:r>
        <w:r w:rsidR="00172812">
          <w:rPr>
            <w:rFonts w:ascii="Times New Roman" w:hAnsi="Times New Roman" w:cs="Times New Roman"/>
            <w:sz w:val="24"/>
            <w:szCs w:val="24"/>
          </w:rPr>
          <w:t>5</w:t>
        </w:r>
        <w:r w:rsidR="00874BBC">
          <w:rPr>
            <w:rFonts w:ascii="Times New Roman" w:hAnsi="Times New Roman" w:cs="Times New Roman"/>
            <w:sz w:val="24"/>
            <w:szCs w:val="24"/>
          </w:rPr>
          <w:t>, 14</w:t>
        </w:r>
        <w:r w:rsidRPr="006624E2">
          <w:rPr>
            <w:rFonts w:ascii="Times New Roman" w:hAnsi="Times New Roman" w:cs="Times New Roman"/>
            <w:sz w:val="24"/>
            <w:szCs w:val="24"/>
          </w:rPr>
          <w:t xml:space="preserve"> пункта 3 статьи 217</w:t>
        </w:r>
      </w:hyperlink>
      <w:r w:rsidRPr="006624E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устанавливает правила использования (перераспределения), принятия решений об использовании (перераспределении) средств, зарезервированных в составе утвержденных решением о бюджете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6624E2">
        <w:rPr>
          <w:rFonts w:ascii="Times New Roman" w:hAnsi="Times New Roman" w:cs="Times New Roman"/>
          <w:sz w:val="24"/>
          <w:szCs w:val="24"/>
        </w:rPr>
        <w:t xml:space="preserve"> бюджетных ассигнований, за исключением</w:t>
      </w:r>
      <w:proofErr w:type="gramEnd"/>
      <w:r w:rsidRPr="006624E2">
        <w:rPr>
          <w:rFonts w:ascii="Times New Roman" w:hAnsi="Times New Roman" w:cs="Times New Roman"/>
          <w:sz w:val="24"/>
          <w:szCs w:val="24"/>
        </w:rPr>
        <w:t xml:space="preserve"> средств резервного фонда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6624E2">
        <w:rPr>
          <w:rFonts w:ascii="Times New Roman" w:hAnsi="Times New Roman" w:cs="Times New Roman"/>
          <w:sz w:val="24"/>
          <w:szCs w:val="24"/>
        </w:rPr>
        <w:t xml:space="preserve"> и резервного фонда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6624E2">
        <w:rPr>
          <w:rFonts w:ascii="Times New Roman" w:hAnsi="Times New Roman" w:cs="Times New Roman"/>
          <w:sz w:val="24"/>
          <w:szCs w:val="24"/>
        </w:rPr>
        <w:t xml:space="preserve"> на предупреждение и ликвидацию чрезвычайных ситуаций и последствий стихийных бедствий (далее - зарезервированные средства).</w:t>
      </w:r>
    </w:p>
    <w:p w:rsidR="006624E2" w:rsidRPr="006624E2" w:rsidRDefault="006624E2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4E2">
        <w:rPr>
          <w:rFonts w:ascii="Times New Roman" w:hAnsi="Times New Roman" w:cs="Times New Roman"/>
          <w:sz w:val="24"/>
          <w:szCs w:val="24"/>
        </w:rPr>
        <w:t xml:space="preserve">2. Объем и направление использования зарезервированных средств определяются решением о бюджете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6624E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на плановый период (далее - решение о бюджете).</w:t>
      </w:r>
    </w:p>
    <w:p w:rsidR="006624E2" w:rsidRPr="006624E2" w:rsidRDefault="006624E2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4E2">
        <w:rPr>
          <w:rFonts w:ascii="Times New Roman" w:hAnsi="Times New Roman" w:cs="Times New Roman"/>
          <w:sz w:val="24"/>
          <w:szCs w:val="24"/>
        </w:rPr>
        <w:t>3. Зарезервированные средства предусматриваются</w:t>
      </w:r>
      <w:r w:rsidR="002F3203">
        <w:rPr>
          <w:rFonts w:ascii="Times New Roman" w:hAnsi="Times New Roman" w:cs="Times New Roman"/>
          <w:sz w:val="24"/>
          <w:szCs w:val="24"/>
        </w:rPr>
        <w:t xml:space="preserve"> решением о бюджете Ф</w:t>
      </w:r>
      <w:r w:rsidRPr="006624E2">
        <w:rPr>
          <w:rFonts w:ascii="Times New Roman" w:hAnsi="Times New Roman" w:cs="Times New Roman"/>
          <w:sz w:val="24"/>
          <w:szCs w:val="24"/>
        </w:rPr>
        <w:t xml:space="preserve">инансовому управлению </w:t>
      </w:r>
      <w:r w:rsidR="002F3203">
        <w:rPr>
          <w:rFonts w:ascii="Times New Roman" w:hAnsi="Times New Roman" w:cs="Times New Roman"/>
          <w:sz w:val="24"/>
          <w:szCs w:val="24"/>
        </w:rPr>
        <w:t>А</w:t>
      </w:r>
      <w:r w:rsidRPr="006624E2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6624E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F3203">
        <w:rPr>
          <w:rFonts w:ascii="Times New Roman" w:hAnsi="Times New Roman" w:cs="Times New Roman"/>
          <w:sz w:val="24"/>
          <w:szCs w:val="24"/>
        </w:rPr>
        <w:t>Ф</w:t>
      </w:r>
      <w:r w:rsidRPr="006624E2">
        <w:rPr>
          <w:rFonts w:ascii="Times New Roman" w:hAnsi="Times New Roman" w:cs="Times New Roman"/>
          <w:sz w:val="24"/>
          <w:szCs w:val="24"/>
        </w:rPr>
        <w:t>инансовое управление).</w:t>
      </w:r>
    </w:p>
    <w:p w:rsidR="002F3203" w:rsidRDefault="006624E2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6624E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(перераспределение) зарезервированных средств осуществляется в соответствии с распоряжениями </w:t>
      </w:r>
      <w:r w:rsidR="002F32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Домодедово, устанавливающими направления их использования. </w:t>
      </w:r>
    </w:p>
    <w:p w:rsidR="006624E2" w:rsidRDefault="002F3203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624E2">
        <w:rPr>
          <w:rFonts w:ascii="Times New Roman" w:hAnsi="Times New Roman" w:cs="Times New Roman"/>
          <w:sz w:val="24"/>
          <w:szCs w:val="24"/>
        </w:rPr>
        <w:t xml:space="preserve">Подготовку распоряжения </w:t>
      </w:r>
      <w:r w:rsidR="00A84563">
        <w:rPr>
          <w:rFonts w:ascii="Times New Roman" w:hAnsi="Times New Roman" w:cs="Times New Roman"/>
          <w:sz w:val="24"/>
          <w:szCs w:val="24"/>
        </w:rPr>
        <w:t>А</w:t>
      </w:r>
      <w:r w:rsidR="006624E2">
        <w:rPr>
          <w:rFonts w:ascii="Times New Roman" w:hAnsi="Times New Roman" w:cs="Times New Roman"/>
          <w:sz w:val="24"/>
          <w:szCs w:val="24"/>
        </w:rPr>
        <w:t>дминистрации городского округа Домодедово осуществля</w:t>
      </w:r>
      <w:r w:rsidR="008C09CE">
        <w:rPr>
          <w:rFonts w:ascii="Times New Roman" w:hAnsi="Times New Roman" w:cs="Times New Roman"/>
          <w:sz w:val="24"/>
          <w:szCs w:val="24"/>
        </w:rPr>
        <w:t>ю</w:t>
      </w:r>
      <w:r w:rsidR="006624E2">
        <w:rPr>
          <w:rFonts w:ascii="Times New Roman" w:hAnsi="Times New Roman" w:cs="Times New Roman"/>
          <w:sz w:val="24"/>
          <w:szCs w:val="24"/>
        </w:rPr>
        <w:t>т структурн</w:t>
      </w:r>
      <w:r w:rsidR="008C09CE">
        <w:rPr>
          <w:rFonts w:ascii="Times New Roman" w:hAnsi="Times New Roman" w:cs="Times New Roman"/>
          <w:sz w:val="24"/>
          <w:szCs w:val="24"/>
        </w:rPr>
        <w:t>ые</w:t>
      </w:r>
      <w:r w:rsidR="006624E2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8C09CE">
        <w:rPr>
          <w:rFonts w:ascii="Times New Roman" w:hAnsi="Times New Roman" w:cs="Times New Roman"/>
          <w:sz w:val="24"/>
          <w:szCs w:val="24"/>
        </w:rPr>
        <w:t>я и (или) органы Администрации городского округа Домодедово по ведомственной принадлежности расходов.</w:t>
      </w:r>
      <w:r w:rsidR="006624E2">
        <w:rPr>
          <w:rFonts w:ascii="Times New Roman" w:hAnsi="Times New Roman" w:cs="Times New Roman"/>
          <w:sz w:val="24"/>
          <w:szCs w:val="24"/>
        </w:rPr>
        <w:t xml:space="preserve">  </w:t>
      </w:r>
      <w:r w:rsidR="006624E2" w:rsidRPr="0066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203" w:rsidRDefault="002F3203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распоряжения Администрации городского округа Домодедово об использовании (перераспределении) зарезервированных средств должен содержать:</w:t>
      </w:r>
    </w:p>
    <w:p w:rsidR="002F3203" w:rsidRDefault="002F3203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направление использования зарезервированных средств;</w:t>
      </w:r>
    </w:p>
    <w:p w:rsidR="002F3203" w:rsidRDefault="002F3203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наименование </w:t>
      </w:r>
      <w:r w:rsidR="008C09CE">
        <w:rPr>
          <w:rFonts w:ascii="Times New Roman" w:hAnsi="Times New Roman" w:cs="Times New Roman"/>
          <w:sz w:val="24"/>
          <w:szCs w:val="24"/>
        </w:rPr>
        <w:t xml:space="preserve">главного распорядителя бюджетных средств городского округа Домодедово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ГРБС</w:t>
      </w:r>
      <w:proofErr w:type="spellEnd"/>
      <w:r w:rsidR="008C09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которому перераспределяются зарезервированные средства;</w:t>
      </w:r>
    </w:p>
    <w:p w:rsidR="002F3203" w:rsidRDefault="002F3203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объем зарезервированных средств, подлежащих перераспределению.</w:t>
      </w:r>
    </w:p>
    <w:p w:rsidR="006624E2" w:rsidRPr="006624E2" w:rsidRDefault="006624E2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F3203">
        <w:rPr>
          <w:rFonts w:ascii="Times New Roman" w:hAnsi="Times New Roman" w:cs="Times New Roman"/>
          <w:sz w:val="24"/>
          <w:szCs w:val="24"/>
        </w:rPr>
        <w:t>В случае принятия решения</w:t>
      </w:r>
      <w:r w:rsidRPr="006624E2">
        <w:rPr>
          <w:rFonts w:ascii="Times New Roman" w:hAnsi="Times New Roman" w:cs="Times New Roman"/>
          <w:sz w:val="24"/>
          <w:szCs w:val="24"/>
        </w:rPr>
        <w:t xml:space="preserve"> об использовании (перераспределении) зарезервированных средств</w:t>
      </w:r>
      <w:r w:rsidR="002F3203">
        <w:rPr>
          <w:rFonts w:ascii="Times New Roman" w:hAnsi="Times New Roman" w:cs="Times New Roman"/>
          <w:sz w:val="24"/>
          <w:szCs w:val="24"/>
        </w:rPr>
        <w:t>, Финансовое управление</w:t>
      </w:r>
      <w:r w:rsidRPr="006624E2">
        <w:rPr>
          <w:rFonts w:ascii="Times New Roman" w:hAnsi="Times New Roman" w:cs="Times New Roman"/>
          <w:sz w:val="24"/>
          <w:szCs w:val="24"/>
        </w:rPr>
        <w:t xml:space="preserve"> вносит изменения в сводную бюджетную роспись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6624E2">
        <w:rPr>
          <w:rFonts w:ascii="Times New Roman" w:hAnsi="Times New Roman" w:cs="Times New Roman"/>
          <w:sz w:val="24"/>
          <w:szCs w:val="24"/>
        </w:rPr>
        <w:t xml:space="preserve"> в соответствии с порядком </w:t>
      </w:r>
      <w:r w:rsidRPr="006624E2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составления и ведения сводной бюджетной росписи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6624E2">
        <w:rPr>
          <w:rFonts w:ascii="Times New Roman" w:hAnsi="Times New Roman" w:cs="Times New Roman"/>
          <w:sz w:val="24"/>
          <w:szCs w:val="24"/>
        </w:rPr>
        <w:t>.</w:t>
      </w:r>
    </w:p>
    <w:p w:rsidR="006624E2" w:rsidRPr="006624E2" w:rsidRDefault="006624E2" w:rsidP="006624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624E2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6624E2">
        <w:rPr>
          <w:rFonts w:ascii="Times New Roman" w:hAnsi="Times New Roman" w:cs="Times New Roman"/>
          <w:sz w:val="24"/>
          <w:szCs w:val="24"/>
        </w:rPr>
        <w:t>ГРБС</w:t>
      </w:r>
      <w:proofErr w:type="spellEnd"/>
      <w:r w:rsidRPr="006624E2">
        <w:rPr>
          <w:rFonts w:ascii="Times New Roman" w:hAnsi="Times New Roman" w:cs="Times New Roman"/>
          <w:sz w:val="24"/>
          <w:szCs w:val="24"/>
        </w:rPr>
        <w:t xml:space="preserve"> </w:t>
      </w:r>
      <w:r w:rsidR="00716756">
        <w:rPr>
          <w:rFonts w:ascii="Times New Roman" w:hAnsi="Times New Roman" w:cs="Times New Roman"/>
          <w:sz w:val="24"/>
          <w:szCs w:val="24"/>
        </w:rPr>
        <w:t xml:space="preserve">зарезервированных </w:t>
      </w:r>
      <w:r w:rsidRPr="006624E2">
        <w:rPr>
          <w:rFonts w:ascii="Times New Roman" w:hAnsi="Times New Roman" w:cs="Times New Roman"/>
          <w:sz w:val="24"/>
          <w:szCs w:val="24"/>
        </w:rPr>
        <w:t>средств осуществляется в соответствии с их целевой направленностью, установленн</w:t>
      </w:r>
      <w:r w:rsidR="001E7E8F">
        <w:rPr>
          <w:rFonts w:ascii="Times New Roman" w:hAnsi="Times New Roman" w:cs="Times New Roman"/>
          <w:sz w:val="24"/>
          <w:szCs w:val="24"/>
        </w:rPr>
        <w:t>ым распоряжением Администрации городского округа Домодедово и</w:t>
      </w:r>
      <w:r w:rsidRPr="006624E2">
        <w:rPr>
          <w:rFonts w:ascii="Times New Roman" w:hAnsi="Times New Roman" w:cs="Times New Roman"/>
          <w:sz w:val="24"/>
          <w:szCs w:val="24"/>
        </w:rPr>
        <w:t xml:space="preserve"> отражается </w:t>
      </w:r>
      <w:proofErr w:type="spellStart"/>
      <w:r w:rsidRPr="006624E2">
        <w:rPr>
          <w:rFonts w:ascii="Times New Roman" w:hAnsi="Times New Roman" w:cs="Times New Roman"/>
          <w:sz w:val="24"/>
          <w:szCs w:val="24"/>
        </w:rPr>
        <w:t>ГРБС</w:t>
      </w:r>
      <w:proofErr w:type="spellEnd"/>
      <w:r w:rsidRPr="006624E2">
        <w:rPr>
          <w:rFonts w:ascii="Times New Roman" w:hAnsi="Times New Roman" w:cs="Times New Roman"/>
          <w:sz w:val="24"/>
          <w:szCs w:val="24"/>
        </w:rPr>
        <w:t xml:space="preserve"> в составе месячной, квартальной и годовой бюджетной отчетности по соответствующим кодам классификации расходов бюджетов.</w:t>
      </w:r>
    </w:p>
    <w:sectPr w:rsidR="006624E2" w:rsidRPr="006624E2" w:rsidSect="006624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E2"/>
    <w:rsid w:val="00100768"/>
    <w:rsid w:val="00172812"/>
    <w:rsid w:val="001E7E8F"/>
    <w:rsid w:val="002D7EE6"/>
    <w:rsid w:val="002F3203"/>
    <w:rsid w:val="00355EEB"/>
    <w:rsid w:val="00435EF5"/>
    <w:rsid w:val="006624E2"/>
    <w:rsid w:val="00716756"/>
    <w:rsid w:val="00874BBC"/>
    <w:rsid w:val="008C09CE"/>
    <w:rsid w:val="00A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5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65262DC2A4F9ADDA55240F2CEF56F9E69FADFF281D90E6F1D428BC0333D37FD20FCEA366F42F62697E02AFAEB9A1EC2231B3E01C64o93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Борзова А.В.</cp:lastModifiedBy>
  <cp:revision>2</cp:revision>
  <cp:lastPrinted>2022-10-06T15:33:00Z</cp:lastPrinted>
  <dcterms:created xsi:type="dcterms:W3CDTF">2022-10-19T10:47:00Z</dcterms:created>
  <dcterms:modified xsi:type="dcterms:W3CDTF">2022-10-19T10:47:00Z</dcterms:modified>
</cp:coreProperties>
</file>