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1"/>
        <w:gridCol w:w="129"/>
        <w:gridCol w:w="1151"/>
        <w:gridCol w:w="1287"/>
        <w:gridCol w:w="552"/>
        <w:gridCol w:w="788"/>
        <w:gridCol w:w="771"/>
        <w:gridCol w:w="1418"/>
        <w:gridCol w:w="1417"/>
        <w:gridCol w:w="2835"/>
      </w:tblGrid>
      <w:tr w:rsidR="00740C88" w:rsidRPr="00740C88" w:rsidTr="00FD2D75">
        <w:trPr>
          <w:trHeight w:val="300"/>
        </w:trPr>
        <w:tc>
          <w:tcPr>
            <w:tcW w:w="468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151"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287"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34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6441" w:type="dxa"/>
            <w:gridSpan w:val="4"/>
            <w:vMerge w:val="restart"/>
            <w:tcBorders>
              <w:top w:val="nil"/>
              <w:left w:val="nil"/>
              <w:bottom w:val="nil"/>
              <w:right w:val="nil"/>
            </w:tcBorders>
            <w:shd w:val="clear" w:color="auto" w:fill="auto"/>
            <w:hideMark/>
          </w:tcPr>
          <w:p w:rsidR="0033002F" w:rsidRDefault="00257D55" w:rsidP="00A07137">
            <w:pPr>
              <w:widowControl/>
              <w:autoSpaceDE/>
              <w:autoSpaceDN/>
              <w:adjustRightInd/>
              <w:rPr>
                <w:rFonts w:eastAsia="Times New Roman"/>
                <w:sz w:val="22"/>
                <w:szCs w:val="22"/>
              </w:rPr>
            </w:pPr>
            <w:r>
              <w:rPr>
                <w:rFonts w:eastAsia="Times New Roman"/>
                <w:sz w:val="22"/>
                <w:szCs w:val="22"/>
              </w:rPr>
              <w:t xml:space="preserve">                 </w:t>
            </w:r>
            <w:r w:rsidR="0033002F">
              <w:rPr>
                <w:rFonts w:eastAsia="Times New Roman"/>
                <w:sz w:val="22"/>
                <w:szCs w:val="22"/>
              </w:rPr>
              <w:t xml:space="preserve">                                             </w:t>
            </w:r>
          </w:p>
          <w:p w:rsidR="0033002F" w:rsidRDefault="0033002F" w:rsidP="00740C88">
            <w:pPr>
              <w:widowControl/>
              <w:autoSpaceDE/>
              <w:autoSpaceDN/>
              <w:adjustRightInd/>
              <w:rPr>
                <w:rFonts w:eastAsia="Times New Roman"/>
                <w:sz w:val="22"/>
                <w:szCs w:val="22"/>
              </w:rPr>
            </w:pPr>
          </w:p>
          <w:p w:rsidR="00257D55" w:rsidRPr="0033002F" w:rsidRDefault="0033002F" w:rsidP="00740C88">
            <w:pPr>
              <w:widowControl/>
              <w:autoSpaceDE/>
              <w:autoSpaceDN/>
              <w:adjustRightInd/>
              <w:rPr>
                <w:rFonts w:eastAsia="Times New Roman"/>
                <w:sz w:val="16"/>
                <w:szCs w:val="16"/>
              </w:rPr>
            </w:pPr>
            <w:r>
              <w:rPr>
                <w:rFonts w:eastAsia="Times New Roman"/>
                <w:sz w:val="22"/>
                <w:szCs w:val="22"/>
              </w:rPr>
              <w:t xml:space="preserve">                                                              </w:t>
            </w:r>
            <w:r w:rsidR="00740C88" w:rsidRPr="0033002F">
              <w:rPr>
                <w:rFonts w:eastAsia="Times New Roman"/>
                <w:sz w:val="16"/>
                <w:szCs w:val="16"/>
              </w:rPr>
              <w:t xml:space="preserve">Приложение                                                                                         </w:t>
            </w:r>
          </w:p>
          <w:p w:rsidR="00257D55" w:rsidRPr="0033002F" w:rsidRDefault="00257D55" w:rsidP="00740C88">
            <w:pPr>
              <w:widowControl/>
              <w:autoSpaceDE/>
              <w:autoSpaceDN/>
              <w:adjustRightInd/>
              <w:rPr>
                <w:rFonts w:eastAsia="Times New Roman"/>
                <w:sz w:val="16"/>
                <w:szCs w:val="16"/>
              </w:rPr>
            </w:pPr>
            <w:r w:rsidRPr="0033002F">
              <w:rPr>
                <w:rFonts w:eastAsia="Times New Roman"/>
                <w:sz w:val="16"/>
                <w:szCs w:val="16"/>
              </w:rPr>
              <w:t xml:space="preserve">                                                 </w:t>
            </w:r>
            <w:r w:rsidR="0033002F">
              <w:rPr>
                <w:rFonts w:eastAsia="Times New Roman"/>
                <w:sz w:val="16"/>
                <w:szCs w:val="16"/>
              </w:rPr>
              <w:t xml:space="preserve">                                   </w:t>
            </w:r>
            <w:r w:rsidRPr="0033002F">
              <w:rPr>
                <w:rFonts w:eastAsia="Times New Roman"/>
                <w:sz w:val="16"/>
                <w:szCs w:val="16"/>
              </w:rPr>
              <w:t xml:space="preserve"> </w:t>
            </w:r>
            <w:r w:rsidR="00EE2F95" w:rsidRPr="0033002F">
              <w:rPr>
                <w:rFonts w:eastAsia="Times New Roman"/>
                <w:sz w:val="16"/>
                <w:szCs w:val="16"/>
              </w:rPr>
              <w:t>к постановлению А</w:t>
            </w:r>
            <w:r w:rsidR="00740C88" w:rsidRPr="0033002F">
              <w:rPr>
                <w:rFonts w:eastAsia="Times New Roman"/>
                <w:sz w:val="16"/>
                <w:szCs w:val="16"/>
              </w:rPr>
              <w:t xml:space="preserve">дминистрации                                     </w:t>
            </w:r>
          </w:p>
          <w:p w:rsidR="00257D55" w:rsidRPr="0033002F" w:rsidRDefault="00257D55" w:rsidP="00740C88">
            <w:pPr>
              <w:widowControl/>
              <w:autoSpaceDE/>
              <w:autoSpaceDN/>
              <w:adjustRightInd/>
              <w:rPr>
                <w:rFonts w:eastAsia="Times New Roman"/>
                <w:sz w:val="16"/>
                <w:szCs w:val="16"/>
              </w:rPr>
            </w:pPr>
            <w:r w:rsidRPr="0033002F">
              <w:rPr>
                <w:rFonts w:eastAsia="Times New Roman"/>
                <w:sz w:val="16"/>
                <w:szCs w:val="16"/>
              </w:rPr>
              <w:t xml:space="preserve">                                                 </w:t>
            </w:r>
            <w:r w:rsidR="0033002F">
              <w:rPr>
                <w:rFonts w:eastAsia="Times New Roman"/>
                <w:sz w:val="16"/>
                <w:szCs w:val="16"/>
              </w:rPr>
              <w:t xml:space="preserve">                                  </w:t>
            </w:r>
            <w:r w:rsidRPr="0033002F">
              <w:rPr>
                <w:rFonts w:eastAsia="Times New Roman"/>
                <w:sz w:val="16"/>
                <w:szCs w:val="16"/>
              </w:rPr>
              <w:t xml:space="preserve"> </w:t>
            </w:r>
            <w:r w:rsidR="0033002F">
              <w:rPr>
                <w:rFonts w:eastAsia="Times New Roman"/>
                <w:sz w:val="16"/>
                <w:szCs w:val="16"/>
              </w:rPr>
              <w:t xml:space="preserve"> </w:t>
            </w:r>
            <w:r w:rsidR="00740C88" w:rsidRPr="0033002F">
              <w:rPr>
                <w:rFonts w:eastAsia="Times New Roman"/>
                <w:sz w:val="16"/>
                <w:szCs w:val="16"/>
              </w:rPr>
              <w:t xml:space="preserve">городского округа Домодедово                                                      </w:t>
            </w:r>
          </w:p>
          <w:p w:rsidR="00740C88" w:rsidRPr="00740C88" w:rsidRDefault="00257D55" w:rsidP="00A07137">
            <w:pPr>
              <w:widowControl/>
              <w:autoSpaceDE/>
              <w:autoSpaceDN/>
              <w:adjustRightInd/>
              <w:rPr>
                <w:rFonts w:eastAsia="Times New Roman"/>
                <w:sz w:val="22"/>
                <w:szCs w:val="22"/>
              </w:rPr>
            </w:pPr>
            <w:r w:rsidRPr="0033002F">
              <w:rPr>
                <w:rFonts w:eastAsia="Times New Roman"/>
                <w:sz w:val="16"/>
                <w:szCs w:val="16"/>
              </w:rPr>
              <w:t xml:space="preserve">                                                  </w:t>
            </w:r>
            <w:r w:rsidR="0033002F">
              <w:rPr>
                <w:rFonts w:eastAsia="Times New Roman"/>
                <w:sz w:val="16"/>
                <w:szCs w:val="16"/>
              </w:rPr>
              <w:t xml:space="preserve">                                   </w:t>
            </w:r>
            <w:r w:rsidR="00740C88" w:rsidRPr="0033002F">
              <w:rPr>
                <w:rFonts w:eastAsia="Times New Roman"/>
                <w:sz w:val="16"/>
                <w:szCs w:val="16"/>
              </w:rPr>
              <w:t xml:space="preserve">от </w:t>
            </w:r>
            <w:r w:rsidR="00484CA6" w:rsidRPr="00484CA6">
              <w:rPr>
                <w:rFonts w:eastAsia="Times New Roman"/>
                <w:sz w:val="16"/>
                <w:szCs w:val="16"/>
              </w:rPr>
              <w:t>31</w:t>
            </w:r>
            <w:r w:rsidR="00484CA6">
              <w:rPr>
                <w:rFonts w:eastAsia="Times New Roman"/>
                <w:sz w:val="16"/>
                <w:szCs w:val="16"/>
              </w:rPr>
              <w:t>.10.2022</w:t>
            </w:r>
            <w:r w:rsidR="0033002F" w:rsidRPr="0033002F">
              <w:rPr>
                <w:rFonts w:eastAsia="Times New Roman"/>
                <w:sz w:val="16"/>
                <w:szCs w:val="16"/>
              </w:rPr>
              <w:t xml:space="preserve"> </w:t>
            </w:r>
            <w:r w:rsidR="00740C88" w:rsidRPr="0033002F">
              <w:rPr>
                <w:rFonts w:eastAsia="Times New Roman"/>
                <w:sz w:val="16"/>
                <w:szCs w:val="16"/>
              </w:rPr>
              <w:t>№</w:t>
            </w:r>
            <w:r w:rsidR="0033002F" w:rsidRPr="0033002F">
              <w:rPr>
                <w:rFonts w:eastAsia="Times New Roman"/>
                <w:sz w:val="16"/>
                <w:szCs w:val="16"/>
              </w:rPr>
              <w:t xml:space="preserve"> </w:t>
            </w:r>
            <w:r w:rsidR="00484CA6">
              <w:rPr>
                <w:rFonts w:eastAsia="Times New Roman"/>
                <w:sz w:val="16"/>
                <w:szCs w:val="16"/>
              </w:rPr>
              <w:t>3287</w:t>
            </w:r>
          </w:p>
        </w:tc>
      </w:tr>
      <w:tr w:rsidR="00740C88" w:rsidRPr="00740C88" w:rsidTr="00FD2D75">
        <w:trPr>
          <w:trHeight w:val="300"/>
        </w:trPr>
        <w:tc>
          <w:tcPr>
            <w:tcW w:w="468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151"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287"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34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6441" w:type="dxa"/>
            <w:gridSpan w:val="4"/>
            <w:vMerge/>
            <w:tcBorders>
              <w:top w:val="nil"/>
              <w:left w:val="nil"/>
              <w:bottom w:val="nil"/>
              <w:right w:val="nil"/>
            </w:tcBorders>
            <w:vAlign w:val="center"/>
            <w:hideMark/>
          </w:tcPr>
          <w:p w:rsidR="00740C88" w:rsidRPr="00740C88" w:rsidRDefault="00740C88" w:rsidP="00740C88">
            <w:pPr>
              <w:widowControl/>
              <w:autoSpaceDE/>
              <w:autoSpaceDN/>
              <w:adjustRightInd/>
              <w:rPr>
                <w:rFonts w:eastAsia="Times New Roman"/>
                <w:sz w:val="22"/>
                <w:szCs w:val="22"/>
              </w:rPr>
            </w:pPr>
          </w:p>
        </w:tc>
      </w:tr>
      <w:tr w:rsidR="00740C88" w:rsidRPr="00740C88" w:rsidTr="00FD2D75">
        <w:trPr>
          <w:trHeight w:val="300"/>
        </w:trPr>
        <w:tc>
          <w:tcPr>
            <w:tcW w:w="468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151"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287"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34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6441" w:type="dxa"/>
            <w:gridSpan w:val="4"/>
            <w:vMerge/>
            <w:tcBorders>
              <w:top w:val="nil"/>
              <w:left w:val="nil"/>
              <w:bottom w:val="nil"/>
              <w:right w:val="nil"/>
            </w:tcBorders>
            <w:vAlign w:val="center"/>
            <w:hideMark/>
          </w:tcPr>
          <w:p w:rsidR="00740C88" w:rsidRPr="00740C88" w:rsidRDefault="00740C88" w:rsidP="00740C88">
            <w:pPr>
              <w:widowControl/>
              <w:autoSpaceDE/>
              <w:autoSpaceDN/>
              <w:adjustRightInd/>
              <w:rPr>
                <w:rFonts w:eastAsia="Times New Roman"/>
                <w:sz w:val="22"/>
                <w:szCs w:val="22"/>
              </w:rPr>
            </w:pPr>
          </w:p>
        </w:tc>
      </w:tr>
      <w:tr w:rsidR="00740C88" w:rsidRPr="00740C88" w:rsidTr="00FD2D75">
        <w:trPr>
          <w:trHeight w:val="300"/>
        </w:trPr>
        <w:tc>
          <w:tcPr>
            <w:tcW w:w="468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151"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287"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34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6441" w:type="dxa"/>
            <w:gridSpan w:val="4"/>
            <w:vMerge/>
            <w:tcBorders>
              <w:top w:val="nil"/>
              <w:left w:val="nil"/>
              <w:bottom w:val="nil"/>
              <w:right w:val="nil"/>
            </w:tcBorders>
            <w:vAlign w:val="center"/>
            <w:hideMark/>
          </w:tcPr>
          <w:p w:rsidR="00740C88" w:rsidRPr="00740C88" w:rsidRDefault="00740C88" w:rsidP="00740C88">
            <w:pPr>
              <w:widowControl/>
              <w:autoSpaceDE/>
              <w:autoSpaceDN/>
              <w:adjustRightInd/>
              <w:rPr>
                <w:rFonts w:eastAsia="Times New Roman"/>
                <w:sz w:val="22"/>
                <w:szCs w:val="22"/>
              </w:rPr>
            </w:pPr>
          </w:p>
        </w:tc>
      </w:tr>
      <w:tr w:rsidR="00740C88" w:rsidRPr="00740C88" w:rsidTr="00FD2D75">
        <w:trPr>
          <w:trHeight w:val="300"/>
        </w:trPr>
        <w:tc>
          <w:tcPr>
            <w:tcW w:w="468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151"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287"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340" w:type="dxa"/>
            <w:gridSpan w:val="2"/>
            <w:tcBorders>
              <w:top w:val="nil"/>
              <w:left w:val="nil"/>
              <w:bottom w:val="nil"/>
              <w:right w:val="nil"/>
            </w:tcBorders>
            <w:shd w:val="clear" w:color="auto" w:fill="auto"/>
            <w:noWrap/>
            <w:vAlign w:val="bottom"/>
          </w:tcPr>
          <w:p w:rsidR="00740C88" w:rsidRPr="00740C88" w:rsidRDefault="00740C88" w:rsidP="00740C88">
            <w:pPr>
              <w:widowControl/>
              <w:autoSpaceDE/>
              <w:autoSpaceDN/>
              <w:adjustRightInd/>
              <w:rPr>
                <w:rFonts w:ascii="Arial" w:eastAsia="Times New Roman" w:hAnsi="Arial" w:cs="Arial"/>
              </w:rPr>
            </w:pPr>
          </w:p>
        </w:tc>
        <w:tc>
          <w:tcPr>
            <w:tcW w:w="6441" w:type="dxa"/>
            <w:gridSpan w:val="4"/>
            <w:vMerge/>
            <w:tcBorders>
              <w:top w:val="nil"/>
              <w:left w:val="nil"/>
              <w:bottom w:val="nil"/>
              <w:right w:val="nil"/>
            </w:tcBorders>
            <w:vAlign w:val="center"/>
            <w:hideMark/>
          </w:tcPr>
          <w:p w:rsidR="00740C88" w:rsidRPr="00740C88" w:rsidRDefault="00740C88" w:rsidP="00740C88">
            <w:pPr>
              <w:widowControl/>
              <w:autoSpaceDE/>
              <w:autoSpaceDN/>
              <w:adjustRightInd/>
              <w:rPr>
                <w:rFonts w:eastAsia="Times New Roman"/>
                <w:sz w:val="22"/>
                <w:szCs w:val="22"/>
              </w:rPr>
            </w:pPr>
          </w:p>
        </w:tc>
      </w:tr>
      <w:tr w:rsidR="00740C88" w:rsidRPr="00740C88" w:rsidTr="00FD2D75">
        <w:trPr>
          <w:trHeight w:val="300"/>
        </w:trPr>
        <w:tc>
          <w:tcPr>
            <w:tcW w:w="468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151"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287"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34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6441" w:type="dxa"/>
            <w:gridSpan w:val="4"/>
            <w:vMerge/>
            <w:tcBorders>
              <w:top w:val="nil"/>
              <w:left w:val="nil"/>
              <w:bottom w:val="nil"/>
              <w:right w:val="nil"/>
            </w:tcBorders>
            <w:vAlign w:val="center"/>
            <w:hideMark/>
          </w:tcPr>
          <w:p w:rsidR="00740C88" w:rsidRPr="00740C88" w:rsidRDefault="00740C88" w:rsidP="00740C88">
            <w:pPr>
              <w:widowControl/>
              <w:autoSpaceDE/>
              <w:autoSpaceDN/>
              <w:adjustRightInd/>
              <w:rPr>
                <w:rFonts w:eastAsia="Times New Roman"/>
                <w:sz w:val="22"/>
                <w:szCs w:val="22"/>
              </w:rPr>
            </w:pPr>
          </w:p>
        </w:tc>
      </w:tr>
      <w:tr w:rsidR="00FD2D75" w:rsidRPr="00740C88" w:rsidTr="00FD2D75">
        <w:trPr>
          <w:trHeight w:val="301"/>
        </w:trPr>
        <w:tc>
          <w:tcPr>
            <w:tcW w:w="14899" w:type="dxa"/>
            <w:gridSpan w:val="10"/>
            <w:tcBorders>
              <w:top w:val="nil"/>
              <w:left w:val="nil"/>
              <w:bottom w:val="single" w:sz="4" w:space="0" w:color="auto"/>
              <w:right w:val="nil"/>
            </w:tcBorders>
            <w:shd w:val="clear" w:color="auto" w:fill="auto"/>
          </w:tcPr>
          <w:p w:rsidR="00FD2D75" w:rsidRDefault="00FD2D75" w:rsidP="00FD2D75">
            <w:pPr>
              <w:widowControl/>
              <w:autoSpaceDE/>
              <w:autoSpaceDN/>
              <w:adjustRightInd/>
              <w:jc w:val="center"/>
              <w:rPr>
                <w:rFonts w:eastAsia="Times New Roman"/>
                <w:b/>
                <w:bCs/>
                <w:sz w:val="24"/>
                <w:szCs w:val="24"/>
              </w:rPr>
            </w:pPr>
            <w:r w:rsidRPr="00740C88">
              <w:rPr>
                <w:rFonts w:eastAsia="Times New Roman"/>
                <w:b/>
                <w:bCs/>
                <w:sz w:val="24"/>
                <w:szCs w:val="24"/>
              </w:rPr>
              <w:t>Паспорт</w:t>
            </w:r>
          </w:p>
          <w:p w:rsidR="00FD2D75" w:rsidRDefault="00FD2D75" w:rsidP="00FD2D75">
            <w:pPr>
              <w:widowControl/>
              <w:autoSpaceDE/>
              <w:autoSpaceDN/>
              <w:adjustRightInd/>
              <w:jc w:val="center"/>
              <w:rPr>
                <w:rFonts w:eastAsia="Times New Roman"/>
                <w:b/>
                <w:bCs/>
                <w:sz w:val="24"/>
                <w:szCs w:val="24"/>
              </w:rPr>
            </w:pPr>
            <w:r w:rsidRPr="00740C88">
              <w:rPr>
                <w:rFonts w:eastAsia="Times New Roman"/>
                <w:b/>
                <w:bCs/>
                <w:sz w:val="24"/>
                <w:szCs w:val="24"/>
              </w:rPr>
              <w:t>муниципальной программы городского округа Домодедово</w:t>
            </w:r>
            <w:r>
              <w:rPr>
                <w:rFonts w:eastAsia="Times New Roman"/>
                <w:b/>
                <w:bCs/>
                <w:sz w:val="24"/>
                <w:szCs w:val="24"/>
              </w:rPr>
              <w:t xml:space="preserve"> "Социальная защита населения</w:t>
            </w:r>
            <w:r w:rsidRPr="00740C88">
              <w:rPr>
                <w:rFonts w:eastAsia="Times New Roman"/>
                <w:b/>
                <w:bCs/>
                <w:sz w:val="24"/>
                <w:szCs w:val="24"/>
              </w:rPr>
              <w:t>"</w:t>
            </w:r>
          </w:p>
          <w:p w:rsidR="00FD2D75" w:rsidRPr="00A032C4" w:rsidRDefault="00FD2D75" w:rsidP="00FD2D75">
            <w:pPr>
              <w:widowControl/>
              <w:autoSpaceDE/>
              <w:autoSpaceDN/>
              <w:adjustRightInd/>
              <w:jc w:val="center"/>
              <w:rPr>
                <w:rFonts w:eastAsia="Times New Roman"/>
                <w:sz w:val="22"/>
                <w:szCs w:val="22"/>
              </w:rPr>
            </w:pPr>
          </w:p>
        </w:tc>
      </w:tr>
      <w:tr w:rsidR="00740C88" w:rsidRPr="00740C88" w:rsidTr="00FD2D75">
        <w:trPr>
          <w:trHeight w:val="301"/>
        </w:trPr>
        <w:tc>
          <w:tcPr>
            <w:tcW w:w="4551" w:type="dxa"/>
            <w:tcBorders>
              <w:top w:val="single" w:sz="4" w:space="0" w:color="auto"/>
            </w:tcBorders>
            <w:shd w:val="clear" w:color="auto" w:fill="auto"/>
            <w:hideMark/>
          </w:tcPr>
          <w:p w:rsidR="00740C88" w:rsidRPr="00A032C4" w:rsidRDefault="00740C88" w:rsidP="00740C88">
            <w:pPr>
              <w:widowControl/>
              <w:autoSpaceDE/>
              <w:autoSpaceDN/>
              <w:adjustRightInd/>
              <w:rPr>
                <w:rFonts w:eastAsia="Times New Roman"/>
                <w:sz w:val="22"/>
                <w:szCs w:val="22"/>
              </w:rPr>
            </w:pPr>
            <w:r w:rsidRPr="00A032C4">
              <w:rPr>
                <w:rFonts w:eastAsia="Times New Roman"/>
                <w:sz w:val="22"/>
                <w:szCs w:val="22"/>
              </w:rPr>
              <w:t>Координатор муниципальной программы</w:t>
            </w:r>
          </w:p>
        </w:tc>
        <w:tc>
          <w:tcPr>
            <w:tcW w:w="10348" w:type="dxa"/>
            <w:gridSpan w:val="9"/>
            <w:tcBorders>
              <w:top w:val="single" w:sz="4" w:space="0" w:color="auto"/>
            </w:tcBorders>
            <w:shd w:val="clear" w:color="auto" w:fill="auto"/>
            <w:hideMark/>
          </w:tcPr>
          <w:p w:rsidR="00740C88" w:rsidRPr="00A032C4" w:rsidRDefault="00740C88" w:rsidP="00740C88">
            <w:pPr>
              <w:widowControl/>
              <w:autoSpaceDE/>
              <w:autoSpaceDN/>
              <w:adjustRightInd/>
              <w:rPr>
                <w:rFonts w:eastAsia="Times New Roman"/>
                <w:sz w:val="22"/>
                <w:szCs w:val="22"/>
              </w:rPr>
            </w:pPr>
            <w:r w:rsidRPr="00A032C4">
              <w:rPr>
                <w:rFonts w:eastAsia="Times New Roman"/>
                <w:sz w:val="22"/>
                <w:szCs w:val="22"/>
              </w:rPr>
              <w:t>Заместитель главы администрации городского округа До</w:t>
            </w:r>
            <w:r w:rsidR="00610D39">
              <w:rPr>
                <w:rFonts w:eastAsia="Times New Roman"/>
                <w:sz w:val="22"/>
                <w:szCs w:val="22"/>
              </w:rPr>
              <w:t xml:space="preserve">модедово    </w:t>
            </w:r>
            <w:r w:rsidRPr="00A032C4">
              <w:rPr>
                <w:rFonts w:eastAsia="Times New Roman"/>
                <w:sz w:val="22"/>
                <w:szCs w:val="22"/>
              </w:rPr>
              <w:t xml:space="preserve">Ю.В. Терещенко </w:t>
            </w:r>
          </w:p>
        </w:tc>
      </w:tr>
      <w:tr w:rsidR="00740C88" w:rsidRPr="00740C88" w:rsidTr="00FD2D75">
        <w:trPr>
          <w:trHeight w:val="263"/>
        </w:trPr>
        <w:tc>
          <w:tcPr>
            <w:tcW w:w="4551" w:type="dxa"/>
            <w:shd w:val="clear" w:color="auto" w:fill="auto"/>
            <w:hideMark/>
          </w:tcPr>
          <w:p w:rsidR="00740C88" w:rsidRPr="00A032C4" w:rsidRDefault="00740C88" w:rsidP="00740C88">
            <w:pPr>
              <w:widowControl/>
              <w:autoSpaceDE/>
              <w:autoSpaceDN/>
              <w:adjustRightInd/>
              <w:rPr>
                <w:rFonts w:eastAsia="Times New Roman"/>
                <w:sz w:val="22"/>
                <w:szCs w:val="22"/>
              </w:rPr>
            </w:pPr>
            <w:r w:rsidRPr="00A032C4">
              <w:rPr>
                <w:rFonts w:eastAsia="Times New Roman"/>
                <w:sz w:val="22"/>
                <w:szCs w:val="22"/>
              </w:rPr>
              <w:t>Заказчик муниципальной программы</w:t>
            </w:r>
          </w:p>
        </w:tc>
        <w:tc>
          <w:tcPr>
            <w:tcW w:w="10348" w:type="dxa"/>
            <w:gridSpan w:val="9"/>
            <w:shd w:val="clear" w:color="auto" w:fill="auto"/>
            <w:hideMark/>
          </w:tcPr>
          <w:p w:rsidR="00740C88" w:rsidRPr="00A032C4" w:rsidRDefault="00740C88" w:rsidP="00740C88">
            <w:pPr>
              <w:widowControl/>
              <w:autoSpaceDE/>
              <w:autoSpaceDN/>
              <w:adjustRightInd/>
              <w:rPr>
                <w:rFonts w:eastAsia="Times New Roman"/>
                <w:sz w:val="22"/>
                <w:szCs w:val="22"/>
              </w:rPr>
            </w:pPr>
            <w:r w:rsidRPr="00A032C4">
              <w:rPr>
                <w:rFonts w:eastAsia="Times New Roman"/>
                <w:sz w:val="22"/>
                <w:szCs w:val="22"/>
              </w:rPr>
              <w:t>Отдел социальной помощи Администрации городского округа Домодедово</w:t>
            </w:r>
          </w:p>
        </w:tc>
      </w:tr>
      <w:tr w:rsidR="00740C88" w:rsidRPr="00740C88" w:rsidTr="00FD2D75">
        <w:trPr>
          <w:trHeight w:val="545"/>
        </w:trPr>
        <w:tc>
          <w:tcPr>
            <w:tcW w:w="4551" w:type="dxa"/>
            <w:shd w:val="clear" w:color="auto" w:fill="auto"/>
            <w:hideMark/>
          </w:tcPr>
          <w:p w:rsidR="00740C88" w:rsidRPr="00A032C4" w:rsidRDefault="00740C88" w:rsidP="00740C88">
            <w:pPr>
              <w:widowControl/>
              <w:autoSpaceDE/>
              <w:autoSpaceDN/>
              <w:adjustRightInd/>
              <w:rPr>
                <w:rFonts w:eastAsia="Times New Roman"/>
                <w:sz w:val="22"/>
                <w:szCs w:val="22"/>
              </w:rPr>
            </w:pPr>
            <w:r w:rsidRPr="00A032C4">
              <w:rPr>
                <w:rFonts w:eastAsia="Times New Roman"/>
                <w:sz w:val="22"/>
                <w:szCs w:val="22"/>
              </w:rPr>
              <w:t>Цели муниципальной программы</w:t>
            </w:r>
          </w:p>
        </w:tc>
        <w:tc>
          <w:tcPr>
            <w:tcW w:w="10348" w:type="dxa"/>
            <w:gridSpan w:val="9"/>
            <w:shd w:val="clear" w:color="auto" w:fill="auto"/>
            <w:hideMark/>
          </w:tcPr>
          <w:p w:rsidR="00740C88" w:rsidRPr="00A032C4" w:rsidRDefault="00610D39" w:rsidP="00FD3088">
            <w:pPr>
              <w:widowControl/>
              <w:autoSpaceDE/>
              <w:autoSpaceDN/>
              <w:adjustRightInd/>
              <w:rPr>
                <w:rFonts w:eastAsia="Times New Roman"/>
                <w:color w:val="000000"/>
                <w:sz w:val="22"/>
                <w:szCs w:val="22"/>
              </w:rPr>
            </w:pPr>
            <w:r>
              <w:rPr>
                <w:sz w:val="24"/>
                <w:szCs w:val="24"/>
              </w:rPr>
              <w:t xml:space="preserve">Создание эффективной системы социальной поддержки для повышения качества жизни пожилых людей и инвалидов; поддержка </w:t>
            </w:r>
            <w:r w:rsidRPr="00B34E9A">
              <w:rPr>
                <w:szCs w:val="22"/>
              </w:rPr>
              <w:t>СО НКО</w:t>
            </w:r>
            <w:r>
              <w:rPr>
                <w:sz w:val="24"/>
                <w:szCs w:val="24"/>
              </w:rPr>
              <w:t xml:space="preserve">, осуществляющих свою деятельность на территории  </w:t>
            </w:r>
            <w:r w:rsidR="00F15972">
              <w:rPr>
                <w:sz w:val="24"/>
                <w:szCs w:val="24"/>
              </w:rPr>
              <w:t xml:space="preserve">     </w:t>
            </w:r>
            <w:proofErr w:type="spellStart"/>
            <w:r>
              <w:rPr>
                <w:sz w:val="24"/>
                <w:szCs w:val="24"/>
              </w:rPr>
              <w:t>г.о</w:t>
            </w:r>
            <w:proofErr w:type="spellEnd"/>
            <w:r>
              <w:rPr>
                <w:sz w:val="24"/>
                <w:szCs w:val="24"/>
              </w:rPr>
              <w:t>. Домодедово; развитие сист</w:t>
            </w:r>
            <w:r w:rsidR="001E7307">
              <w:rPr>
                <w:sz w:val="24"/>
                <w:szCs w:val="24"/>
              </w:rPr>
              <w:t>емы отдыха и оздоровления детей, а также развитие трудовых ресурсов и охраны труда.</w:t>
            </w:r>
          </w:p>
        </w:tc>
      </w:tr>
      <w:tr w:rsidR="00740C88" w:rsidRPr="00740C88" w:rsidTr="00FD2D75">
        <w:trPr>
          <w:trHeight w:val="1275"/>
        </w:trPr>
        <w:tc>
          <w:tcPr>
            <w:tcW w:w="4551" w:type="dxa"/>
            <w:shd w:val="clear" w:color="auto" w:fill="auto"/>
            <w:hideMark/>
          </w:tcPr>
          <w:p w:rsidR="00740C88" w:rsidRPr="00A032C4" w:rsidRDefault="00740C88" w:rsidP="00740C88">
            <w:pPr>
              <w:widowControl/>
              <w:autoSpaceDE/>
              <w:autoSpaceDN/>
              <w:adjustRightInd/>
              <w:rPr>
                <w:rFonts w:eastAsia="Times New Roman"/>
                <w:sz w:val="22"/>
                <w:szCs w:val="22"/>
              </w:rPr>
            </w:pPr>
            <w:r w:rsidRPr="00A032C4">
              <w:rPr>
                <w:rFonts w:eastAsia="Times New Roman"/>
                <w:sz w:val="22"/>
                <w:szCs w:val="22"/>
              </w:rPr>
              <w:t>Перечень подпрограмм</w:t>
            </w:r>
          </w:p>
        </w:tc>
        <w:tc>
          <w:tcPr>
            <w:tcW w:w="10348" w:type="dxa"/>
            <w:gridSpan w:val="9"/>
            <w:shd w:val="clear" w:color="auto" w:fill="auto"/>
            <w:hideMark/>
          </w:tcPr>
          <w:p w:rsidR="009C34FB" w:rsidRDefault="00065DE5" w:rsidP="00065DE5">
            <w:pPr>
              <w:widowControl/>
              <w:autoSpaceDE/>
              <w:autoSpaceDN/>
              <w:adjustRightInd/>
              <w:rPr>
                <w:rFonts w:eastAsia="Times New Roman"/>
                <w:sz w:val="22"/>
                <w:szCs w:val="22"/>
              </w:rPr>
            </w:pPr>
            <w:r w:rsidRPr="00A032C4">
              <w:rPr>
                <w:rFonts w:eastAsia="Times New Roman"/>
                <w:sz w:val="22"/>
                <w:szCs w:val="22"/>
              </w:rPr>
              <w:t>Подпрограмма  I   «</w:t>
            </w:r>
            <w:r w:rsidR="00740C88" w:rsidRPr="00A032C4">
              <w:rPr>
                <w:rFonts w:eastAsia="Times New Roman"/>
                <w:sz w:val="22"/>
                <w:szCs w:val="22"/>
              </w:rPr>
              <w:t>Социальная поддержка граждан</w:t>
            </w:r>
            <w:r w:rsidRPr="00A032C4">
              <w:rPr>
                <w:rFonts w:eastAsia="Times New Roman"/>
                <w:sz w:val="22"/>
                <w:szCs w:val="22"/>
              </w:rPr>
              <w:t>»</w:t>
            </w:r>
            <w:r w:rsidR="00740C88" w:rsidRPr="00A032C4">
              <w:rPr>
                <w:rFonts w:eastAsia="Times New Roman"/>
                <w:sz w:val="22"/>
                <w:szCs w:val="22"/>
              </w:rPr>
              <w:t xml:space="preserve">                                                                                                                     </w:t>
            </w:r>
            <w:r w:rsidRPr="00A032C4">
              <w:rPr>
                <w:rFonts w:eastAsia="Times New Roman"/>
                <w:sz w:val="22"/>
                <w:szCs w:val="22"/>
              </w:rPr>
              <w:t xml:space="preserve">Подпрограмма </w:t>
            </w:r>
            <w:r w:rsidR="00FD3088">
              <w:rPr>
                <w:rFonts w:eastAsia="Times New Roman"/>
                <w:sz w:val="22"/>
                <w:szCs w:val="22"/>
                <w:lang w:val="en-US"/>
              </w:rPr>
              <w:t>II</w:t>
            </w:r>
            <w:r w:rsidRPr="00A032C4">
              <w:rPr>
                <w:rFonts w:eastAsia="Times New Roman"/>
                <w:sz w:val="22"/>
                <w:szCs w:val="22"/>
              </w:rPr>
              <w:t xml:space="preserve"> </w:t>
            </w:r>
            <w:r w:rsidR="00740C88" w:rsidRPr="00A032C4">
              <w:rPr>
                <w:rFonts w:eastAsia="Times New Roman"/>
                <w:sz w:val="22"/>
                <w:szCs w:val="22"/>
              </w:rPr>
              <w:t xml:space="preserve"> </w:t>
            </w:r>
            <w:r w:rsidRPr="00A032C4">
              <w:rPr>
                <w:rFonts w:eastAsia="Times New Roman"/>
                <w:sz w:val="22"/>
                <w:szCs w:val="22"/>
              </w:rPr>
              <w:t>«Развитие системы отдыха и оздоровления детей»</w:t>
            </w:r>
            <w:r w:rsidR="00740C88" w:rsidRPr="00A032C4">
              <w:rPr>
                <w:rFonts w:eastAsia="Times New Roman"/>
                <w:sz w:val="22"/>
                <w:szCs w:val="22"/>
              </w:rPr>
              <w:t xml:space="preserve"> </w:t>
            </w:r>
          </w:p>
          <w:p w:rsidR="00FD3088" w:rsidRPr="00A032C4" w:rsidRDefault="00FD3088" w:rsidP="00FD3088">
            <w:pPr>
              <w:widowControl/>
              <w:autoSpaceDE/>
              <w:autoSpaceDN/>
              <w:adjustRightInd/>
              <w:rPr>
                <w:rFonts w:eastAsia="Times New Roman"/>
                <w:sz w:val="22"/>
                <w:szCs w:val="22"/>
              </w:rPr>
            </w:pPr>
            <w:r w:rsidRPr="00A032C4">
              <w:rPr>
                <w:rFonts w:eastAsia="Times New Roman"/>
                <w:sz w:val="22"/>
                <w:szCs w:val="22"/>
              </w:rPr>
              <w:t xml:space="preserve">Подпрограмма </w:t>
            </w:r>
            <w:r>
              <w:rPr>
                <w:rFonts w:eastAsia="Times New Roman"/>
                <w:sz w:val="22"/>
                <w:szCs w:val="22"/>
                <w:lang w:val="en-US"/>
              </w:rPr>
              <w:t>IV</w:t>
            </w:r>
            <w:r w:rsidRPr="00A032C4">
              <w:rPr>
                <w:rFonts w:eastAsia="Times New Roman"/>
                <w:sz w:val="22"/>
                <w:szCs w:val="22"/>
              </w:rPr>
              <w:t xml:space="preserve"> «</w:t>
            </w:r>
            <w:r w:rsidR="00F15972">
              <w:rPr>
                <w:rFonts w:eastAsia="Times New Roman"/>
                <w:sz w:val="22"/>
                <w:szCs w:val="22"/>
              </w:rPr>
              <w:t>Содействие занятости населения, р</w:t>
            </w:r>
            <w:r w:rsidRPr="00A032C4">
              <w:rPr>
                <w:rFonts w:eastAsia="Times New Roman"/>
                <w:sz w:val="22"/>
                <w:szCs w:val="22"/>
              </w:rPr>
              <w:t>азвитие трудовых ресурсов и охраны труда»</w:t>
            </w:r>
          </w:p>
          <w:p w:rsidR="009E5AA6" w:rsidRPr="00A032C4" w:rsidRDefault="009E5AA6" w:rsidP="009E5AA6">
            <w:pPr>
              <w:widowControl/>
              <w:autoSpaceDE/>
              <w:autoSpaceDN/>
              <w:adjustRightInd/>
              <w:rPr>
                <w:rFonts w:eastAsia="Times New Roman"/>
                <w:sz w:val="22"/>
                <w:szCs w:val="22"/>
              </w:rPr>
            </w:pPr>
            <w:r w:rsidRPr="00A032C4">
              <w:rPr>
                <w:rFonts w:eastAsia="Times New Roman"/>
                <w:sz w:val="22"/>
                <w:szCs w:val="22"/>
              </w:rPr>
              <w:t xml:space="preserve">Подпрограмма </w:t>
            </w:r>
            <w:r>
              <w:rPr>
                <w:rFonts w:eastAsia="Times New Roman"/>
                <w:sz w:val="22"/>
                <w:szCs w:val="22"/>
                <w:lang w:val="en-US"/>
              </w:rPr>
              <w:t>V</w:t>
            </w:r>
            <w:r w:rsidRPr="00A032C4">
              <w:rPr>
                <w:rFonts w:eastAsia="Times New Roman"/>
                <w:sz w:val="22"/>
                <w:szCs w:val="22"/>
              </w:rPr>
              <w:t xml:space="preserve"> «</w:t>
            </w:r>
            <w:r>
              <w:rPr>
                <w:rFonts w:eastAsia="Times New Roman"/>
                <w:sz w:val="22"/>
                <w:szCs w:val="22"/>
              </w:rPr>
              <w:t>Обеспечивающая подпрограмма</w:t>
            </w:r>
            <w:r w:rsidRPr="00A032C4">
              <w:rPr>
                <w:rFonts w:eastAsia="Times New Roman"/>
                <w:sz w:val="22"/>
                <w:szCs w:val="22"/>
              </w:rPr>
              <w:t>»</w:t>
            </w:r>
          </w:p>
          <w:p w:rsidR="000C36AE" w:rsidRDefault="009C34FB" w:rsidP="00065DE5">
            <w:pPr>
              <w:widowControl/>
              <w:autoSpaceDE/>
              <w:autoSpaceDN/>
              <w:adjustRightInd/>
              <w:rPr>
                <w:rFonts w:eastAsia="Times New Roman"/>
                <w:sz w:val="22"/>
                <w:szCs w:val="22"/>
              </w:rPr>
            </w:pPr>
            <w:r w:rsidRPr="00A032C4">
              <w:rPr>
                <w:rFonts w:eastAsia="Times New Roman"/>
                <w:sz w:val="22"/>
                <w:szCs w:val="22"/>
              </w:rPr>
              <w:t xml:space="preserve">Подпрограмма </w:t>
            </w:r>
            <w:r w:rsidR="000660E6">
              <w:rPr>
                <w:rFonts w:eastAsia="Times New Roman"/>
                <w:sz w:val="22"/>
                <w:szCs w:val="22"/>
                <w:lang w:val="en-US"/>
              </w:rPr>
              <w:t>VI</w:t>
            </w:r>
            <w:r w:rsidRPr="00A032C4">
              <w:rPr>
                <w:rFonts w:eastAsia="Times New Roman"/>
                <w:sz w:val="22"/>
                <w:szCs w:val="22"/>
              </w:rPr>
              <w:t xml:space="preserve"> «Развитие и поддержка социально ориентированных некоммерческих организаций»</w:t>
            </w:r>
            <w:r w:rsidR="00740C88" w:rsidRPr="00A032C4">
              <w:rPr>
                <w:rFonts w:eastAsia="Times New Roman"/>
                <w:sz w:val="22"/>
                <w:szCs w:val="22"/>
              </w:rPr>
              <w:t xml:space="preserve"> </w:t>
            </w:r>
          </w:p>
          <w:p w:rsidR="00740C88" w:rsidRPr="00A032C4" w:rsidRDefault="000C36AE" w:rsidP="00065DE5">
            <w:pPr>
              <w:widowControl/>
              <w:autoSpaceDE/>
              <w:autoSpaceDN/>
              <w:adjustRightInd/>
              <w:rPr>
                <w:rFonts w:eastAsia="Times New Roman"/>
                <w:sz w:val="22"/>
                <w:szCs w:val="22"/>
              </w:rPr>
            </w:pPr>
            <w:r>
              <w:rPr>
                <w:rFonts w:eastAsia="Times New Roman"/>
                <w:sz w:val="22"/>
                <w:szCs w:val="22"/>
              </w:rPr>
              <w:t xml:space="preserve">Подпрограмма </w:t>
            </w:r>
            <w:r>
              <w:rPr>
                <w:rFonts w:eastAsia="Times New Roman"/>
                <w:sz w:val="22"/>
                <w:szCs w:val="22"/>
                <w:lang w:val="en-US"/>
              </w:rPr>
              <w:t>VII</w:t>
            </w:r>
            <w:r>
              <w:rPr>
                <w:rFonts w:eastAsia="Times New Roman"/>
                <w:sz w:val="22"/>
                <w:szCs w:val="22"/>
              </w:rPr>
              <w:t xml:space="preserve"> «Обеспечение доступности для инвалидов и маломобильных групп населения объектов инфраструктуры и услуг»</w:t>
            </w:r>
            <w:r w:rsidR="00740C88" w:rsidRPr="00A032C4">
              <w:rPr>
                <w:rFonts w:eastAsia="Times New Roman"/>
                <w:sz w:val="22"/>
                <w:szCs w:val="22"/>
              </w:rPr>
              <w:t xml:space="preserve">                              </w:t>
            </w:r>
          </w:p>
        </w:tc>
      </w:tr>
      <w:tr w:rsidR="00740C88" w:rsidRPr="00740C88" w:rsidTr="00FD2D75">
        <w:trPr>
          <w:trHeight w:val="315"/>
        </w:trPr>
        <w:tc>
          <w:tcPr>
            <w:tcW w:w="4551" w:type="dxa"/>
            <w:vMerge w:val="restart"/>
            <w:shd w:val="clear" w:color="auto" w:fill="auto"/>
            <w:hideMark/>
          </w:tcPr>
          <w:p w:rsidR="00740C88" w:rsidRPr="00A032C4" w:rsidRDefault="00740C88" w:rsidP="00740C88">
            <w:pPr>
              <w:widowControl/>
              <w:autoSpaceDE/>
              <w:autoSpaceDN/>
              <w:adjustRightInd/>
              <w:rPr>
                <w:rFonts w:eastAsia="Times New Roman"/>
                <w:sz w:val="22"/>
                <w:szCs w:val="22"/>
              </w:rPr>
            </w:pPr>
            <w:r w:rsidRPr="00A032C4">
              <w:rPr>
                <w:rFonts w:eastAsia="Times New Roman"/>
                <w:sz w:val="22"/>
                <w:szCs w:val="22"/>
              </w:rPr>
              <w:t xml:space="preserve">Источники финансирования муниципальной программы, </w:t>
            </w:r>
            <w:r w:rsidRPr="00A032C4">
              <w:rPr>
                <w:rFonts w:eastAsia="Times New Roman"/>
                <w:sz w:val="22"/>
                <w:szCs w:val="22"/>
              </w:rPr>
              <w:br/>
              <w:t>в том числе по годам</w:t>
            </w:r>
          </w:p>
        </w:tc>
        <w:tc>
          <w:tcPr>
            <w:tcW w:w="10348" w:type="dxa"/>
            <w:gridSpan w:val="9"/>
            <w:shd w:val="clear" w:color="auto" w:fill="auto"/>
            <w:hideMark/>
          </w:tcPr>
          <w:p w:rsidR="00740C88" w:rsidRPr="00A032C4" w:rsidRDefault="00740C88" w:rsidP="00740C88">
            <w:pPr>
              <w:widowControl/>
              <w:autoSpaceDE/>
              <w:autoSpaceDN/>
              <w:adjustRightInd/>
              <w:jc w:val="center"/>
              <w:rPr>
                <w:rFonts w:eastAsia="Times New Roman"/>
                <w:sz w:val="22"/>
                <w:szCs w:val="22"/>
              </w:rPr>
            </w:pPr>
            <w:r w:rsidRPr="00A032C4">
              <w:rPr>
                <w:rFonts w:eastAsia="Times New Roman"/>
                <w:sz w:val="22"/>
                <w:szCs w:val="22"/>
              </w:rPr>
              <w:t>Расходы  (тыс. рублей)</w:t>
            </w:r>
          </w:p>
        </w:tc>
      </w:tr>
      <w:tr w:rsidR="00CC108F" w:rsidRPr="00740C88" w:rsidTr="00FD2D75">
        <w:trPr>
          <w:trHeight w:val="724"/>
        </w:trPr>
        <w:tc>
          <w:tcPr>
            <w:tcW w:w="4551" w:type="dxa"/>
            <w:vMerge/>
            <w:vAlign w:val="center"/>
            <w:hideMark/>
          </w:tcPr>
          <w:p w:rsidR="00740C88" w:rsidRPr="00A032C4" w:rsidRDefault="00740C88" w:rsidP="00740C88">
            <w:pPr>
              <w:widowControl/>
              <w:autoSpaceDE/>
              <w:autoSpaceDN/>
              <w:adjustRightInd/>
              <w:rPr>
                <w:rFonts w:eastAsia="Times New Roman"/>
                <w:sz w:val="22"/>
                <w:szCs w:val="22"/>
              </w:rPr>
            </w:pPr>
          </w:p>
        </w:tc>
        <w:tc>
          <w:tcPr>
            <w:tcW w:w="1280" w:type="dxa"/>
            <w:gridSpan w:val="2"/>
            <w:shd w:val="clear" w:color="auto" w:fill="auto"/>
            <w:hideMark/>
          </w:tcPr>
          <w:p w:rsidR="00D4623A" w:rsidRDefault="00D4623A" w:rsidP="00740C88">
            <w:pPr>
              <w:widowControl/>
              <w:autoSpaceDE/>
              <w:autoSpaceDN/>
              <w:adjustRightInd/>
              <w:jc w:val="center"/>
              <w:rPr>
                <w:rFonts w:eastAsia="Times New Roman"/>
                <w:sz w:val="22"/>
                <w:szCs w:val="22"/>
              </w:rPr>
            </w:pPr>
          </w:p>
          <w:p w:rsidR="00740C88" w:rsidRPr="00A032C4" w:rsidRDefault="00740C88" w:rsidP="00740C88">
            <w:pPr>
              <w:widowControl/>
              <w:autoSpaceDE/>
              <w:autoSpaceDN/>
              <w:adjustRightInd/>
              <w:jc w:val="center"/>
              <w:rPr>
                <w:rFonts w:eastAsia="Times New Roman"/>
                <w:sz w:val="22"/>
                <w:szCs w:val="22"/>
              </w:rPr>
            </w:pPr>
            <w:r w:rsidRPr="00A032C4">
              <w:rPr>
                <w:rFonts w:eastAsia="Times New Roman"/>
                <w:sz w:val="22"/>
                <w:szCs w:val="22"/>
              </w:rPr>
              <w:t>Всего</w:t>
            </w:r>
          </w:p>
        </w:tc>
        <w:tc>
          <w:tcPr>
            <w:tcW w:w="1839" w:type="dxa"/>
            <w:gridSpan w:val="2"/>
            <w:shd w:val="clear" w:color="auto" w:fill="auto"/>
            <w:hideMark/>
          </w:tcPr>
          <w:p w:rsidR="00D4623A" w:rsidRDefault="00D4623A" w:rsidP="00740C88">
            <w:pPr>
              <w:widowControl/>
              <w:autoSpaceDE/>
              <w:autoSpaceDN/>
              <w:adjustRightInd/>
              <w:jc w:val="center"/>
              <w:rPr>
                <w:rFonts w:eastAsia="Times New Roman"/>
                <w:sz w:val="22"/>
                <w:szCs w:val="22"/>
              </w:rPr>
            </w:pPr>
          </w:p>
          <w:p w:rsidR="00740C88" w:rsidRPr="00A032C4" w:rsidRDefault="009C3F3B" w:rsidP="00740C88">
            <w:pPr>
              <w:widowControl/>
              <w:autoSpaceDE/>
              <w:autoSpaceDN/>
              <w:adjustRightInd/>
              <w:jc w:val="center"/>
              <w:rPr>
                <w:rFonts w:eastAsia="Times New Roman"/>
                <w:sz w:val="22"/>
                <w:szCs w:val="22"/>
              </w:rPr>
            </w:pPr>
            <w:r>
              <w:rPr>
                <w:rFonts w:eastAsia="Times New Roman"/>
                <w:sz w:val="22"/>
                <w:szCs w:val="22"/>
              </w:rPr>
              <w:t>2023</w:t>
            </w:r>
            <w:r w:rsidR="00D4623A">
              <w:rPr>
                <w:rFonts w:eastAsia="Times New Roman"/>
                <w:sz w:val="22"/>
                <w:szCs w:val="22"/>
              </w:rPr>
              <w:t xml:space="preserve"> год</w:t>
            </w:r>
          </w:p>
        </w:tc>
        <w:tc>
          <w:tcPr>
            <w:tcW w:w="1559" w:type="dxa"/>
            <w:gridSpan w:val="2"/>
            <w:shd w:val="clear" w:color="auto" w:fill="auto"/>
            <w:hideMark/>
          </w:tcPr>
          <w:p w:rsidR="00D4623A" w:rsidRDefault="00D4623A" w:rsidP="00740C88">
            <w:pPr>
              <w:widowControl/>
              <w:autoSpaceDE/>
              <w:autoSpaceDN/>
              <w:adjustRightInd/>
              <w:jc w:val="center"/>
              <w:rPr>
                <w:rFonts w:eastAsia="Times New Roman"/>
                <w:sz w:val="22"/>
                <w:szCs w:val="22"/>
              </w:rPr>
            </w:pPr>
          </w:p>
          <w:p w:rsidR="00740C88" w:rsidRPr="00A032C4" w:rsidRDefault="009C3F3B" w:rsidP="00740C88">
            <w:pPr>
              <w:widowControl/>
              <w:autoSpaceDE/>
              <w:autoSpaceDN/>
              <w:adjustRightInd/>
              <w:jc w:val="center"/>
              <w:rPr>
                <w:rFonts w:eastAsia="Times New Roman"/>
                <w:sz w:val="22"/>
                <w:szCs w:val="22"/>
              </w:rPr>
            </w:pPr>
            <w:r>
              <w:rPr>
                <w:rFonts w:eastAsia="Times New Roman"/>
                <w:sz w:val="22"/>
                <w:szCs w:val="22"/>
              </w:rPr>
              <w:t>2024</w:t>
            </w:r>
            <w:r w:rsidR="00D4623A">
              <w:rPr>
                <w:rFonts w:eastAsia="Times New Roman"/>
                <w:sz w:val="22"/>
                <w:szCs w:val="22"/>
              </w:rPr>
              <w:t xml:space="preserve"> год</w:t>
            </w:r>
          </w:p>
        </w:tc>
        <w:tc>
          <w:tcPr>
            <w:tcW w:w="1418" w:type="dxa"/>
            <w:shd w:val="clear" w:color="auto" w:fill="auto"/>
            <w:hideMark/>
          </w:tcPr>
          <w:p w:rsidR="00D4623A" w:rsidRDefault="00D4623A" w:rsidP="00740C88">
            <w:pPr>
              <w:widowControl/>
              <w:autoSpaceDE/>
              <w:autoSpaceDN/>
              <w:adjustRightInd/>
              <w:jc w:val="center"/>
              <w:rPr>
                <w:rFonts w:eastAsia="Times New Roman"/>
                <w:sz w:val="22"/>
                <w:szCs w:val="22"/>
              </w:rPr>
            </w:pPr>
          </w:p>
          <w:p w:rsidR="00740C88" w:rsidRPr="00A032C4" w:rsidRDefault="009C3F3B" w:rsidP="00740C88">
            <w:pPr>
              <w:widowControl/>
              <w:autoSpaceDE/>
              <w:autoSpaceDN/>
              <w:adjustRightInd/>
              <w:jc w:val="center"/>
              <w:rPr>
                <w:rFonts w:eastAsia="Times New Roman"/>
                <w:sz w:val="22"/>
                <w:szCs w:val="22"/>
              </w:rPr>
            </w:pPr>
            <w:r>
              <w:rPr>
                <w:rFonts w:eastAsia="Times New Roman"/>
                <w:sz w:val="22"/>
                <w:szCs w:val="22"/>
              </w:rPr>
              <w:t>2025</w:t>
            </w:r>
            <w:r w:rsidR="00D4623A">
              <w:rPr>
                <w:rFonts w:eastAsia="Times New Roman"/>
                <w:sz w:val="22"/>
                <w:szCs w:val="22"/>
              </w:rPr>
              <w:t xml:space="preserve"> год</w:t>
            </w:r>
          </w:p>
        </w:tc>
        <w:tc>
          <w:tcPr>
            <w:tcW w:w="1417" w:type="dxa"/>
            <w:shd w:val="clear" w:color="auto" w:fill="auto"/>
            <w:hideMark/>
          </w:tcPr>
          <w:p w:rsidR="00D4623A" w:rsidRDefault="00D4623A" w:rsidP="00740C88">
            <w:pPr>
              <w:widowControl/>
              <w:autoSpaceDE/>
              <w:autoSpaceDN/>
              <w:adjustRightInd/>
              <w:jc w:val="center"/>
              <w:rPr>
                <w:rFonts w:eastAsia="Times New Roman"/>
                <w:sz w:val="22"/>
                <w:szCs w:val="22"/>
              </w:rPr>
            </w:pPr>
          </w:p>
          <w:p w:rsidR="00740C88" w:rsidRPr="00A032C4" w:rsidRDefault="009C3F3B" w:rsidP="00740C88">
            <w:pPr>
              <w:widowControl/>
              <w:autoSpaceDE/>
              <w:autoSpaceDN/>
              <w:adjustRightInd/>
              <w:jc w:val="center"/>
              <w:rPr>
                <w:rFonts w:eastAsia="Times New Roman"/>
                <w:sz w:val="22"/>
                <w:szCs w:val="22"/>
              </w:rPr>
            </w:pPr>
            <w:r>
              <w:rPr>
                <w:rFonts w:eastAsia="Times New Roman"/>
                <w:sz w:val="22"/>
                <w:szCs w:val="22"/>
              </w:rPr>
              <w:t>2026</w:t>
            </w:r>
            <w:r w:rsidR="00D4623A">
              <w:rPr>
                <w:rFonts w:eastAsia="Times New Roman"/>
                <w:sz w:val="22"/>
                <w:szCs w:val="22"/>
              </w:rPr>
              <w:t xml:space="preserve"> год</w:t>
            </w:r>
          </w:p>
        </w:tc>
        <w:tc>
          <w:tcPr>
            <w:tcW w:w="2835" w:type="dxa"/>
            <w:shd w:val="clear" w:color="auto" w:fill="auto"/>
            <w:hideMark/>
          </w:tcPr>
          <w:p w:rsidR="00D4623A" w:rsidRDefault="00D4623A" w:rsidP="00740C88">
            <w:pPr>
              <w:widowControl/>
              <w:autoSpaceDE/>
              <w:autoSpaceDN/>
              <w:adjustRightInd/>
              <w:jc w:val="center"/>
              <w:rPr>
                <w:rFonts w:eastAsia="Times New Roman"/>
                <w:sz w:val="22"/>
                <w:szCs w:val="22"/>
              </w:rPr>
            </w:pPr>
          </w:p>
          <w:p w:rsidR="00740C88" w:rsidRPr="00A032C4" w:rsidRDefault="009C3F3B" w:rsidP="00740C88">
            <w:pPr>
              <w:widowControl/>
              <w:autoSpaceDE/>
              <w:autoSpaceDN/>
              <w:adjustRightInd/>
              <w:jc w:val="center"/>
              <w:rPr>
                <w:rFonts w:eastAsia="Times New Roman"/>
                <w:sz w:val="22"/>
                <w:szCs w:val="22"/>
              </w:rPr>
            </w:pPr>
            <w:r>
              <w:rPr>
                <w:rFonts w:eastAsia="Times New Roman"/>
                <w:sz w:val="22"/>
                <w:szCs w:val="22"/>
              </w:rPr>
              <w:t>2027</w:t>
            </w:r>
            <w:r w:rsidR="00D4623A">
              <w:rPr>
                <w:rFonts w:eastAsia="Times New Roman"/>
                <w:sz w:val="22"/>
                <w:szCs w:val="22"/>
              </w:rPr>
              <w:t xml:space="preserve"> год</w:t>
            </w:r>
          </w:p>
        </w:tc>
      </w:tr>
      <w:tr w:rsidR="00FD2D75" w:rsidRPr="00740C88" w:rsidTr="00FD2D75">
        <w:trPr>
          <w:trHeight w:val="298"/>
        </w:trPr>
        <w:tc>
          <w:tcPr>
            <w:tcW w:w="4551" w:type="dxa"/>
            <w:shd w:val="clear" w:color="auto" w:fill="auto"/>
          </w:tcPr>
          <w:p w:rsidR="00FD2D75" w:rsidRPr="00A032C4" w:rsidRDefault="00FD2D75" w:rsidP="00740C88">
            <w:pPr>
              <w:widowControl/>
              <w:autoSpaceDE/>
              <w:autoSpaceDN/>
              <w:adjustRightInd/>
              <w:rPr>
                <w:rFonts w:eastAsia="Times New Roman"/>
                <w:sz w:val="22"/>
                <w:szCs w:val="22"/>
              </w:rPr>
            </w:pPr>
            <w:r>
              <w:rPr>
                <w:rFonts w:eastAsia="Times New Roman"/>
                <w:sz w:val="22"/>
                <w:szCs w:val="22"/>
              </w:rPr>
              <w:t>Средства федерального бюджета</w:t>
            </w:r>
          </w:p>
        </w:tc>
        <w:tc>
          <w:tcPr>
            <w:tcW w:w="1280" w:type="dxa"/>
            <w:gridSpan w:val="2"/>
            <w:shd w:val="clear" w:color="auto" w:fill="auto"/>
            <w:vAlign w:val="center"/>
          </w:tcPr>
          <w:p w:rsidR="00FD2D75" w:rsidRPr="00FD2D75" w:rsidRDefault="00FD2D75" w:rsidP="00A76FF0">
            <w:pPr>
              <w:jc w:val="center"/>
              <w:rPr>
                <w:bCs/>
                <w:sz w:val="22"/>
                <w:szCs w:val="22"/>
              </w:rPr>
            </w:pPr>
            <w:r w:rsidRPr="00FD2D75">
              <w:rPr>
                <w:bCs/>
                <w:sz w:val="22"/>
                <w:szCs w:val="22"/>
              </w:rPr>
              <w:t>0,00</w:t>
            </w:r>
          </w:p>
        </w:tc>
        <w:tc>
          <w:tcPr>
            <w:tcW w:w="1839" w:type="dxa"/>
            <w:gridSpan w:val="2"/>
            <w:shd w:val="clear" w:color="auto" w:fill="auto"/>
            <w:vAlign w:val="center"/>
          </w:tcPr>
          <w:p w:rsidR="00FD2D75" w:rsidRPr="00FD2D75" w:rsidRDefault="00FD2D75" w:rsidP="00A76FF0">
            <w:pPr>
              <w:jc w:val="center"/>
              <w:rPr>
                <w:sz w:val="22"/>
                <w:szCs w:val="22"/>
              </w:rPr>
            </w:pPr>
            <w:r w:rsidRPr="00FD2D75">
              <w:rPr>
                <w:sz w:val="22"/>
                <w:szCs w:val="22"/>
              </w:rPr>
              <w:t>0,00</w:t>
            </w:r>
          </w:p>
        </w:tc>
        <w:tc>
          <w:tcPr>
            <w:tcW w:w="1559" w:type="dxa"/>
            <w:gridSpan w:val="2"/>
            <w:shd w:val="clear" w:color="auto" w:fill="auto"/>
            <w:vAlign w:val="center"/>
          </w:tcPr>
          <w:p w:rsidR="00FD2D75" w:rsidRPr="00FD2D75" w:rsidRDefault="00FD2D75" w:rsidP="00A76FF0">
            <w:pPr>
              <w:jc w:val="center"/>
              <w:rPr>
                <w:sz w:val="22"/>
                <w:szCs w:val="22"/>
              </w:rPr>
            </w:pPr>
            <w:r w:rsidRPr="00FD2D75">
              <w:rPr>
                <w:sz w:val="22"/>
                <w:szCs w:val="22"/>
              </w:rPr>
              <w:t>0,00</w:t>
            </w:r>
          </w:p>
        </w:tc>
        <w:tc>
          <w:tcPr>
            <w:tcW w:w="1418" w:type="dxa"/>
            <w:shd w:val="clear" w:color="auto" w:fill="auto"/>
            <w:vAlign w:val="center"/>
          </w:tcPr>
          <w:p w:rsidR="00FD2D75" w:rsidRPr="00FD2D75" w:rsidRDefault="00FD2D75" w:rsidP="00A76FF0">
            <w:pPr>
              <w:jc w:val="center"/>
              <w:rPr>
                <w:sz w:val="22"/>
                <w:szCs w:val="22"/>
              </w:rPr>
            </w:pPr>
            <w:r w:rsidRPr="00FD2D75">
              <w:rPr>
                <w:sz w:val="22"/>
                <w:szCs w:val="22"/>
              </w:rPr>
              <w:t>0,00</w:t>
            </w:r>
          </w:p>
        </w:tc>
        <w:tc>
          <w:tcPr>
            <w:tcW w:w="1417" w:type="dxa"/>
            <w:shd w:val="clear" w:color="auto" w:fill="auto"/>
            <w:vAlign w:val="center"/>
          </w:tcPr>
          <w:p w:rsidR="00FD2D75" w:rsidRPr="00FD2D75" w:rsidRDefault="00FD2D75" w:rsidP="00A76FF0">
            <w:pPr>
              <w:jc w:val="center"/>
              <w:rPr>
                <w:sz w:val="22"/>
                <w:szCs w:val="22"/>
              </w:rPr>
            </w:pPr>
            <w:r w:rsidRPr="00FD2D75">
              <w:rPr>
                <w:sz w:val="22"/>
                <w:szCs w:val="22"/>
              </w:rPr>
              <w:t>0,00</w:t>
            </w:r>
          </w:p>
        </w:tc>
        <w:tc>
          <w:tcPr>
            <w:tcW w:w="2835" w:type="dxa"/>
            <w:shd w:val="clear" w:color="auto" w:fill="auto"/>
            <w:vAlign w:val="center"/>
          </w:tcPr>
          <w:p w:rsidR="00FD2D75" w:rsidRPr="00FD2D75" w:rsidRDefault="00FD2D75" w:rsidP="00A76FF0">
            <w:pPr>
              <w:jc w:val="center"/>
              <w:rPr>
                <w:sz w:val="22"/>
                <w:szCs w:val="22"/>
              </w:rPr>
            </w:pPr>
            <w:r w:rsidRPr="00FD2D75">
              <w:rPr>
                <w:sz w:val="22"/>
                <w:szCs w:val="22"/>
              </w:rPr>
              <w:t>0,00</w:t>
            </w:r>
          </w:p>
        </w:tc>
      </w:tr>
      <w:tr w:rsidR="00FD2D75" w:rsidRPr="00740C88" w:rsidTr="00FD2D75">
        <w:trPr>
          <w:trHeight w:val="287"/>
        </w:trPr>
        <w:tc>
          <w:tcPr>
            <w:tcW w:w="4551" w:type="dxa"/>
            <w:shd w:val="clear" w:color="auto" w:fill="auto"/>
            <w:hideMark/>
          </w:tcPr>
          <w:p w:rsidR="00FD2D75" w:rsidRPr="00A032C4" w:rsidRDefault="00FD2D75" w:rsidP="00740C88">
            <w:pPr>
              <w:widowControl/>
              <w:autoSpaceDE/>
              <w:autoSpaceDN/>
              <w:adjustRightInd/>
              <w:rPr>
                <w:rFonts w:eastAsia="Times New Roman"/>
                <w:sz w:val="22"/>
                <w:szCs w:val="22"/>
              </w:rPr>
            </w:pPr>
            <w:r w:rsidRPr="00A032C4">
              <w:rPr>
                <w:rFonts w:eastAsia="Times New Roman"/>
                <w:sz w:val="22"/>
                <w:szCs w:val="22"/>
              </w:rPr>
              <w:t>Средства бюджета Московской области</w:t>
            </w:r>
          </w:p>
        </w:tc>
        <w:tc>
          <w:tcPr>
            <w:tcW w:w="1280" w:type="dxa"/>
            <w:gridSpan w:val="2"/>
            <w:shd w:val="clear" w:color="auto" w:fill="auto"/>
            <w:vAlign w:val="center"/>
          </w:tcPr>
          <w:p w:rsidR="00FD2D75" w:rsidRPr="00FD2D75" w:rsidRDefault="00054DD8" w:rsidP="00A76FF0">
            <w:pPr>
              <w:jc w:val="center"/>
              <w:rPr>
                <w:bCs/>
                <w:sz w:val="22"/>
                <w:szCs w:val="22"/>
              </w:rPr>
            </w:pPr>
            <w:r>
              <w:rPr>
                <w:bCs/>
                <w:sz w:val="22"/>
                <w:szCs w:val="22"/>
              </w:rPr>
              <w:t>59 611,40</w:t>
            </w:r>
          </w:p>
        </w:tc>
        <w:tc>
          <w:tcPr>
            <w:tcW w:w="1839" w:type="dxa"/>
            <w:gridSpan w:val="2"/>
            <w:shd w:val="clear" w:color="auto" w:fill="auto"/>
            <w:vAlign w:val="center"/>
          </w:tcPr>
          <w:p w:rsidR="00FD2D75" w:rsidRPr="00FD2D75" w:rsidRDefault="00054DD8" w:rsidP="00A76FF0">
            <w:pPr>
              <w:jc w:val="center"/>
              <w:rPr>
                <w:sz w:val="22"/>
                <w:szCs w:val="22"/>
              </w:rPr>
            </w:pPr>
            <w:r>
              <w:rPr>
                <w:sz w:val="22"/>
                <w:szCs w:val="22"/>
              </w:rPr>
              <w:t>19 741,40</w:t>
            </w:r>
          </w:p>
        </w:tc>
        <w:tc>
          <w:tcPr>
            <w:tcW w:w="1559" w:type="dxa"/>
            <w:gridSpan w:val="2"/>
            <w:shd w:val="clear" w:color="auto" w:fill="auto"/>
            <w:vAlign w:val="center"/>
          </w:tcPr>
          <w:p w:rsidR="00FD2D75" w:rsidRPr="00FD2D75" w:rsidRDefault="00054DD8" w:rsidP="00A76FF0">
            <w:pPr>
              <w:jc w:val="center"/>
              <w:rPr>
                <w:sz w:val="22"/>
                <w:szCs w:val="22"/>
              </w:rPr>
            </w:pPr>
            <w:r>
              <w:rPr>
                <w:sz w:val="22"/>
                <w:szCs w:val="22"/>
              </w:rPr>
              <w:t>19 935,00</w:t>
            </w:r>
          </w:p>
        </w:tc>
        <w:tc>
          <w:tcPr>
            <w:tcW w:w="1418" w:type="dxa"/>
            <w:shd w:val="clear" w:color="auto" w:fill="auto"/>
            <w:vAlign w:val="center"/>
          </w:tcPr>
          <w:p w:rsidR="00FD2D75" w:rsidRPr="00FD2D75" w:rsidRDefault="00054DD8" w:rsidP="00A76FF0">
            <w:pPr>
              <w:jc w:val="center"/>
              <w:rPr>
                <w:sz w:val="22"/>
                <w:szCs w:val="22"/>
              </w:rPr>
            </w:pPr>
            <w:r>
              <w:rPr>
                <w:sz w:val="22"/>
                <w:szCs w:val="22"/>
              </w:rPr>
              <w:t>19 935,00</w:t>
            </w:r>
          </w:p>
        </w:tc>
        <w:tc>
          <w:tcPr>
            <w:tcW w:w="1417" w:type="dxa"/>
            <w:shd w:val="clear" w:color="auto" w:fill="auto"/>
            <w:vAlign w:val="center"/>
          </w:tcPr>
          <w:p w:rsidR="00FD2D75" w:rsidRPr="00FD2D75" w:rsidRDefault="009C3F3B" w:rsidP="00A76FF0">
            <w:pPr>
              <w:jc w:val="center"/>
              <w:rPr>
                <w:sz w:val="22"/>
                <w:szCs w:val="22"/>
              </w:rPr>
            </w:pPr>
            <w:r>
              <w:rPr>
                <w:sz w:val="22"/>
                <w:szCs w:val="22"/>
              </w:rPr>
              <w:t>0,00</w:t>
            </w:r>
          </w:p>
        </w:tc>
        <w:tc>
          <w:tcPr>
            <w:tcW w:w="2835" w:type="dxa"/>
            <w:shd w:val="clear" w:color="auto" w:fill="auto"/>
            <w:vAlign w:val="center"/>
          </w:tcPr>
          <w:p w:rsidR="00FD2D75" w:rsidRPr="00FD2D75" w:rsidRDefault="009C3F3B" w:rsidP="00A76FF0">
            <w:pPr>
              <w:jc w:val="center"/>
              <w:rPr>
                <w:sz w:val="22"/>
                <w:szCs w:val="22"/>
              </w:rPr>
            </w:pPr>
            <w:r>
              <w:rPr>
                <w:sz w:val="22"/>
                <w:szCs w:val="22"/>
              </w:rPr>
              <w:t>0,00</w:t>
            </w:r>
          </w:p>
        </w:tc>
      </w:tr>
      <w:tr w:rsidR="00FD2D75" w:rsidRPr="00740C88" w:rsidTr="00FD2D75">
        <w:trPr>
          <w:trHeight w:val="538"/>
        </w:trPr>
        <w:tc>
          <w:tcPr>
            <w:tcW w:w="4551" w:type="dxa"/>
            <w:shd w:val="clear" w:color="auto" w:fill="auto"/>
            <w:hideMark/>
          </w:tcPr>
          <w:p w:rsidR="00FD2D75" w:rsidRPr="00A032C4" w:rsidRDefault="00FD2D75" w:rsidP="00740C88">
            <w:pPr>
              <w:widowControl/>
              <w:autoSpaceDE/>
              <w:autoSpaceDN/>
              <w:adjustRightInd/>
              <w:rPr>
                <w:rFonts w:eastAsia="Times New Roman"/>
                <w:sz w:val="22"/>
                <w:szCs w:val="22"/>
              </w:rPr>
            </w:pPr>
            <w:r w:rsidRPr="00A032C4">
              <w:rPr>
                <w:rFonts w:eastAsia="Times New Roman"/>
                <w:sz w:val="22"/>
                <w:szCs w:val="22"/>
              </w:rPr>
              <w:t>Средства бюджета городского округа Домодедово</w:t>
            </w:r>
          </w:p>
        </w:tc>
        <w:tc>
          <w:tcPr>
            <w:tcW w:w="1280" w:type="dxa"/>
            <w:gridSpan w:val="2"/>
            <w:shd w:val="clear" w:color="auto" w:fill="auto"/>
            <w:vAlign w:val="center"/>
          </w:tcPr>
          <w:p w:rsidR="00FD2D75" w:rsidRPr="00FD2D75" w:rsidRDefault="001A7E99" w:rsidP="00A76FF0">
            <w:pPr>
              <w:jc w:val="center"/>
              <w:rPr>
                <w:sz w:val="22"/>
                <w:szCs w:val="22"/>
              </w:rPr>
            </w:pPr>
            <w:r>
              <w:rPr>
                <w:sz w:val="22"/>
                <w:szCs w:val="22"/>
              </w:rPr>
              <w:t>390 719,80</w:t>
            </w:r>
          </w:p>
        </w:tc>
        <w:tc>
          <w:tcPr>
            <w:tcW w:w="1839" w:type="dxa"/>
            <w:gridSpan w:val="2"/>
            <w:shd w:val="clear" w:color="auto" w:fill="auto"/>
            <w:vAlign w:val="center"/>
          </w:tcPr>
          <w:p w:rsidR="00FD2D75" w:rsidRPr="00FD2D75" w:rsidRDefault="001A7E99" w:rsidP="00A76FF0">
            <w:pPr>
              <w:jc w:val="center"/>
              <w:rPr>
                <w:sz w:val="22"/>
                <w:szCs w:val="22"/>
              </w:rPr>
            </w:pPr>
            <w:r>
              <w:rPr>
                <w:sz w:val="22"/>
                <w:szCs w:val="22"/>
              </w:rPr>
              <w:t>87 286,60</w:t>
            </w:r>
          </w:p>
        </w:tc>
        <w:tc>
          <w:tcPr>
            <w:tcW w:w="1559" w:type="dxa"/>
            <w:gridSpan w:val="2"/>
            <w:shd w:val="clear" w:color="auto" w:fill="auto"/>
            <w:vAlign w:val="center"/>
          </w:tcPr>
          <w:p w:rsidR="00FD2D75" w:rsidRPr="00FD2D75" w:rsidRDefault="001A7E99" w:rsidP="00A76FF0">
            <w:pPr>
              <w:jc w:val="center"/>
              <w:rPr>
                <w:sz w:val="22"/>
                <w:szCs w:val="22"/>
              </w:rPr>
            </w:pPr>
            <w:r>
              <w:rPr>
                <w:sz w:val="22"/>
                <w:szCs w:val="22"/>
              </w:rPr>
              <w:t>87 286,60</w:t>
            </w:r>
          </w:p>
        </w:tc>
        <w:tc>
          <w:tcPr>
            <w:tcW w:w="1418" w:type="dxa"/>
            <w:shd w:val="clear" w:color="auto" w:fill="auto"/>
            <w:vAlign w:val="center"/>
          </w:tcPr>
          <w:p w:rsidR="00FD2D75" w:rsidRPr="00FD2D75" w:rsidRDefault="001A7E99" w:rsidP="00A76FF0">
            <w:pPr>
              <w:jc w:val="center"/>
              <w:rPr>
                <w:sz w:val="22"/>
                <w:szCs w:val="22"/>
              </w:rPr>
            </w:pPr>
            <w:r>
              <w:rPr>
                <w:sz w:val="22"/>
                <w:szCs w:val="22"/>
              </w:rPr>
              <w:t>87 286,60</w:t>
            </w:r>
          </w:p>
        </w:tc>
        <w:tc>
          <w:tcPr>
            <w:tcW w:w="1417" w:type="dxa"/>
            <w:shd w:val="clear" w:color="auto" w:fill="auto"/>
            <w:vAlign w:val="center"/>
          </w:tcPr>
          <w:p w:rsidR="00FD2D75" w:rsidRPr="00FD2D75" w:rsidRDefault="001A7E99" w:rsidP="00A76FF0">
            <w:pPr>
              <w:jc w:val="center"/>
              <w:rPr>
                <w:sz w:val="22"/>
                <w:szCs w:val="22"/>
              </w:rPr>
            </w:pPr>
            <w:r>
              <w:rPr>
                <w:sz w:val="22"/>
                <w:szCs w:val="22"/>
              </w:rPr>
              <w:t>64 430,00</w:t>
            </w:r>
          </w:p>
        </w:tc>
        <w:tc>
          <w:tcPr>
            <w:tcW w:w="2835" w:type="dxa"/>
            <w:shd w:val="clear" w:color="auto" w:fill="auto"/>
            <w:vAlign w:val="center"/>
          </w:tcPr>
          <w:p w:rsidR="00FD2D75" w:rsidRPr="00FD2D75" w:rsidRDefault="001A7E99" w:rsidP="00A76FF0">
            <w:pPr>
              <w:jc w:val="center"/>
              <w:rPr>
                <w:sz w:val="22"/>
                <w:szCs w:val="22"/>
              </w:rPr>
            </w:pPr>
            <w:r>
              <w:rPr>
                <w:sz w:val="22"/>
                <w:szCs w:val="22"/>
              </w:rPr>
              <w:t>64 430,00</w:t>
            </w:r>
          </w:p>
        </w:tc>
      </w:tr>
      <w:tr w:rsidR="00FD2D75" w:rsidRPr="00740C88" w:rsidTr="00FD2D75">
        <w:trPr>
          <w:trHeight w:val="286"/>
        </w:trPr>
        <w:tc>
          <w:tcPr>
            <w:tcW w:w="4551" w:type="dxa"/>
            <w:shd w:val="clear" w:color="auto" w:fill="auto"/>
          </w:tcPr>
          <w:p w:rsidR="00FD2D75" w:rsidRPr="00A032C4" w:rsidRDefault="00FD2D75" w:rsidP="00740C88">
            <w:pPr>
              <w:widowControl/>
              <w:autoSpaceDE/>
              <w:autoSpaceDN/>
              <w:adjustRightInd/>
              <w:rPr>
                <w:rFonts w:eastAsia="Times New Roman"/>
                <w:sz w:val="22"/>
                <w:szCs w:val="22"/>
              </w:rPr>
            </w:pPr>
            <w:r>
              <w:rPr>
                <w:rFonts w:eastAsia="Times New Roman"/>
                <w:sz w:val="22"/>
                <w:szCs w:val="22"/>
              </w:rPr>
              <w:t>Внебюджетные источники</w:t>
            </w:r>
          </w:p>
        </w:tc>
        <w:tc>
          <w:tcPr>
            <w:tcW w:w="1280" w:type="dxa"/>
            <w:gridSpan w:val="2"/>
            <w:shd w:val="clear" w:color="auto" w:fill="auto"/>
            <w:vAlign w:val="center"/>
          </w:tcPr>
          <w:p w:rsidR="00FD2D75" w:rsidRPr="00FD2D75" w:rsidRDefault="00FD2D75" w:rsidP="00A76FF0">
            <w:pPr>
              <w:jc w:val="center"/>
              <w:rPr>
                <w:sz w:val="22"/>
                <w:szCs w:val="22"/>
              </w:rPr>
            </w:pPr>
            <w:r w:rsidRPr="00FD2D75">
              <w:rPr>
                <w:sz w:val="22"/>
                <w:szCs w:val="22"/>
              </w:rPr>
              <w:t>0,00</w:t>
            </w:r>
          </w:p>
        </w:tc>
        <w:tc>
          <w:tcPr>
            <w:tcW w:w="1839" w:type="dxa"/>
            <w:gridSpan w:val="2"/>
            <w:shd w:val="clear" w:color="auto" w:fill="auto"/>
            <w:vAlign w:val="center"/>
          </w:tcPr>
          <w:p w:rsidR="00FD2D75" w:rsidRPr="00FD2D75" w:rsidRDefault="00FD2D75" w:rsidP="00A76FF0">
            <w:pPr>
              <w:jc w:val="center"/>
              <w:rPr>
                <w:sz w:val="22"/>
                <w:szCs w:val="22"/>
              </w:rPr>
            </w:pPr>
            <w:r w:rsidRPr="00FD2D75">
              <w:rPr>
                <w:sz w:val="22"/>
                <w:szCs w:val="22"/>
              </w:rPr>
              <w:t>0,00</w:t>
            </w:r>
          </w:p>
        </w:tc>
        <w:tc>
          <w:tcPr>
            <w:tcW w:w="1559" w:type="dxa"/>
            <w:gridSpan w:val="2"/>
            <w:shd w:val="clear" w:color="auto" w:fill="auto"/>
            <w:vAlign w:val="center"/>
          </w:tcPr>
          <w:p w:rsidR="00FD2D75" w:rsidRPr="00FD2D75" w:rsidRDefault="00FD2D75" w:rsidP="00A76FF0">
            <w:pPr>
              <w:jc w:val="center"/>
              <w:rPr>
                <w:sz w:val="22"/>
                <w:szCs w:val="22"/>
              </w:rPr>
            </w:pPr>
            <w:r w:rsidRPr="00FD2D75">
              <w:rPr>
                <w:sz w:val="22"/>
                <w:szCs w:val="22"/>
              </w:rPr>
              <w:t>0,00</w:t>
            </w:r>
          </w:p>
        </w:tc>
        <w:tc>
          <w:tcPr>
            <w:tcW w:w="1418" w:type="dxa"/>
            <w:shd w:val="clear" w:color="auto" w:fill="auto"/>
            <w:vAlign w:val="center"/>
          </w:tcPr>
          <w:p w:rsidR="00FD2D75" w:rsidRPr="00FD2D75" w:rsidRDefault="00FD2D75" w:rsidP="00A76FF0">
            <w:pPr>
              <w:jc w:val="center"/>
              <w:rPr>
                <w:sz w:val="22"/>
                <w:szCs w:val="22"/>
              </w:rPr>
            </w:pPr>
            <w:r w:rsidRPr="00FD2D75">
              <w:rPr>
                <w:sz w:val="22"/>
                <w:szCs w:val="22"/>
              </w:rPr>
              <w:t>0,00</w:t>
            </w:r>
          </w:p>
        </w:tc>
        <w:tc>
          <w:tcPr>
            <w:tcW w:w="1417" w:type="dxa"/>
            <w:shd w:val="clear" w:color="auto" w:fill="auto"/>
            <w:vAlign w:val="center"/>
          </w:tcPr>
          <w:p w:rsidR="00FD2D75" w:rsidRPr="00FD2D75" w:rsidRDefault="00FD2D75" w:rsidP="00A76FF0">
            <w:pPr>
              <w:jc w:val="center"/>
              <w:rPr>
                <w:sz w:val="22"/>
                <w:szCs w:val="22"/>
              </w:rPr>
            </w:pPr>
            <w:r w:rsidRPr="00FD2D75">
              <w:rPr>
                <w:sz w:val="22"/>
                <w:szCs w:val="22"/>
              </w:rPr>
              <w:t>0,00</w:t>
            </w:r>
          </w:p>
        </w:tc>
        <w:tc>
          <w:tcPr>
            <w:tcW w:w="2835" w:type="dxa"/>
            <w:shd w:val="clear" w:color="auto" w:fill="auto"/>
            <w:vAlign w:val="center"/>
          </w:tcPr>
          <w:p w:rsidR="00FD2D75" w:rsidRPr="00FD2D75" w:rsidRDefault="00FD2D75" w:rsidP="00A76FF0">
            <w:pPr>
              <w:jc w:val="center"/>
              <w:rPr>
                <w:sz w:val="22"/>
                <w:szCs w:val="22"/>
              </w:rPr>
            </w:pPr>
            <w:r w:rsidRPr="00FD2D75">
              <w:rPr>
                <w:sz w:val="22"/>
                <w:szCs w:val="22"/>
              </w:rPr>
              <w:t>0,00</w:t>
            </w:r>
          </w:p>
        </w:tc>
      </w:tr>
      <w:tr w:rsidR="00FD2D75" w:rsidRPr="00740C88" w:rsidTr="00FD2D75">
        <w:trPr>
          <w:trHeight w:val="133"/>
        </w:trPr>
        <w:tc>
          <w:tcPr>
            <w:tcW w:w="4551" w:type="dxa"/>
            <w:shd w:val="clear" w:color="auto" w:fill="auto"/>
            <w:hideMark/>
          </w:tcPr>
          <w:p w:rsidR="00FD2D75" w:rsidRPr="00A032C4" w:rsidRDefault="00FD2D75" w:rsidP="00740C88">
            <w:pPr>
              <w:widowControl/>
              <w:autoSpaceDE/>
              <w:autoSpaceDN/>
              <w:adjustRightInd/>
              <w:rPr>
                <w:rFonts w:eastAsia="Times New Roman"/>
                <w:sz w:val="22"/>
                <w:szCs w:val="22"/>
              </w:rPr>
            </w:pPr>
            <w:r w:rsidRPr="00A032C4">
              <w:rPr>
                <w:rFonts w:eastAsia="Times New Roman"/>
                <w:sz w:val="22"/>
                <w:szCs w:val="22"/>
              </w:rPr>
              <w:t>Всего, в том числе по годам</w:t>
            </w:r>
          </w:p>
        </w:tc>
        <w:tc>
          <w:tcPr>
            <w:tcW w:w="1280" w:type="dxa"/>
            <w:gridSpan w:val="2"/>
            <w:shd w:val="clear" w:color="auto" w:fill="auto"/>
          </w:tcPr>
          <w:p w:rsidR="00FD2D75" w:rsidRPr="00FD2D75" w:rsidRDefault="001A7E99" w:rsidP="00A76FF0">
            <w:pPr>
              <w:jc w:val="center"/>
              <w:rPr>
                <w:bCs/>
                <w:sz w:val="22"/>
                <w:szCs w:val="22"/>
              </w:rPr>
            </w:pPr>
            <w:r>
              <w:rPr>
                <w:bCs/>
                <w:sz w:val="22"/>
                <w:szCs w:val="22"/>
              </w:rPr>
              <w:t>450 331,20</w:t>
            </w:r>
          </w:p>
        </w:tc>
        <w:tc>
          <w:tcPr>
            <w:tcW w:w="1839" w:type="dxa"/>
            <w:gridSpan w:val="2"/>
            <w:shd w:val="clear" w:color="auto" w:fill="auto"/>
          </w:tcPr>
          <w:p w:rsidR="00FD2D75" w:rsidRPr="00FD2D75" w:rsidRDefault="001A7E99" w:rsidP="00A76FF0">
            <w:pPr>
              <w:jc w:val="center"/>
              <w:rPr>
                <w:bCs/>
                <w:sz w:val="22"/>
                <w:szCs w:val="22"/>
              </w:rPr>
            </w:pPr>
            <w:r>
              <w:rPr>
                <w:bCs/>
                <w:sz w:val="22"/>
                <w:szCs w:val="22"/>
              </w:rPr>
              <w:t>107 028,00</w:t>
            </w:r>
          </w:p>
        </w:tc>
        <w:tc>
          <w:tcPr>
            <w:tcW w:w="1559" w:type="dxa"/>
            <w:gridSpan w:val="2"/>
            <w:shd w:val="clear" w:color="auto" w:fill="auto"/>
          </w:tcPr>
          <w:p w:rsidR="00FD2D75" w:rsidRPr="00FD2D75" w:rsidRDefault="001A7E99" w:rsidP="00A76FF0">
            <w:pPr>
              <w:jc w:val="center"/>
              <w:rPr>
                <w:bCs/>
                <w:sz w:val="22"/>
                <w:szCs w:val="22"/>
              </w:rPr>
            </w:pPr>
            <w:r>
              <w:rPr>
                <w:bCs/>
                <w:sz w:val="22"/>
                <w:szCs w:val="22"/>
              </w:rPr>
              <w:t>107 221,60</w:t>
            </w:r>
          </w:p>
        </w:tc>
        <w:tc>
          <w:tcPr>
            <w:tcW w:w="1418" w:type="dxa"/>
            <w:shd w:val="clear" w:color="auto" w:fill="auto"/>
          </w:tcPr>
          <w:p w:rsidR="00FD2D75" w:rsidRPr="00FD2D75" w:rsidRDefault="001A7E99" w:rsidP="00A76FF0">
            <w:pPr>
              <w:jc w:val="center"/>
              <w:rPr>
                <w:bCs/>
                <w:sz w:val="22"/>
                <w:szCs w:val="22"/>
              </w:rPr>
            </w:pPr>
            <w:r>
              <w:rPr>
                <w:bCs/>
                <w:sz w:val="22"/>
                <w:szCs w:val="22"/>
              </w:rPr>
              <w:t>107 221,60</w:t>
            </w:r>
          </w:p>
        </w:tc>
        <w:tc>
          <w:tcPr>
            <w:tcW w:w="1417" w:type="dxa"/>
            <w:shd w:val="clear" w:color="auto" w:fill="auto"/>
          </w:tcPr>
          <w:p w:rsidR="00FD2D75" w:rsidRPr="00FD2D75" w:rsidRDefault="001A7E99" w:rsidP="00A76FF0">
            <w:pPr>
              <w:jc w:val="center"/>
              <w:rPr>
                <w:bCs/>
                <w:sz w:val="22"/>
                <w:szCs w:val="22"/>
              </w:rPr>
            </w:pPr>
            <w:r>
              <w:rPr>
                <w:bCs/>
                <w:sz w:val="22"/>
                <w:szCs w:val="22"/>
              </w:rPr>
              <w:t>64 430,00</w:t>
            </w:r>
          </w:p>
        </w:tc>
        <w:tc>
          <w:tcPr>
            <w:tcW w:w="2835" w:type="dxa"/>
            <w:shd w:val="clear" w:color="auto" w:fill="auto"/>
          </w:tcPr>
          <w:p w:rsidR="00FD2D75" w:rsidRPr="00FD2D75" w:rsidRDefault="001A7E99" w:rsidP="00A76FF0">
            <w:pPr>
              <w:jc w:val="center"/>
              <w:rPr>
                <w:bCs/>
                <w:sz w:val="22"/>
                <w:szCs w:val="22"/>
              </w:rPr>
            </w:pPr>
            <w:r>
              <w:rPr>
                <w:bCs/>
                <w:sz w:val="22"/>
                <w:szCs w:val="22"/>
              </w:rPr>
              <w:t>64 430,00</w:t>
            </w:r>
          </w:p>
        </w:tc>
      </w:tr>
    </w:tbl>
    <w:p w:rsidR="00FD2D75" w:rsidRDefault="00FD2D75" w:rsidP="00FD2D75">
      <w:pPr>
        <w:pStyle w:val="a5"/>
        <w:shd w:val="clear" w:color="auto" w:fill="FFFFFF"/>
        <w:spacing w:line="274" w:lineRule="exact"/>
        <w:ind w:left="1555"/>
        <w:rPr>
          <w:rFonts w:eastAsia="Times New Roman"/>
          <w:b/>
          <w:bCs/>
          <w:spacing w:val="-1"/>
          <w:sz w:val="24"/>
          <w:szCs w:val="24"/>
        </w:rPr>
      </w:pPr>
    </w:p>
    <w:p w:rsidR="00817245" w:rsidRPr="00FD2D75" w:rsidRDefault="00FD2D75" w:rsidP="00FD2D75">
      <w:pPr>
        <w:pStyle w:val="a5"/>
        <w:widowControl/>
        <w:numPr>
          <w:ilvl w:val="0"/>
          <w:numId w:val="2"/>
        </w:numPr>
        <w:autoSpaceDE/>
        <w:autoSpaceDN/>
        <w:adjustRightInd/>
        <w:spacing w:after="200" w:line="276" w:lineRule="auto"/>
        <w:jc w:val="center"/>
        <w:rPr>
          <w:rFonts w:eastAsia="Times New Roman"/>
          <w:b/>
          <w:bCs/>
          <w:spacing w:val="-1"/>
          <w:sz w:val="24"/>
          <w:szCs w:val="24"/>
        </w:rPr>
      </w:pPr>
      <w:r w:rsidRPr="00FD2D75">
        <w:rPr>
          <w:rFonts w:eastAsia="Times New Roman"/>
          <w:b/>
          <w:bCs/>
          <w:spacing w:val="-1"/>
          <w:sz w:val="24"/>
          <w:szCs w:val="24"/>
        </w:rPr>
        <w:br w:type="page"/>
      </w:r>
      <w:r w:rsidR="00BF2329" w:rsidRPr="00FD2D75">
        <w:rPr>
          <w:rFonts w:eastAsia="Times New Roman"/>
          <w:b/>
          <w:bCs/>
          <w:spacing w:val="-1"/>
          <w:sz w:val="24"/>
          <w:szCs w:val="24"/>
        </w:rPr>
        <w:lastRenderedPageBreak/>
        <w:t>Об</w:t>
      </w:r>
      <w:r w:rsidR="002664DE" w:rsidRPr="00FD2D75">
        <w:rPr>
          <w:rFonts w:eastAsia="Times New Roman"/>
          <w:b/>
          <w:bCs/>
          <w:spacing w:val="-1"/>
          <w:sz w:val="24"/>
          <w:szCs w:val="24"/>
        </w:rPr>
        <w:t>щая характеристика сферы</w:t>
      </w:r>
      <w:r w:rsidR="003906A3" w:rsidRPr="00FD2D75">
        <w:rPr>
          <w:rFonts w:eastAsia="Times New Roman"/>
          <w:b/>
          <w:bCs/>
          <w:spacing w:val="-1"/>
          <w:sz w:val="24"/>
          <w:szCs w:val="24"/>
        </w:rPr>
        <w:t xml:space="preserve"> социальной защиты населения городского округа Домодедово</w:t>
      </w:r>
      <w:r w:rsidR="002664DE" w:rsidRPr="00FD2D75">
        <w:rPr>
          <w:rFonts w:eastAsia="Times New Roman"/>
          <w:b/>
          <w:bCs/>
          <w:spacing w:val="-1"/>
          <w:sz w:val="24"/>
          <w:szCs w:val="24"/>
        </w:rPr>
        <w:t>,</w:t>
      </w:r>
      <w:r w:rsidR="003906A3" w:rsidRPr="00FD2D75">
        <w:rPr>
          <w:rFonts w:eastAsia="Times New Roman"/>
          <w:b/>
          <w:bCs/>
          <w:spacing w:val="-1"/>
          <w:sz w:val="24"/>
          <w:szCs w:val="24"/>
        </w:rPr>
        <w:t xml:space="preserve"> в том числе формулировка основных проблем в указанной сфере</w:t>
      </w:r>
      <w:r w:rsidR="002664DE" w:rsidRPr="00FD2D75">
        <w:rPr>
          <w:rFonts w:eastAsia="Times New Roman"/>
          <w:b/>
          <w:bCs/>
          <w:spacing w:val="-1"/>
          <w:sz w:val="24"/>
          <w:szCs w:val="24"/>
        </w:rPr>
        <w:t xml:space="preserve">, </w:t>
      </w:r>
      <w:r w:rsidR="003906A3" w:rsidRPr="00FD2D75">
        <w:rPr>
          <w:rFonts w:eastAsia="Times New Roman"/>
          <w:b/>
          <w:bCs/>
          <w:spacing w:val="-1"/>
          <w:sz w:val="24"/>
          <w:szCs w:val="24"/>
        </w:rPr>
        <w:t>инерционный прогноз ее развития, описание цели муниципальной программы.</w:t>
      </w:r>
    </w:p>
    <w:p w:rsidR="00146C68" w:rsidRDefault="00146C68" w:rsidP="00146C68">
      <w:pPr>
        <w:pStyle w:val="a5"/>
        <w:shd w:val="clear" w:color="auto" w:fill="FFFFFF"/>
        <w:spacing w:line="274" w:lineRule="exact"/>
        <w:ind w:left="1555"/>
      </w:pPr>
    </w:p>
    <w:p w:rsidR="00817245" w:rsidRDefault="00817245" w:rsidP="00817245">
      <w:pPr>
        <w:shd w:val="clear" w:color="auto" w:fill="FFFFFF"/>
        <w:spacing w:line="274" w:lineRule="exact"/>
        <w:ind w:left="14" w:right="29" w:firstLine="710"/>
        <w:jc w:val="both"/>
      </w:pPr>
      <w:r>
        <w:rPr>
          <w:rFonts w:eastAsia="Times New Roman"/>
          <w:sz w:val="24"/>
          <w:szCs w:val="24"/>
        </w:rPr>
        <w:t xml:space="preserve">Социальная политика городского округа Домодедово включает в себя систему </w:t>
      </w:r>
      <w:r>
        <w:rPr>
          <w:rFonts w:eastAsia="Times New Roman"/>
          <w:spacing w:val="-1"/>
          <w:sz w:val="24"/>
          <w:szCs w:val="24"/>
        </w:rPr>
        <w:t xml:space="preserve">практических мероприятий, проводимых муниципальным образованием, направленных на </w:t>
      </w:r>
      <w:r>
        <w:rPr>
          <w:rFonts w:eastAsia="Times New Roman"/>
          <w:sz w:val="24"/>
          <w:szCs w:val="24"/>
        </w:rPr>
        <w:t xml:space="preserve">улучшение качества и уровня жизни больших социальных групп (граждан пожилого </w:t>
      </w:r>
      <w:r>
        <w:rPr>
          <w:rFonts w:eastAsia="Times New Roman"/>
          <w:spacing w:val="-1"/>
          <w:sz w:val="24"/>
          <w:szCs w:val="24"/>
        </w:rPr>
        <w:t xml:space="preserve">возраста, ветеранов, инвалидов и других категорий граждан), финансируемых из средств </w:t>
      </w:r>
      <w:r>
        <w:rPr>
          <w:rFonts w:eastAsia="Times New Roman"/>
          <w:sz w:val="24"/>
          <w:szCs w:val="24"/>
        </w:rPr>
        <w:t>бюджета и соответствующих идеологическим установкам и ценностным ориентациям общества.</w:t>
      </w:r>
    </w:p>
    <w:p w:rsidR="00026739" w:rsidRDefault="00026739" w:rsidP="00026739">
      <w:pPr>
        <w:jc w:val="both"/>
        <w:rPr>
          <w:sz w:val="24"/>
          <w:szCs w:val="24"/>
        </w:rPr>
      </w:pPr>
      <w:r>
        <w:rPr>
          <w:sz w:val="24"/>
          <w:szCs w:val="24"/>
        </w:rPr>
        <w:t xml:space="preserve">           </w:t>
      </w:r>
      <w:r w:rsidR="001358FE" w:rsidRPr="001358FE">
        <w:rPr>
          <w:sz w:val="24"/>
          <w:szCs w:val="24"/>
        </w:rPr>
        <w:t xml:space="preserve">В настоящее время социальная защита населения является одной из немногих отраслей, объемы которой постоянно возрастают, охватывая все большую часть населения. </w:t>
      </w:r>
      <w:r w:rsidR="006829F7">
        <w:rPr>
          <w:sz w:val="24"/>
          <w:szCs w:val="24"/>
        </w:rPr>
        <w:t>П</w:t>
      </w:r>
      <w:r w:rsidR="001358FE" w:rsidRPr="001358FE">
        <w:rPr>
          <w:sz w:val="24"/>
          <w:szCs w:val="24"/>
        </w:rPr>
        <w:t>отребность в определенном объеме дополнительных мероприятий для социально незащищенных категорий населения действительно существует. Реализация этих мероприятий программным методом позволит обеспечить актуальные на сегодняшний день потребности социально незащищенных слоев населения, даст возможность более мобильно реагировать на изменение с</w:t>
      </w:r>
      <w:r w:rsidR="005660D7">
        <w:rPr>
          <w:sz w:val="24"/>
          <w:szCs w:val="24"/>
        </w:rPr>
        <w:t>оциально-экономической ситуации</w:t>
      </w:r>
      <w:r w:rsidR="001358FE" w:rsidRPr="001358FE">
        <w:rPr>
          <w:sz w:val="24"/>
          <w:szCs w:val="24"/>
        </w:rPr>
        <w:t xml:space="preserve">. </w:t>
      </w:r>
      <w:r>
        <w:rPr>
          <w:sz w:val="24"/>
          <w:szCs w:val="24"/>
        </w:rPr>
        <w:t xml:space="preserve"> </w:t>
      </w:r>
    </w:p>
    <w:p w:rsidR="00751CE2" w:rsidRDefault="00751CE2" w:rsidP="00751CE2">
      <w:pPr>
        <w:ind w:firstLine="708"/>
        <w:jc w:val="both"/>
        <w:rPr>
          <w:sz w:val="24"/>
          <w:szCs w:val="24"/>
        </w:rPr>
      </w:pPr>
      <w:r w:rsidRPr="001358FE">
        <w:rPr>
          <w:sz w:val="24"/>
          <w:szCs w:val="24"/>
        </w:rPr>
        <w:t xml:space="preserve">Доступная среда жизнедеятельности является основным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следовательно, способствует социальному и экономическому развитию государства. </w:t>
      </w:r>
    </w:p>
    <w:p w:rsidR="007405C9" w:rsidRDefault="005660D7" w:rsidP="00026739">
      <w:pPr>
        <w:jc w:val="both"/>
        <w:rPr>
          <w:sz w:val="24"/>
          <w:szCs w:val="24"/>
        </w:rPr>
      </w:pPr>
      <w:r>
        <w:rPr>
          <w:sz w:val="24"/>
          <w:szCs w:val="24"/>
        </w:rPr>
        <w:t xml:space="preserve">    </w:t>
      </w:r>
      <w:r w:rsidR="007405C9">
        <w:rPr>
          <w:sz w:val="24"/>
          <w:szCs w:val="24"/>
        </w:rPr>
        <w:t xml:space="preserve">        </w:t>
      </w:r>
      <w:r w:rsidR="001358FE" w:rsidRPr="001358FE">
        <w:rPr>
          <w:sz w:val="24"/>
          <w:szCs w:val="24"/>
        </w:rPr>
        <w:t>Предоставление мер социальной поддержки социальных услуг является важным направлением по повышению качества и уровня жизни получателей социальной по</w:t>
      </w:r>
      <w:r w:rsidR="00BE7E70">
        <w:rPr>
          <w:sz w:val="24"/>
          <w:szCs w:val="24"/>
        </w:rPr>
        <w:t>мощи, снижению уровня бедности, а также увеличение числа граждан старшего возраста, ведущих активный образ жизни.</w:t>
      </w:r>
    </w:p>
    <w:p w:rsidR="006829F7" w:rsidRDefault="00BE7E70" w:rsidP="00BE7E70">
      <w:pPr>
        <w:jc w:val="both"/>
        <w:rPr>
          <w:sz w:val="24"/>
          <w:szCs w:val="24"/>
        </w:rPr>
      </w:pPr>
      <w:r>
        <w:rPr>
          <w:sz w:val="24"/>
          <w:szCs w:val="24"/>
        </w:rPr>
        <w:t xml:space="preserve">       </w:t>
      </w:r>
      <w:r w:rsidR="006829F7" w:rsidRPr="00ED6F78">
        <w:rPr>
          <w:sz w:val="24"/>
          <w:szCs w:val="24"/>
        </w:rPr>
        <w:t>Сегодня, общество столкнулось с трудностями решения не только экономических, но и важнейших социально-культурных проблем. 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6829F7" w:rsidRPr="00ED6F78" w:rsidRDefault="006829F7" w:rsidP="006829F7">
      <w:pPr>
        <w:ind w:firstLine="900"/>
        <w:jc w:val="both"/>
        <w:rPr>
          <w:sz w:val="24"/>
          <w:szCs w:val="24"/>
        </w:rPr>
      </w:pPr>
      <w:r w:rsidRPr="00ED6F78">
        <w:rPr>
          <w:sz w:val="24"/>
          <w:szCs w:val="24"/>
        </w:rPr>
        <w:t>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w:t>
      </w:r>
      <w:r w:rsidR="00BE7E70">
        <w:rPr>
          <w:sz w:val="24"/>
          <w:szCs w:val="24"/>
        </w:rPr>
        <w:t xml:space="preserve"> СО</w:t>
      </w:r>
      <w:r w:rsidRPr="00ED6F78">
        <w:rPr>
          <w:sz w:val="24"/>
          <w:szCs w:val="24"/>
        </w:rPr>
        <w:t xml:space="preserve"> НКО члены городского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города.</w:t>
      </w:r>
    </w:p>
    <w:p w:rsidR="006829F7" w:rsidRPr="00AB2285" w:rsidRDefault="006829F7" w:rsidP="006829F7">
      <w:pPr>
        <w:pStyle w:val="Default"/>
        <w:ind w:firstLine="708"/>
      </w:pPr>
      <w:r w:rsidRPr="00AB2285">
        <w:t xml:space="preserve">На сегодняшний день деятельность </w:t>
      </w:r>
      <w:r w:rsidR="00BE7E70">
        <w:t xml:space="preserve">СО </w:t>
      </w:r>
      <w:r w:rsidRPr="00AB2285">
        <w:t xml:space="preserve">НКО затрагивает крайне узкий круг вопросов социального характера и потенциал гражданских инициатив нельзя назвать реализованным. </w:t>
      </w:r>
      <w:r>
        <w:t xml:space="preserve">Проблемами </w:t>
      </w:r>
      <w:r w:rsidRPr="00AB2285">
        <w:t>развития некоммерческого сек</w:t>
      </w:r>
      <w:r>
        <w:t>тора</w:t>
      </w:r>
      <w:r w:rsidRPr="00AB2285">
        <w:t xml:space="preserve"> являются: </w:t>
      </w:r>
    </w:p>
    <w:p w:rsidR="006829F7" w:rsidRDefault="006829F7" w:rsidP="006829F7">
      <w:pPr>
        <w:pStyle w:val="Default"/>
        <w:spacing w:after="36"/>
      </w:pPr>
      <w:r>
        <w:t>- н</w:t>
      </w:r>
      <w:r w:rsidRPr="00AB2285">
        <w:t xml:space="preserve">изкая гражданская активность населения; </w:t>
      </w:r>
    </w:p>
    <w:p w:rsidR="006829F7" w:rsidRDefault="006829F7" w:rsidP="006829F7">
      <w:pPr>
        <w:pStyle w:val="Default"/>
        <w:spacing w:after="36"/>
      </w:pPr>
      <w:r>
        <w:t>- н</w:t>
      </w:r>
      <w:r w:rsidRPr="00AB2285">
        <w:t xml:space="preserve">еравномерность развития отдельных видов общественной активности населения; </w:t>
      </w:r>
    </w:p>
    <w:p w:rsidR="006829F7" w:rsidRPr="00AB2285" w:rsidRDefault="006829F7" w:rsidP="006829F7">
      <w:pPr>
        <w:pStyle w:val="Default"/>
        <w:spacing w:after="36"/>
        <w:jc w:val="both"/>
      </w:pPr>
      <w:r>
        <w:t>- н</w:t>
      </w:r>
      <w:r w:rsidRPr="00AB2285">
        <w:t xml:space="preserve">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 </w:t>
      </w:r>
    </w:p>
    <w:p w:rsidR="006829F7" w:rsidRPr="00AB2285" w:rsidRDefault="006829F7" w:rsidP="006829F7">
      <w:pPr>
        <w:pStyle w:val="Default"/>
        <w:spacing w:after="36"/>
        <w:jc w:val="both"/>
      </w:pPr>
      <w:r>
        <w:t>- н</w:t>
      </w:r>
      <w:r w:rsidRPr="00AB2285">
        <w:t xml:space="preserve">еподготовленность к работе со средствами массовой информации, низкий уровень информированности общества о деятельности НКО; </w:t>
      </w:r>
    </w:p>
    <w:p w:rsidR="006829F7" w:rsidRPr="00AB2285" w:rsidRDefault="006829F7" w:rsidP="006829F7">
      <w:pPr>
        <w:pStyle w:val="Default"/>
        <w:spacing w:after="36"/>
        <w:jc w:val="both"/>
      </w:pPr>
      <w:r>
        <w:t>- о</w:t>
      </w:r>
      <w:r w:rsidRPr="00AB2285">
        <w:t xml:space="preserve">граниченные ресурсы НКО – человеческие, финансовые, технические; </w:t>
      </w:r>
    </w:p>
    <w:p w:rsidR="006829F7" w:rsidRDefault="006829F7" w:rsidP="006829F7">
      <w:pPr>
        <w:pStyle w:val="Default"/>
        <w:jc w:val="both"/>
      </w:pPr>
      <w:r>
        <w:lastRenderedPageBreak/>
        <w:t>- р</w:t>
      </w:r>
      <w:r w:rsidRPr="00AB2285">
        <w:t xml:space="preserve">азобщенность организаций, отсутствие налаженных внутренних контактов на уровне муниципального образования. </w:t>
      </w:r>
    </w:p>
    <w:p w:rsidR="009B2AD3" w:rsidRDefault="007405C9" w:rsidP="00274E51">
      <w:pPr>
        <w:pStyle w:val="Default"/>
        <w:jc w:val="both"/>
      </w:pPr>
      <w:r>
        <w:t xml:space="preserve">       </w:t>
      </w:r>
      <w:r w:rsidR="001358FE" w:rsidRPr="001358FE">
        <w:t>Муниципальная программа определяет основные мероприятия, направленные на стабилизацию жизненного уровня населения, обеспечение социальной защищенности жителей района, создание полноценной системы комплексных мер по реабилитации и и</w:t>
      </w:r>
      <w:r w:rsidR="006279A8">
        <w:t xml:space="preserve">нтеграции инвалидов в общество, в общем </w:t>
      </w:r>
      <w:r w:rsidR="001358FE" w:rsidRPr="00150C07">
        <w:t xml:space="preserve">представляет собой комплексную систему </w:t>
      </w:r>
      <w:r w:rsidR="005D4D68">
        <w:t>мер поддержки населения района.</w:t>
      </w:r>
    </w:p>
    <w:p w:rsidR="00274E51" w:rsidRDefault="009B2AD3" w:rsidP="000045B4">
      <w:pPr>
        <w:pStyle w:val="Default"/>
        <w:jc w:val="both"/>
      </w:pPr>
      <w:r>
        <w:t xml:space="preserve">      </w:t>
      </w:r>
      <w:r w:rsidR="006829F7">
        <w:t>Также м</w:t>
      </w:r>
      <w:r w:rsidR="006829F7" w:rsidRPr="00B21A89">
        <w:t xml:space="preserve">униципальная программа направлена на комплексную поддержку </w:t>
      </w:r>
      <w:r w:rsidR="00B34E9A">
        <w:t xml:space="preserve">СО </w:t>
      </w:r>
      <w:r w:rsidR="006829F7" w:rsidRPr="00B21A89">
        <w:t>НКО. Целью данной программы является стимулирование СО</w:t>
      </w:r>
      <w:r w:rsidR="006829F7">
        <w:t xml:space="preserve"> </w:t>
      </w:r>
      <w:r w:rsidR="006829F7" w:rsidRPr="00B21A89">
        <w:t>НКО и их участия в социаль</w:t>
      </w:r>
      <w:r w:rsidR="006829F7">
        <w:t>но-экономическом развитии городского округа Домодедово</w:t>
      </w:r>
      <w:r w:rsidR="006829F7" w:rsidRPr="00B21A89">
        <w:t>, сохранении общественно-политической стабильности и обеспечение общественного согласия на основе сбалансированности государственных и общественных интересов за счет повышения потенциала</w:t>
      </w:r>
      <w:r w:rsidR="00B34E9A">
        <w:t xml:space="preserve"> СО </w:t>
      </w:r>
      <w:r w:rsidR="006829F7" w:rsidRPr="00B21A89">
        <w:t xml:space="preserve"> НКО и обеспечения его эффективного использования.</w:t>
      </w:r>
      <w:r w:rsidR="00274E51">
        <w:t xml:space="preserve"> </w:t>
      </w:r>
      <w:r w:rsidR="00274E51" w:rsidRPr="0099527E">
        <w:t>на территории городского округа Домодедово имеют статус юридического лица 13 социально ориентированных некоммерческих организаций.</w:t>
      </w:r>
      <w:r w:rsidR="00274E51">
        <w:t xml:space="preserve"> </w:t>
      </w:r>
      <w:r w:rsidR="00274E51" w:rsidRPr="0099527E">
        <w:t xml:space="preserve">Администрацией  </w:t>
      </w:r>
      <w:proofErr w:type="spellStart"/>
      <w:r w:rsidR="00274E51" w:rsidRPr="0099527E">
        <w:t>г.о</w:t>
      </w:r>
      <w:proofErr w:type="spellEnd"/>
      <w:r w:rsidR="00274E51" w:rsidRPr="0099527E">
        <w:t>. Домодедово оказы</w:t>
      </w:r>
      <w:r w:rsidR="00274E51">
        <w:t>ва</w:t>
      </w:r>
      <w:r w:rsidR="00464F05">
        <w:t>ется имущественная поддержка 7 - м</w:t>
      </w:r>
      <w:r w:rsidR="00274E51" w:rsidRPr="0099527E">
        <w:t>и социально ориентированным некоммерческим организациям в виде предоставления  нежилых муниципальных помещен</w:t>
      </w:r>
      <w:r>
        <w:t xml:space="preserve">ий общей площадью  </w:t>
      </w:r>
      <w:r w:rsidR="00464F05">
        <w:t>801,2</w:t>
      </w:r>
      <w:r>
        <w:t xml:space="preserve"> кв. м.</w:t>
      </w:r>
      <w:r w:rsidR="00274E51">
        <w:t xml:space="preserve"> </w:t>
      </w:r>
      <w:r w:rsidR="00274E51" w:rsidRPr="0038206A">
        <w:t>Примером взаимодейств</w:t>
      </w:r>
      <w:r w:rsidR="00274E51">
        <w:t>ия Администрации городского округа Домодедово</w:t>
      </w:r>
      <w:r w:rsidR="00274E51" w:rsidRPr="0038206A">
        <w:t xml:space="preserve"> и</w:t>
      </w:r>
      <w:r w:rsidR="00274E51" w:rsidRPr="00AD1D8A">
        <w:rPr>
          <w:rFonts w:eastAsiaTheme="minorEastAsia"/>
          <w:color w:val="auto"/>
          <w:sz w:val="20"/>
          <w:szCs w:val="20"/>
          <w:lang w:eastAsia="ru-RU"/>
        </w:rPr>
        <w:t xml:space="preserve"> </w:t>
      </w:r>
      <w:r w:rsidR="00274E51" w:rsidRPr="00AD1D8A">
        <w:t>социально ори</w:t>
      </w:r>
      <w:r w:rsidR="00274E51">
        <w:t>ентированных некоммерческих организаций «Дорогою добра», «</w:t>
      </w:r>
      <w:proofErr w:type="spellStart"/>
      <w:r w:rsidR="00274E51">
        <w:t>ДарДети</w:t>
      </w:r>
      <w:proofErr w:type="spellEnd"/>
      <w:r w:rsidR="00274E51">
        <w:t>», «Сделай шаг», «Женский Клуб» «Отчаянные Домохозяйки»</w:t>
      </w:r>
      <w:r w:rsidR="00274E51" w:rsidRPr="0038206A">
        <w:t xml:space="preserve"> служат масс</w:t>
      </w:r>
      <w:r w:rsidR="00274E51">
        <w:t xml:space="preserve">овые общегородские мероприятия: </w:t>
      </w:r>
      <w:r w:rsidR="00274E51" w:rsidRPr="0038206A">
        <w:t>День Поб</w:t>
      </w:r>
      <w:r w:rsidR="00274E51">
        <w:t xml:space="preserve">еды, День пожилого человека, День матери, День защиты детей, </w:t>
      </w:r>
      <w:r w:rsidR="00274E51" w:rsidRPr="0038206A">
        <w:t>Международ</w:t>
      </w:r>
      <w:r w:rsidR="00BE7E70">
        <w:t>ный день инвалидов и др.</w:t>
      </w:r>
      <w:r w:rsidR="00274E51">
        <w:t xml:space="preserve"> </w:t>
      </w:r>
      <w:r w:rsidR="00274E51" w:rsidRPr="0038206A">
        <w:t xml:space="preserve">Осуществляется постоянное взаимодействие с </w:t>
      </w:r>
      <w:r w:rsidR="00274E51">
        <w:t xml:space="preserve">общественной организацией «Трезвый город Домодедово», </w:t>
      </w:r>
      <w:r w:rsidR="00274E51" w:rsidRPr="0038206A">
        <w:t xml:space="preserve">проводят </w:t>
      </w:r>
      <w:r w:rsidR="00274E51">
        <w:t xml:space="preserve">круглые столы, </w:t>
      </w:r>
      <w:r w:rsidR="00274E51" w:rsidRPr="0038206A">
        <w:t>профилактические б</w:t>
      </w:r>
      <w:r w:rsidR="00274E51">
        <w:t>еседы с подростками и взрослыми по вопросам профилактики наркомании, формированию здорового образа жизни среди молодежи</w:t>
      </w:r>
      <w:r w:rsidR="00274E51" w:rsidRPr="0038206A">
        <w:t>.</w:t>
      </w:r>
    </w:p>
    <w:p w:rsidR="009B2AD3" w:rsidRPr="000045B4" w:rsidRDefault="009B2AD3" w:rsidP="000045B4">
      <w:pPr>
        <w:pStyle w:val="Default"/>
        <w:jc w:val="both"/>
        <w:rPr>
          <w:color w:val="2D2D2D"/>
          <w:spacing w:val="2"/>
          <w:shd w:val="clear" w:color="auto" w:fill="FFFFFF"/>
        </w:rPr>
      </w:pPr>
      <w:r w:rsidRPr="000045B4">
        <w:t xml:space="preserve">        Муниципальная программа направлена также на </w:t>
      </w:r>
      <w:r w:rsidRPr="000045B4">
        <w:rPr>
          <w:color w:val="2D2D2D"/>
          <w:spacing w:val="2"/>
          <w:shd w:val="clear" w:color="auto" w:fill="FFFFFF"/>
        </w:rPr>
        <w:t>создание условий для духовного, нравственного и физического развития детей во время пребывания в учреждениях отдыха и оздоровления детей; снижение уровня безнадзорности и правонарушений среди несовершеннолетних.</w:t>
      </w:r>
    </w:p>
    <w:p w:rsidR="000045B4" w:rsidRPr="000045B4" w:rsidRDefault="000045B4" w:rsidP="000045B4">
      <w:pPr>
        <w:jc w:val="both"/>
        <w:rPr>
          <w:color w:val="2D2D2D"/>
          <w:spacing w:val="2"/>
          <w:sz w:val="24"/>
          <w:szCs w:val="24"/>
          <w:shd w:val="clear" w:color="auto" w:fill="FFFFFF"/>
        </w:rPr>
      </w:pPr>
      <w:r>
        <w:rPr>
          <w:color w:val="2D2D2D"/>
          <w:spacing w:val="2"/>
          <w:sz w:val="24"/>
          <w:szCs w:val="24"/>
          <w:shd w:val="clear" w:color="auto" w:fill="FFFFFF"/>
        </w:rPr>
        <w:t xml:space="preserve">        </w:t>
      </w:r>
      <w:r w:rsidRPr="000045B4">
        <w:rPr>
          <w:color w:val="2D2D2D"/>
          <w:spacing w:val="2"/>
          <w:sz w:val="24"/>
          <w:szCs w:val="24"/>
          <w:shd w:val="clear" w:color="auto" w:fill="FFFFFF"/>
        </w:rPr>
        <w:t xml:space="preserve">Организация отдыха, оздоровления, занятости детей и подростков является неотъемлемой частью социальной политики </w:t>
      </w:r>
      <w:r>
        <w:rPr>
          <w:color w:val="2D2D2D"/>
          <w:spacing w:val="2"/>
          <w:sz w:val="24"/>
          <w:szCs w:val="24"/>
          <w:shd w:val="clear" w:color="auto" w:fill="FFFFFF"/>
        </w:rPr>
        <w:t>городского округа</w:t>
      </w:r>
      <w:r w:rsidRPr="000045B4">
        <w:rPr>
          <w:color w:val="2D2D2D"/>
          <w:spacing w:val="2"/>
          <w:sz w:val="24"/>
          <w:szCs w:val="24"/>
          <w:shd w:val="clear" w:color="auto" w:fill="FFFFFF"/>
        </w:rPr>
        <w:t>.</w:t>
      </w:r>
      <w:r>
        <w:rPr>
          <w:color w:val="2D2D2D"/>
          <w:spacing w:val="2"/>
          <w:sz w:val="24"/>
          <w:szCs w:val="24"/>
          <w:shd w:val="clear" w:color="auto" w:fill="FFFFFF"/>
        </w:rPr>
        <w:t xml:space="preserve"> </w:t>
      </w:r>
      <w:r w:rsidRPr="000045B4">
        <w:rPr>
          <w:color w:val="2D2D2D"/>
          <w:spacing w:val="2"/>
          <w:sz w:val="24"/>
          <w:szCs w:val="24"/>
          <w:shd w:val="clear" w:color="auto" w:fill="FFFFFF"/>
        </w:rPr>
        <w:t xml:space="preserve">Реализация </w:t>
      </w:r>
      <w:r>
        <w:rPr>
          <w:color w:val="2D2D2D"/>
          <w:spacing w:val="2"/>
          <w:sz w:val="24"/>
          <w:szCs w:val="24"/>
          <w:shd w:val="clear" w:color="auto" w:fill="FFFFFF"/>
        </w:rPr>
        <w:t>подпрограммы</w:t>
      </w:r>
      <w:r w:rsidRPr="000045B4">
        <w:rPr>
          <w:color w:val="2D2D2D"/>
          <w:spacing w:val="2"/>
          <w:sz w:val="24"/>
          <w:szCs w:val="24"/>
          <w:shd w:val="clear" w:color="auto" w:fill="FFFFFF"/>
        </w:rPr>
        <w:t xml:space="preserve"> позволит сохранить инфраструктуру отдыха, оздоровления и занятости детей и подростков, создать условия для духовного, нравственного и физического развития детей во время пребывания в учреждениях отдыха и оздоровления</w:t>
      </w:r>
      <w:r>
        <w:rPr>
          <w:color w:val="2D2D2D"/>
          <w:spacing w:val="2"/>
          <w:sz w:val="24"/>
          <w:szCs w:val="24"/>
          <w:shd w:val="clear" w:color="auto" w:fill="FFFFFF"/>
        </w:rPr>
        <w:t xml:space="preserve">. </w:t>
      </w:r>
      <w:r w:rsidRPr="000045B4">
        <w:rPr>
          <w:color w:val="2D2D2D"/>
          <w:spacing w:val="2"/>
          <w:sz w:val="24"/>
          <w:szCs w:val="24"/>
          <w:shd w:val="clear" w:color="auto" w:fill="FFFFFF"/>
        </w:rPr>
        <w:t>Последовательное осуществление мер по улучшению развития системы отдыха, оздоровления и занятости позволит максимально обеспечить право каждого ребенка на полноценный отдых, оздоровление, занятость особенно в период каникул.</w:t>
      </w:r>
      <w:r>
        <w:rPr>
          <w:color w:val="2D2D2D"/>
          <w:spacing w:val="2"/>
          <w:sz w:val="24"/>
          <w:szCs w:val="24"/>
          <w:shd w:val="clear" w:color="auto" w:fill="FFFFFF"/>
        </w:rPr>
        <w:t xml:space="preserve"> </w:t>
      </w:r>
      <w:r w:rsidRPr="000045B4">
        <w:rPr>
          <w:color w:val="2D2D2D"/>
          <w:spacing w:val="2"/>
          <w:sz w:val="24"/>
          <w:szCs w:val="24"/>
          <w:shd w:val="clear" w:color="auto" w:fill="FFFFFF"/>
        </w:rPr>
        <w:t xml:space="preserve">Проблема организации летнего отдыха, оздоровления, занятости детей и подростков остается в числе наиболее острых социальных проблем и требует решения программными методами. Это позволит укрепить здоровье детей и молодежи, подготовить их к учебному году, снизить количество безнадзорности и правонарушений несовершеннолетних, организовать их досуг. </w:t>
      </w:r>
    </w:p>
    <w:p w:rsidR="000045B4" w:rsidRPr="00211F2F" w:rsidRDefault="001A47DF" w:rsidP="000045B4">
      <w:pPr>
        <w:jc w:val="both"/>
        <w:rPr>
          <w:color w:val="2D2D2D"/>
          <w:spacing w:val="2"/>
          <w:sz w:val="24"/>
          <w:szCs w:val="24"/>
          <w:shd w:val="clear" w:color="auto" w:fill="FFFFFF"/>
        </w:rPr>
      </w:pPr>
      <w:r>
        <w:rPr>
          <w:sz w:val="24"/>
          <w:szCs w:val="24"/>
        </w:rPr>
        <w:t xml:space="preserve">         </w:t>
      </w:r>
      <w:r w:rsidR="00AD49A5">
        <w:rPr>
          <w:sz w:val="24"/>
          <w:szCs w:val="24"/>
        </w:rPr>
        <w:t>Целью Программы является</w:t>
      </w:r>
      <w:r w:rsidR="009507BF">
        <w:rPr>
          <w:sz w:val="24"/>
          <w:szCs w:val="24"/>
        </w:rPr>
        <w:t>:</w:t>
      </w:r>
      <w:r w:rsidR="00AD49A5">
        <w:rPr>
          <w:sz w:val="24"/>
          <w:szCs w:val="24"/>
        </w:rPr>
        <w:t xml:space="preserve"> создание эффективной системы социальной поддержки для повышения качества жизни пожилых людей и инвалидов на основе обеспечения потребности в доступных и качественных социальных услугах</w:t>
      </w:r>
      <w:r w:rsidR="009507BF">
        <w:rPr>
          <w:sz w:val="24"/>
          <w:szCs w:val="24"/>
        </w:rPr>
        <w:t>;</w:t>
      </w:r>
      <w:r w:rsidR="00BE7E70">
        <w:rPr>
          <w:sz w:val="24"/>
          <w:szCs w:val="24"/>
        </w:rPr>
        <w:t xml:space="preserve"> </w:t>
      </w:r>
      <w:r w:rsidR="00F96F1F">
        <w:rPr>
          <w:sz w:val="24"/>
          <w:szCs w:val="24"/>
        </w:rPr>
        <w:t xml:space="preserve">поддержка </w:t>
      </w:r>
      <w:r w:rsidR="00B34E9A" w:rsidRPr="00B34E9A">
        <w:rPr>
          <w:szCs w:val="22"/>
        </w:rPr>
        <w:t>СО НКО</w:t>
      </w:r>
      <w:r w:rsidR="00F96F1F">
        <w:rPr>
          <w:sz w:val="24"/>
          <w:szCs w:val="24"/>
        </w:rPr>
        <w:t>, осуществляющих свою деятельност</w:t>
      </w:r>
      <w:r w:rsidR="009507BF">
        <w:rPr>
          <w:sz w:val="24"/>
          <w:szCs w:val="24"/>
        </w:rPr>
        <w:t xml:space="preserve">ь на территории </w:t>
      </w:r>
      <w:r>
        <w:rPr>
          <w:sz w:val="24"/>
          <w:szCs w:val="24"/>
        </w:rPr>
        <w:t>городского округа</w:t>
      </w:r>
      <w:r w:rsidR="009507BF">
        <w:rPr>
          <w:sz w:val="24"/>
          <w:szCs w:val="24"/>
        </w:rPr>
        <w:t xml:space="preserve"> Домодедово;</w:t>
      </w:r>
      <w:r w:rsidR="00BE7E70">
        <w:rPr>
          <w:sz w:val="24"/>
          <w:szCs w:val="24"/>
        </w:rPr>
        <w:t xml:space="preserve"> развитие </w:t>
      </w:r>
      <w:r w:rsidR="000045B4" w:rsidRPr="000045B4">
        <w:rPr>
          <w:color w:val="2D2D2D"/>
          <w:spacing w:val="2"/>
          <w:sz w:val="24"/>
          <w:szCs w:val="24"/>
          <w:shd w:val="clear" w:color="auto" w:fill="FFFFFF"/>
        </w:rPr>
        <w:t xml:space="preserve">системы отдыха, оздоровления, занятости детей и подростков </w:t>
      </w:r>
      <w:r w:rsidR="00211F2F">
        <w:rPr>
          <w:color w:val="2D2D2D"/>
          <w:spacing w:val="2"/>
          <w:sz w:val="24"/>
          <w:szCs w:val="24"/>
          <w:shd w:val="clear" w:color="auto" w:fill="FFFFFF"/>
        </w:rPr>
        <w:t xml:space="preserve">городского округа </w:t>
      </w:r>
      <w:r w:rsidR="00211F2F" w:rsidRPr="00211F2F">
        <w:rPr>
          <w:color w:val="2D2D2D"/>
          <w:spacing w:val="2"/>
          <w:sz w:val="24"/>
          <w:szCs w:val="24"/>
          <w:shd w:val="clear" w:color="auto" w:fill="FFFFFF"/>
        </w:rPr>
        <w:t xml:space="preserve">Домодедово; </w:t>
      </w:r>
      <w:r w:rsidR="00211F2F">
        <w:rPr>
          <w:sz w:val="24"/>
          <w:szCs w:val="24"/>
        </w:rPr>
        <w:t>с</w:t>
      </w:r>
      <w:r w:rsidR="00211F2F" w:rsidRPr="00211F2F">
        <w:rPr>
          <w:sz w:val="24"/>
          <w:szCs w:val="24"/>
        </w:rPr>
        <w:t>нижение уровня производственного травматизма, снижение профессиональной заболеваемости, улучшение условий труда</w:t>
      </w:r>
      <w:r w:rsidR="00211F2F">
        <w:rPr>
          <w:sz w:val="24"/>
          <w:szCs w:val="24"/>
        </w:rPr>
        <w:t>.</w:t>
      </w:r>
    </w:p>
    <w:p w:rsidR="00195A7F" w:rsidRPr="00150C07" w:rsidRDefault="00195A7F" w:rsidP="00150C07">
      <w:pPr>
        <w:pStyle w:val="ConsPlusNormal"/>
        <w:suppressAutoHyphens/>
        <w:ind w:firstLine="709"/>
        <w:jc w:val="both"/>
        <w:rPr>
          <w:rFonts w:ascii="Times New Roman" w:hAnsi="Times New Roman"/>
          <w:sz w:val="24"/>
          <w:szCs w:val="24"/>
        </w:rPr>
      </w:pPr>
      <w:r w:rsidRPr="00150C07">
        <w:rPr>
          <w:rFonts w:ascii="Times New Roman" w:hAnsi="Times New Roman"/>
          <w:sz w:val="24"/>
          <w:szCs w:val="24"/>
        </w:rPr>
        <w:t>Реализаци</w:t>
      </w:r>
      <w:r w:rsidR="007148FF">
        <w:rPr>
          <w:rFonts w:ascii="Times New Roman" w:hAnsi="Times New Roman"/>
          <w:sz w:val="24"/>
          <w:szCs w:val="24"/>
        </w:rPr>
        <w:t xml:space="preserve">я муниципальной </w:t>
      </w:r>
      <w:r w:rsidR="007072E6">
        <w:rPr>
          <w:rFonts w:ascii="Times New Roman" w:hAnsi="Times New Roman"/>
          <w:sz w:val="24"/>
          <w:szCs w:val="24"/>
        </w:rPr>
        <w:t>программы к 2027</w:t>
      </w:r>
      <w:r w:rsidRPr="00150C07">
        <w:rPr>
          <w:rFonts w:ascii="Times New Roman" w:hAnsi="Times New Roman"/>
          <w:sz w:val="24"/>
          <w:szCs w:val="24"/>
        </w:rPr>
        <w:t xml:space="preserve"> году позволит оптимизировать и модернизировать систему социальной защиты населения.</w:t>
      </w:r>
    </w:p>
    <w:p w:rsidR="00817245" w:rsidRPr="00150C07" w:rsidRDefault="00817245" w:rsidP="007620DF">
      <w:pPr>
        <w:shd w:val="clear" w:color="auto" w:fill="FFFFFF"/>
        <w:spacing w:before="547"/>
        <w:ind w:left="1306"/>
        <w:jc w:val="center"/>
        <w:rPr>
          <w:sz w:val="24"/>
          <w:szCs w:val="24"/>
        </w:rPr>
      </w:pPr>
      <w:r w:rsidRPr="00150C07">
        <w:rPr>
          <w:b/>
          <w:bCs/>
          <w:sz w:val="24"/>
          <w:szCs w:val="24"/>
        </w:rPr>
        <w:t xml:space="preserve">2. </w:t>
      </w:r>
      <w:r w:rsidRPr="00150C07">
        <w:rPr>
          <w:rFonts w:eastAsia="Times New Roman"/>
          <w:b/>
          <w:bCs/>
          <w:sz w:val="24"/>
          <w:szCs w:val="24"/>
        </w:rPr>
        <w:t>Прогноз развития социальной защиты населения городского округа</w:t>
      </w:r>
    </w:p>
    <w:p w:rsidR="00817245" w:rsidRDefault="00817245" w:rsidP="007620DF">
      <w:pPr>
        <w:shd w:val="clear" w:color="auto" w:fill="FFFFFF"/>
        <w:ind w:right="24"/>
        <w:jc w:val="center"/>
        <w:rPr>
          <w:rFonts w:eastAsia="Times New Roman"/>
          <w:b/>
          <w:bCs/>
          <w:spacing w:val="-2"/>
          <w:sz w:val="24"/>
          <w:szCs w:val="24"/>
        </w:rPr>
      </w:pPr>
      <w:r w:rsidRPr="00150C07">
        <w:rPr>
          <w:rFonts w:eastAsia="Times New Roman"/>
          <w:b/>
          <w:bCs/>
          <w:spacing w:val="-2"/>
          <w:sz w:val="24"/>
          <w:szCs w:val="24"/>
        </w:rPr>
        <w:t>Домодедово</w:t>
      </w:r>
      <w:r w:rsidR="00ED18B2" w:rsidRPr="00150C07">
        <w:rPr>
          <w:rFonts w:eastAsia="Times New Roman"/>
          <w:b/>
          <w:bCs/>
          <w:spacing w:val="-2"/>
          <w:sz w:val="24"/>
          <w:szCs w:val="24"/>
        </w:rPr>
        <w:t>, включая возможные варианты решения проблемы, оценку преимуществ и рисков, возникающих при выборе различных вариантов решения пр</w:t>
      </w:r>
      <w:r w:rsidR="0091041D" w:rsidRPr="00150C07">
        <w:rPr>
          <w:rFonts w:eastAsia="Times New Roman"/>
          <w:b/>
          <w:bCs/>
          <w:spacing w:val="-2"/>
          <w:sz w:val="24"/>
          <w:szCs w:val="24"/>
        </w:rPr>
        <w:t>о</w:t>
      </w:r>
      <w:r w:rsidR="00ED18B2" w:rsidRPr="00150C07">
        <w:rPr>
          <w:rFonts w:eastAsia="Times New Roman"/>
          <w:b/>
          <w:bCs/>
          <w:spacing w:val="-2"/>
          <w:sz w:val="24"/>
          <w:szCs w:val="24"/>
        </w:rPr>
        <w:t>блемы.</w:t>
      </w:r>
    </w:p>
    <w:p w:rsidR="004503F0" w:rsidRPr="00150C07" w:rsidRDefault="004503F0" w:rsidP="00150C07">
      <w:pPr>
        <w:shd w:val="clear" w:color="auto" w:fill="FFFFFF"/>
        <w:ind w:right="24"/>
        <w:jc w:val="both"/>
        <w:rPr>
          <w:sz w:val="24"/>
          <w:szCs w:val="24"/>
        </w:rPr>
      </w:pPr>
    </w:p>
    <w:p w:rsidR="004503F0" w:rsidRDefault="004503F0" w:rsidP="00150C07">
      <w:pPr>
        <w:jc w:val="both"/>
        <w:rPr>
          <w:sz w:val="24"/>
          <w:szCs w:val="24"/>
        </w:rPr>
      </w:pPr>
      <w:r>
        <w:rPr>
          <w:sz w:val="24"/>
          <w:szCs w:val="24"/>
        </w:rPr>
        <w:t xml:space="preserve">            </w:t>
      </w:r>
      <w:r w:rsidR="00150C07" w:rsidRPr="00150C07">
        <w:rPr>
          <w:sz w:val="24"/>
          <w:szCs w:val="24"/>
        </w:rPr>
        <w:t xml:space="preserve">По прогнозным оценкам на период действия муниципальной программы </w:t>
      </w:r>
      <w:r w:rsidR="007072E6">
        <w:rPr>
          <w:sz w:val="24"/>
          <w:szCs w:val="24"/>
        </w:rPr>
        <w:t>(2023 - 2027</w:t>
      </w:r>
      <w:r w:rsidR="00150C07" w:rsidRPr="00150C07">
        <w:rPr>
          <w:sz w:val="24"/>
          <w:szCs w:val="24"/>
        </w:rPr>
        <w:t xml:space="preserve"> годы) социальная поддержка останется важным </w:t>
      </w:r>
      <w:r w:rsidR="00150C07" w:rsidRPr="00150C07">
        <w:rPr>
          <w:sz w:val="24"/>
          <w:szCs w:val="24"/>
        </w:rPr>
        <w:lastRenderedPageBreak/>
        <w:t xml:space="preserve">инструментом повышения качества и уровня жизни для различных категорий жителей </w:t>
      </w:r>
      <w:r>
        <w:rPr>
          <w:sz w:val="24"/>
          <w:szCs w:val="24"/>
        </w:rPr>
        <w:t>городского округа Домодедово</w:t>
      </w:r>
      <w:r w:rsidR="00150C07" w:rsidRPr="00150C07">
        <w:rPr>
          <w:sz w:val="24"/>
          <w:szCs w:val="24"/>
        </w:rPr>
        <w:t>. Потребность граждан в мерах социал</w:t>
      </w:r>
      <w:r>
        <w:rPr>
          <w:sz w:val="24"/>
          <w:szCs w:val="24"/>
        </w:rPr>
        <w:t xml:space="preserve">ьной поддержки будет возрастать. </w:t>
      </w:r>
      <w:r w:rsidR="00150C07" w:rsidRPr="00150C07">
        <w:rPr>
          <w:sz w:val="24"/>
          <w:szCs w:val="24"/>
        </w:rPr>
        <w:t>В то же время, вследствие естественной убыли произойдут изменения численности отдельных категорий льготников. Рост заработной платы и реальных доходов населения  будет способствовать сокращению численности малообесп</w:t>
      </w:r>
      <w:r>
        <w:rPr>
          <w:sz w:val="24"/>
          <w:szCs w:val="24"/>
        </w:rPr>
        <w:t>еченного населения.</w:t>
      </w:r>
      <w:r w:rsidR="00150C07" w:rsidRPr="00150C07">
        <w:rPr>
          <w:sz w:val="24"/>
          <w:szCs w:val="24"/>
        </w:rPr>
        <w:t xml:space="preserve"> Прогнозируется сохранение, а по определенным группам населения - возрастание потребности в социальной поддержке. </w:t>
      </w:r>
    </w:p>
    <w:p w:rsidR="004503F0" w:rsidRDefault="004503F0" w:rsidP="004503F0">
      <w:pPr>
        <w:jc w:val="both"/>
        <w:rPr>
          <w:sz w:val="24"/>
          <w:szCs w:val="24"/>
        </w:rPr>
      </w:pPr>
      <w:r>
        <w:rPr>
          <w:sz w:val="24"/>
          <w:szCs w:val="24"/>
        </w:rPr>
        <w:t xml:space="preserve">             </w:t>
      </w:r>
      <w:r w:rsidR="00150C07" w:rsidRPr="00150C07">
        <w:rPr>
          <w:sz w:val="24"/>
          <w:szCs w:val="24"/>
        </w:rPr>
        <w:t xml:space="preserve">В силу социального характера реализация Муниципальной программы позволит снизить уровень бедности, будет способствовать сохранению стабильности граждан в </w:t>
      </w:r>
      <w:r>
        <w:rPr>
          <w:sz w:val="24"/>
          <w:szCs w:val="24"/>
        </w:rPr>
        <w:t>городском округе Домодедово</w:t>
      </w:r>
      <w:r w:rsidR="00150C07" w:rsidRPr="00150C07">
        <w:rPr>
          <w:sz w:val="24"/>
          <w:szCs w:val="24"/>
        </w:rPr>
        <w:t xml:space="preserve">, улучшению социального самочувствия граждан пожилого возраста, инвалидов, семей, воспитывающих детей. </w:t>
      </w:r>
    </w:p>
    <w:p w:rsidR="00817245" w:rsidRPr="00150C07" w:rsidRDefault="009D4BD3" w:rsidP="00150C07">
      <w:pPr>
        <w:shd w:val="clear" w:color="auto" w:fill="FFFFFF"/>
        <w:spacing w:line="274" w:lineRule="exact"/>
        <w:ind w:left="696"/>
        <w:jc w:val="both"/>
        <w:rPr>
          <w:sz w:val="24"/>
          <w:szCs w:val="24"/>
        </w:rPr>
      </w:pPr>
      <w:r>
        <w:rPr>
          <w:rFonts w:eastAsia="Times New Roman"/>
          <w:sz w:val="24"/>
          <w:szCs w:val="24"/>
        </w:rPr>
        <w:t>О</w:t>
      </w:r>
      <w:r w:rsidR="00817245" w:rsidRPr="00150C07">
        <w:rPr>
          <w:rFonts w:eastAsia="Times New Roman"/>
          <w:sz w:val="24"/>
          <w:szCs w:val="24"/>
        </w:rPr>
        <w:t>сновными принципами Программы являются:</w:t>
      </w:r>
    </w:p>
    <w:p w:rsidR="00817245" w:rsidRDefault="00817245" w:rsidP="00150C07">
      <w:pPr>
        <w:shd w:val="clear" w:color="auto" w:fill="FFFFFF"/>
        <w:tabs>
          <w:tab w:val="left" w:pos="259"/>
        </w:tabs>
        <w:spacing w:line="274" w:lineRule="exact"/>
        <w:ind w:left="5" w:right="10"/>
        <w:jc w:val="both"/>
      </w:pPr>
      <w:r w:rsidRPr="00150C07">
        <w:rPr>
          <w:sz w:val="24"/>
          <w:szCs w:val="24"/>
        </w:rPr>
        <w:t>-</w:t>
      </w:r>
      <w:r w:rsidRPr="00150C07">
        <w:rPr>
          <w:sz w:val="24"/>
          <w:szCs w:val="24"/>
        </w:rPr>
        <w:tab/>
      </w:r>
      <w:r w:rsidRPr="00150C07">
        <w:rPr>
          <w:rFonts w:eastAsia="Times New Roman"/>
          <w:sz w:val="24"/>
          <w:szCs w:val="24"/>
        </w:rPr>
        <w:t>предупреждение причин,</w:t>
      </w:r>
      <w:r w:rsidR="007620DF">
        <w:rPr>
          <w:rFonts w:eastAsia="Times New Roman"/>
          <w:sz w:val="24"/>
          <w:szCs w:val="24"/>
        </w:rPr>
        <w:t xml:space="preserve"> порождающих </w:t>
      </w:r>
      <w:r>
        <w:rPr>
          <w:rFonts w:eastAsia="Times New Roman"/>
          <w:sz w:val="24"/>
          <w:szCs w:val="24"/>
        </w:rPr>
        <w:t>проблемы инвалидов и граждан пожилого</w:t>
      </w:r>
      <w:r>
        <w:rPr>
          <w:rFonts w:eastAsia="Times New Roman"/>
          <w:sz w:val="24"/>
          <w:szCs w:val="24"/>
        </w:rPr>
        <w:br/>
        <w:t>возраста;</w:t>
      </w:r>
    </w:p>
    <w:p w:rsidR="00817245" w:rsidRDefault="00817245" w:rsidP="00817245">
      <w:pPr>
        <w:shd w:val="clear" w:color="auto" w:fill="FFFFFF"/>
        <w:tabs>
          <w:tab w:val="left" w:pos="192"/>
        </w:tabs>
        <w:spacing w:line="274" w:lineRule="exact"/>
        <w:ind w:left="5" w:right="10"/>
        <w:jc w:val="both"/>
        <w:rPr>
          <w:rFonts w:eastAsia="Times New Roman"/>
          <w:sz w:val="24"/>
          <w:szCs w:val="24"/>
        </w:rPr>
      </w:pPr>
      <w:r>
        <w:rPr>
          <w:sz w:val="24"/>
          <w:szCs w:val="24"/>
        </w:rPr>
        <w:t>-</w:t>
      </w:r>
      <w:r>
        <w:rPr>
          <w:sz w:val="24"/>
          <w:szCs w:val="24"/>
        </w:rPr>
        <w:tab/>
      </w:r>
      <w:r>
        <w:rPr>
          <w:rFonts w:eastAsia="Times New Roman"/>
          <w:sz w:val="24"/>
          <w:szCs w:val="24"/>
        </w:rPr>
        <w:t>содействие практической реализации прав и законных интересов инвалидов и граждан,</w:t>
      </w:r>
      <w:r>
        <w:rPr>
          <w:rFonts w:eastAsia="Times New Roman"/>
          <w:sz w:val="24"/>
          <w:szCs w:val="24"/>
        </w:rPr>
        <w:br/>
        <w:t>оказавшихся в трудной жизненной ситуации;</w:t>
      </w:r>
    </w:p>
    <w:p w:rsidR="002139C8" w:rsidRDefault="002139C8" w:rsidP="00817245">
      <w:pPr>
        <w:shd w:val="clear" w:color="auto" w:fill="FFFFFF"/>
        <w:tabs>
          <w:tab w:val="left" w:pos="192"/>
        </w:tabs>
        <w:spacing w:line="274" w:lineRule="exact"/>
        <w:ind w:left="5" w:right="10"/>
        <w:jc w:val="both"/>
      </w:pPr>
      <w:r>
        <w:rPr>
          <w:rFonts w:eastAsia="Times New Roman"/>
          <w:sz w:val="24"/>
          <w:szCs w:val="24"/>
        </w:rPr>
        <w:t>-предупреждение несчастных случаев на производстве и профессиональных заболеваний;</w:t>
      </w:r>
    </w:p>
    <w:p w:rsidR="00817245" w:rsidRDefault="003A0CB7" w:rsidP="003A0CB7">
      <w:pPr>
        <w:shd w:val="clear" w:color="auto" w:fill="FFFFFF"/>
        <w:spacing w:line="274" w:lineRule="exact"/>
        <w:jc w:val="both"/>
        <w:rPr>
          <w:rFonts w:eastAsia="Times New Roman"/>
          <w:sz w:val="24"/>
          <w:szCs w:val="24"/>
        </w:rPr>
      </w:pPr>
      <w:r>
        <w:rPr>
          <w:rFonts w:eastAsia="Times New Roman"/>
          <w:sz w:val="24"/>
          <w:szCs w:val="24"/>
        </w:rPr>
        <w:t xml:space="preserve">- </w:t>
      </w:r>
      <w:r w:rsidR="00817245">
        <w:rPr>
          <w:rFonts w:eastAsia="Times New Roman"/>
          <w:sz w:val="24"/>
          <w:szCs w:val="24"/>
        </w:rPr>
        <w:t>реабилитация инвалидов, как система социально-экономических мероприятий, направленных на устранение или возможно более полную компенсацию ограничений жизнедеятельности</w:t>
      </w:r>
      <w:r w:rsidR="00B8248B">
        <w:rPr>
          <w:rFonts w:eastAsia="Times New Roman"/>
          <w:sz w:val="24"/>
          <w:szCs w:val="24"/>
        </w:rPr>
        <w:t>, вызванных нарушением здоровья;</w:t>
      </w:r>
    </w:p>
    <w:p w:rsidR="00B8248B" w:rsidRDefault="00B8248B" w:rsidP="003A0CB7">
      <w:pPr>
        <w:shd w:val="clear" w:color="auto" w:fill="FFFFFF"/>
        <w:spacing w:line="274" w:lineRule="exact"/>
        <w:jc w:val="both"/>
        <w:rPr>
          <w:rFonts w:eastAsia="Times New Roman"/>
          <w:sz w:val="24"/>
          <w:szCs w:val="24"/>
        </w:rPr>
      </w:pPr>
      <w:r>
        <w:rPr>
          <w:rFonts w:eastAsia="Times New Roman"/>
          <w:sz w:val="24"/>
          <w:szCs w:val="24"/>
        </w:rPr>
        <w:t xml:space="preserve">-развитие и поддержка </w:t>
      </w:r>
      <w:r w:rsidR="00366606">
        <w:rPr>
          <w:sz w:val="22"/>
          <w:szCs w:val="22"/>
        </w:rPr>
        <w:t>СО НКО</w:t>
      </w:r>
      <w:r>
        <w:rPr>
          <w:rFonts w:eastAsia="Times New Roman"/>
          <w:sz w:val="24"/>
          <w:szCs w:val="24"/>
        </w:rPr>
        <w:t>;</w:t>
      </w:r>
    </w:p>
    <w:p w:rsidR="00B8248B" w:rsidRPr="002139C8" w:rsidRDefault="00B8248B" w:rsidP="003A0CB7">
      <w:pPr>
        <w:shd w:val="clear" w:color="auto" w:fill="FFFFFF"/>
        <w:spacing w:line="274" w:lineRule="exact"/>
        <w:jc w:val="both"/>
        <w:rPr>
          <w:rFonts w:eastAsia="Times New Roman"/>
          <w:sz w:val="24"/>
          <w:szCs w:val="24"/>
        </w:rPr>
      </w:pPr>
      <w:r>
        <w:rPr>
          <w:rFonts w:eastAsia="Times New Roman"/>
          <w:sz w:val="24"/>
          <w:szCs w:val="24"/>
        </w:rPr>
        <w:t xml:space="preserve">-в пределах своих полномочий </w:t>
      </w:r>
      <w:r w:rsidRPr="002139C8">
        <w:rPr>
          <w:rFonts w:eastAsia="Times New Roman"/>
          <w:sz w:val="24"/>
          <w:szCs w:val="24"/>
        </w:rPr>
        <w:t>организация отдыха</w:t>
      </w:r>
      <w:r w:rsidR="002139C8" w:rsidRPr="002139C8">
        <w:rPr>
          <w:color w:val="2D2D2D"/>
          <w:spacing w:val="2"/>
          <w:sz w:val="24"/>
          <w:szCs w:val="24"/>
          <w:shd w:val="clear" w:color="auto" w:fill="FFFFFF"/>
        </w:rPr>
        <w:t>, оздоровления, занятости детей и подростков</w:t>
      </w:r>
      <w:r w:rsidRPr="002139C8">
        <w:rPr>
          <w:rFonts w:eastAsia="Times New Roman"/>
          <w:sz w:val="24"/>
          <w:szCs w:val="24"/>
        </w:rPr>
        <w:t xml:space="preserve"> в каникулярное время.</w:t>
      </w:r>
    </w:p>
    <w:p w:rsidR="00614FAF" w:rsidRDefault="00614FAF" w:rsidP="00614FAF">
      <w:pPr>
        <w:shd w:val="clear" w:color="auto" w:fill="FFFFFF"/>
        <w:spacing w:line="269" w:lineRule="exact"/>
        <w:ind w:left="58" w:right="24" w:firstLine="686"/>
        <w:jc w:val="both"/>
        <w:rPr>
          <w:rFonts w:eastAsia="Times New Roman"/>
          <w:sz w:val="24"/>
          <w:szCs w:val="24"/>
        </w:rPr>
      </w:pPr>
      <w:r>
        <w:rPr>
          <w:rFonts w:eastAsia="Times New Roman"/>
          <w:sz w:val="24"/>
          <w:szCs w:val="24"/>
        </w:rPr>
        <w:t>В ходе реализации муниципальной программы могут возникать риски, такие как:</w:t>
      </w:r>
    </w:p>
    <w:p w:rsidR="00614FAF" w:rsidRDefault="00614FAF" w:rsidP="00614FAF">
      <w:pPr>
        <w:shd w:val="clear" w:color="auto" w:fill="FFFFFF"/>
        <w:spacing w:line="269" w:lineRule="exact"/>
        <w:ind w:left="58" w:right="24" w:firstLine="686"/>
        <w:jc w:val="both"/>
        <w:rPr>
          <w:rFonts w:eastAsia="Times New Roman"/>
          <w:sz w:val="24"/>
          <w:szCs w:val="24"/>
        </w:rPr>
      </w:pPr>
      <w:r>
        <w:rPr>
          <w:rFonts w:eastAsia="Times New Roman"/>
          <w:sz w:val="24"/>
          <w:szCs w:val="24"/>
        </w:rPr>
        <w:t>- не достижение целевых значений показателей результативности муниципальной программы;</w:t>
      </w:r>
    </w:p>
    <w:p w:rsidR="00614FAF" w:rsidRDefault="00614FAF" w:rsidP="00614FAF">
      <w:pPr>
        <w:shd w:val="clear" w:color="auto" w:fill="FFFFFF"/>
        <w:spacing w:line="269" w:lineRule="exact"/>
        <w:ind w:left="58" w:right="24" w:firstLine="686"/>
        <w:jc w:val="both"/>
        <w:rPr>
          <w:rFonts w:eastAsia="Times New Roman"/>
          <w:sz w:val="24"/>
          <w:szCs w:val="24"/>
        </w:rPr>
      </w:pPr>
      <w:r>
        <w:rPr>
          <w:rFonts w:eastAsia="Times New Roman"/>
          <w:sz w:val="24"/>
          <w:szCs w:val="24"/>
        </w:rPr>
        <w:t>-снижение объемов финансирования мероприятий муниципальной прогр</w:t>
      </w:r>
      <w:r w:rsidR="00DD3F58">
        <w:rPr>
          <w:rFonts w:eastAsia="Times New Roman"/>
          <w:sz w:val="24"/>
          <w:szCs w:val="24"/>
        </w:rPr>
        <w:t>аммы вследствие изменения прогно</w:t>
      </w:r>
      <w:r>
        <w:rPr>
          <w:rFonts w:eastAsia="Times New Roman"/>
          <w:sz w:val="24"/>
          <w:szCs w:val="24"/>
        </w:rPr>
        <w:t>зируемых объемов дохода бюджета или не полное представление средств из запланированных источников в соответствующих подпрограммах;</w:t>
      </w:r>
    </w:p>
    <w:p w:rsidR="00614FAF" w:rsidRDefault="00614FAF" w:rsidP="00614FAF">
      <w:pPr>
        <w:shd w:val="clear" w:color="auto" w:fill="FFFFFF"/>
        <w:spacing w:line="269" w:lineRule="exact"/>
        <w:ind w:left="58" w:right="24" w:firstLine="686"/>
        <w:jc w:val="both"/>
      </w:pPr>
      <w:r>
        <w:rPr>
          <w:rFonts w:eastAsia="Times New Roman"/>
          <w:sz w:val="24"/>
          <w:szCs w:val="24"/>
        </w:rPr>
        <w:t>-неэффективное или неполное использование возможностей внедряемых в рамках муниципальной программы.</w:t>
      </w:r>
    </w:p>
    <w:p w:rsidR="00817245" w:rsidRDefault="00817245" w:rsidP="00817245">
      <w:pPr>
        <w:shd w:val="clear" w:color="auto" w:fill="FFFFFF"/>
        <w:spacing w:line="269" w:lineRule="exact"/>
        <w:ind w:left="53" w:right="29" w:firstLine="696"/>
        <w:jc w:val="both"/>
        <w:rPr>
          <w:rFonts w:eastAsia="Times New Roman"/>
          <w:spacing w:val="-1"/>
          <w:sz w:val="24"/>
          <w:szCs w:val="24"/>
        </w:rPr>
      </w:pPr>
      <w:r>
        <w:rPr>
          <w:rFonts w:eastAsia="Times New Roman"/>
          <w:spacing w:val="-1"/>
          <w:sz w:val="24"/>
          <w:szCs w:val="24"/>
        </w:rPr>
        <w:t xml:space="preserve">Решение вопросов в городском округе Домодедово с обозначением приоритетов, </w:t>
      </w:r>
      <w:r>
        <w:rPr>
          <w:rFonts w:eastAsia="Times New Roman"/>
          <w:sz w:val="24"/>
          <w:szCs w:val="24"/>
        </w:rPr>
        <w:t>направленных на решение проблем социальной поддержки граждан</w:t>
      </w:r>
      <w:r>
        <w:rPr>
          <w:rFonts w:eastAsia="Times New Roman"/>
          <w:spacing w:val="-1"/>
          <w:sz w:val="24"/>
          <w:szCs w:val="24"/>
        </w:rPr>
        <w:t>, создание им благоприятных условий для реализации прав и законных интересов</w:t>
      </w:r>
      <w:r w:rsidR="00D17741">
        <w:rPr>
          <w:rFonts w:eastAsia="Times New Roman"/>
          <w:spacing w:val="-1"/>
          <w:sz w:val="24"/>
          <w:szCs w:val="24"/>
        </w:rPr>
        <w:t>; различная поддержка СО НКО</w:t>
      </w:r>
      <w:r w:rsidR="008C4C5E">
        <w:rPr>
          <w:rFonts w:eastAsia="Times New Roman"/>
          <w:spacing w:val="-1"/>
          <w:sz w:val="24"/>
          <w:szCs w:val="24"/>
        </w:rPr>
        <w:t xml:space="preserve"> </w:t>
      </w:r>
      <w:r w:rsidR="00D17741">
        <w:rPr>
          <w:rFonts w:eastAsia="Times New Roman"/>
          <w:spacing w:val="-1"/>
          <w:sz w:val="24"/>
          <w:szCs w:val="24"/>
        </w:rPr>
        <w:t>(финансовая, имущественная, консультационная</w:t>
      </w:r>
      <w:r w:rsidR="004C2710">
        <w:rPr>
          <w:rFonts w:eastAsia="Times New Roman"/>
          <w:spacing w:val="-1"/>
          <w:sz w:val="24"/>
          <w:szCs w:val="24"/>
        </w:rPr>
        <w:t>, информационная</w:t>
      </w:r>
      <w:r w:rsidR="00D17741">
        <w:rPr>
          <w:rFonts w:eastAsia="Times New Roman"/>
          <w:spacing w:val="-1"/>
          <w:sz w:val="24"/>
          <w:szCs w:val="24"/>
        </w:rPr>
        <w:t>); развитие системы отдыха и оздоровления детей</w:t>
      </w:r>
      <w:r w:rsidR="00891F02">
        <w:rPr>
          <w:rFonts w:eastAsia="Times New Roman"/>
          <w:spacing w:val="-1"/>
          <w:sz w:val="24"/>
          <w:szCs w:val="24"/>
        </w:rPr>
        <w:t xml:space="preserve"> находят</w:t>
      </w:r>
      <w:r w:rsidR="00F51F2B">
        <w:rPr>
          <w:rFonts w:eastAsia="Times New Roman"/>
          <w:spacing w:val="-1"/>
          <w:sz w:val="24"/>
          <w:szCs w:val="24"/>
        </w:rPr>
        <w:t xml:space="preserve"> отражение в данной программе.</w:t>
      </w:r>
    </w:p>
    <w:p w:rsidR="00F97AC4" w:rsidRDefault="00F97AC4" w:rsidP="00817245">
      <w:pPr>
        <w:shd w:val="clear" w:color="auto" w:fill="FFFFFF"/>
        <w:spacing w:line="269" w:lineRule="exact"/>
        <w:ind w:left="53" w:right="29" w:firstLine="696"/>
        <w:jc w:val="both"/>
        <w:rPr>
          <w:rFonts w:eastAsia="Times New Roman"/>
          <w:spacing w:val="-1"/>
          <w:sz w:val="24"/>
          <w:szCs w:val="24"/>
        </w:rPr>
      </w:pPr>
    </w:p>
    <w:p w:rsidR="00817245" w:rsidRDefault="00817245" w:rsidP="00817245">
      <w:pPr>
        <w:shd w:val="clear" w:color="auto" w:fill="FFFFFF"/>
        <w:spacing w:before="288"/>
        <w:ind w:left="24"/>
        <w:jc w:val="center"/>
        <w:rPr>
          <w:rFonts w:eastAsia="Times New Roman"/>
          <w:b/>
          <w:bCs/>
          <w:spacing w:val="-1"/>
          <w:sz w:val="24"/>
          <w:szCs w:val="24"/>
        </w:rPr>
      </w:pPr>
      <w:r>
        <w:rPr>
          <w:b/>
          <w:bCs/>
          <w:spacing w:val="-1"/>
          <w:sz w:val="24"/>
          <w:szCs w:val="24"/>
        </w:rPr>
        <w:t xml:space="preserve">3. </w:t>
      </w:r>
      <w:r>
        <w:rPr>
          <w:rFonts w:eastAsia="Times New Roman"/>
          <w:b/>
          <w:bCs/>
          <w:spacing w:val="-1"/>
          <w:sz w:val="24"/>
          <w:szCs w:val="24"/>
        </w:rPr>
        <w:t>Перечень и</w:t>
      </w:r>
      <w:r w:rsidR="00866A5C">
        <w:rPr>
          <w:rFonts w:eastAsia="Times New Roman"/>
          <w:b/>
          <w:bCs/>
          <w:spacing w:val="-1"/>
          <w:sz w:val="24"/>
          <w:szCs w:val="24"/>
        </w:rPr>
        <w:t xml:space="preserve"> краткое</w:t>
      </w:r>
      <w:r>
        <w:rPr>
          <w:rFonts w:eastAsia="Times New Roman"/>
          <w:b/>
          <w:bCs/>
          <w:spacing w:val="-1"/>
          <w:sz w:val="24"/>
          <w:szCs w:val="24"/>
        </w:rPr>
        <w:t xml:space="preserve"> описание подпрограмм</w:t>
      </w:r>
      <w:r w:rsidR="00866A5C">
        <w:rPr>
          <w:rFonts w:eastAsia="Times New Roman"/>
          <w:b/>
          <w:bCs/>
          <w:spacing w:val="-1"/>
          <w:sz w:val="24"/>
          <w:szCs w:val="24"/>
        </w:rPr>
        <w:t xml:space="preserve"> муниципальной Программы.</w:t>
      </w:r>
    </w:p>
    <w:p w:rsidR="00527654" w:rsidRDefault="00527654" w:rsidP="00817245">
      <w:pPr>
        <w:shd w:val="clear" w:color="auto" w:fill="FFFFFF"/>
        <w:spacing w:before="288"/>
        <w:ind w:left="24"/>
        <w:jc w:val="center"/>
        <w:rPr>
          <w:rFonts w:eastAsia="Times New Roman"/>
          <w:b/>
          <w:bCs/>
          <w:spacing w:val="-1"/>
          <w:sz w:val="24"/>
          <w:szCs w:val="24"/>
        </w:rPr>
      </w:pPr>
    </w:p>
    <w:p w:rsidR="00866A5C" w:rsidRDefault="00866A5C" w:rsidP="00866A5C">
      <w:pPr>
        <w:shd w:val="clear" w:color="auto" w:fill="FFFFFF"/>
        <w:spacing w:line="274" w:lineRule="exact"/>
        <w:ind w:left="48" w:right="19" w:firstLine="691"/>
        <w:jc w:val="both"/>
        <w:rPr>
          <w:rFonts w:eastAsia="Times New Roman"/>
          <w:sz w:val="24"/>
          <w:szCs w:val="24"/>
        </w:rPr>
      </w:pPr>
      <w:r>
        <w:rPr>
          <w:rFonts w:eastAsia="Times New Roman"/>
          <w:sz w:val="24"/>
          <w:szCs w:val="24"/>
        </w:rPr>
        <w:t>В состав программы входит:</w:t>
      </w:r>
    </w:p>
    <w:p w:rsidR="00817245" w:rsidRDefault="00866A5C" w:rsidP="00866A5C">
      <w:pPr>
        <w:shd w:val="clear" w:color="auto" w:fill="FFFFFF"/>
        <w:spacing w:line="274" w:lineRule="exact"/>
        <w:ind w:left="48" w:right="19" w:firstLine="691"/>
        <w:jc w:val="both"/>
        <w:rPr>
          <w:rFonts w:eastAsia="Times New Roman"/>
          <w:sz w:val="24"/>
          <w:szCs w:val="24"/>
        </w:rPr>
      </w:pPr>
      <w:r w:rsidRPr="00AE5B85">
        <w:rPr>
          <w:rFonts w:eastAsia="Times New Roman"/>
          <w:b/>
          <w:sz w:val="24"/>
          <w:szCs w:val="24"/>
        </w:rPr>
        <w:t>П</w:t>
      </w:r>
      <w:r w:rsidR="00817245" w:rsidRPr="00AE5B85">
        <w:rPr>
          <w:rFonts w:eastAsia="Times New Roman"/>
          <w:b/>
          <w:sz w:val="24"/>
          <w:szCs w:val="24"/>
        </w:rPr>
        <w:t xml:space="preserve">одпрограмма </w:t>
      </w:r>
      <w:r w:rsidR="00817245" w:rsidRPr="00AE5B85">
        <w:rPr>
          <w:rFonts w:eastAsia="Times New Roman"/>
          <w:b/>
          <w:sz w:val="24"/>
          <w:szCs w:val="24"/>
          <w:lang w:val="en-US"/>
        </w:rPr>
        <w:t>I</w:t>
      </w:r>
      <w:r w:rsidR="00817245" w:rsidRPr="00AE5B85">
        <w:rPr>
          <w:rFonts w:eastAsia="Times New Roman"/>
          <w:b/>
          <w:sz w:val="24"/>
          <w:szCs w:val="24"/>
        </w:rPr>
        <w:t xml:space="preserve"> «Социальная поддержка граждан</w:t>
      </w:r>
      <w:r w:rsidR="00817245" w:rsidRPr="00AE5B85">
        <w:rPr>
          <w:rFonts w:eastAsia="Times New Roman"/>
          <w:b/>
          <w:spacing w:val="-1"/>
          <w:sz w:val="24"/>
          <w:szCs w:val="24"/>
        </w:rPr>
        <w:t>»</w:t>
      </w:r>
      <w:r w:rsidR="00817245">
        <w:rPr>
          <w:rFonts w:eastAsia="Times New Roman"/>
          <w:spacing w:val="-1"/>
          <w:sz w:val="24"/>
          <w:szCs w:val="24"/>
        </w:rPr>
        <w:t xml:space="preserve"> </w:t>
      </w:r>
      <w:r w:rsidR="00817245">
        <w:rPr>
          <w:rFonts w:eastAsia="Times New Roman"/>
          <w:sz w:val="24"/>
          <w:szCs w:val="24"/>
        </w:rPr>
        <w:t>направлена на обеспечение</w:t>
      </w:r>
      <w:r w:rsidR="00611AAA">
        <w:rPr>
          <w:rFonts w:eastAsia="Times New Roman"/>
          <w:sz w:val="24"/>
          <w:szCs w:val="24"/>
        </w:rPr>
        <w:t xml:space="preserve"> обратившихся</w:t>
      </w:r>
      <w:r w:rsidR="00817245">
        <w:rPr>
          <w:rFonts w:eastAsia="Times New Roman"/>
          <w:sz w:val="24"/>
          <w:szCs w:val="24"/>
        </w:rPr>
        <w:t xml:space="preserve"> граждан пожилого возраста, ветеранов, инвалидов и других категорий граждан равными с другими гражданами возможностями в реализации </w:t>
      </w:r>
      <w:r w:rsidR="00817245">
        <w:rPr>
          <w:rFonts w:eastAsia="Times New Roman"/>
          <w:spacing w:val="-1"/>
          <w:sz w:val="24"/>
          <w:szCs w:val="24"/>
        </w:rPr>
        <w:t xml:space="preserve">гражданских, экономических, политических и других прав и свобод, предусмотренных </w:t>
      </w:r>
      <w:r w:rsidR="00817245">
        <w:rPr>
          <w:rFonts w:eastAsia="Times New Roman"/>
          <w:sz w:val="24"/>
          <w:szCs w:val="24"/>
        </w:rPr>
        <w:t>Конституцией Российской Федерации, и предусматривает обеспечение</w:t>
      </w:r>
      <w:r w:rsidR="00611AAA">
        <w:rPr>
          <w:rFonts w:eastAsia="Times New Roman"/>
          <w:sz w:val="24"/>
          <w:szCs w:val="24"/>
        </w:rPr>
        <w:t xml:space="preserve"> мерами</w:t>
      </w:r>
      <w:r w:rsidR="00817245">
        <w:rPr>
          <w:rFonts w:eastAsia="Times New Roman"/>
          <w:sz w:val="24"/>
          <w:szCs w:val="24"/>
        </w:rPr>
        <w:t xml:space="preserve"> социальной </w:t>
      </w:r>
      <w:r w:rsidR="00817245">
        <w:rPr>
          <w:rFonts w:eastAsia="Times New Roman"/>
          <w:spacing w:val="-1"/>
          <w:sz w:val="24"/>
          <w:szCs w:val="24"/>
        </w:rPr>
        <w:t xml:space="preserve">поддержки и улучшение положения ветеранов и других категорий граждан; поддержание жизнеспособности и активности жителей пожилого возраста, инвалидов городского округа </w:t>
      </w:r>
      <w:r w:rsidR="00817245">
        <w:rPr>
          <w:rFonts w:eastAsia="Times New Roman"/>
          <w:sz w:val="24"/>
          <w:szCs w:val="24"/>
        </w:rPr>
        <w:t>Домодедово, оказавшихся в трудной жизненной ситуации.</w:t>
      </w:r>
    </w:p>
    <w:p w:rsidR="000B6C09" w:rsidRDefault="009B2AD3" w:rsidP="00402C2F">
      <w:pPr>
        <w:shd w:val="clear" w:color="auto" w:fill="FFFFFF"/>
        <w:spacing w:line="274" w:lineRule="exact"/>
        <w:ind w:left="43" w:right="14" w:firstLine="691"/>
        <w:jc w:val="both"/>
        <w:rPr>
          <w:rFonts w:eastAsia="Times New Roman"/>
          <w:spacing w:val="-1"/>
          <w:sz w:val="24"/>
          <w:szCs w:val="24"/>
        </w:rPr>
      </w:pPr>
      <w:r w:rsidRPr="002A3EF6">
        <w:rPr>
          <w:rFonts w:eastAsia="Times New Roman"/>
          <w:b/>
          <w:sz w:val="24"/>
          <w:szCs w:val="24"/>
        </w:rPr>
        <w:lastRenderedPageBreak/>
        <w:t xml:space="preserve">Подпрограмма </w:t>
      </w:r>
      <w:r w:rsidR="005660D7">
        <w:rPr>
          <w:rFonts w:eastAsia="Times New Roman"/>
          <w:b/>
          <w:sz w:val="24"/>
          <w:szCs w:val="24"/>
          <w:lang w:val="en-US"/>
        </w:rPr>
        <w:t>II</w:t>
      </w:r>
      <w:r w:rsidRPr="002A3EF6">
        <w:rPr>
          <w:rFonts w:eastAsia="Times New Roman"/>
          <w:b/>
          <w:sz w:val="24"/>
          <w:szCs w:val="24"/>
        </w:rPr>
        <w:t xml:space="preserve"> «Развитие системы отдыха и оздоровления детей»</w:t>
      </w:r>
      <w:r>
        <w:rPr>
          <w:rFonts w:eastAsia="Times New Roman"/>
          <w:sz w:val="24"/>
          <w:szCs w:val="24"/>
        </w:rPr>
        <w:t xml:space="preserve"> направлена на</w:t>
      </w:r>
      <w:r w:rsidR="00DD58B0">
        <w:rPr>
          <w:rFonts w:eastAsia="Times New Roman"/>
          <w:sz w:val="24"/>
          <w:szCs w:val="24"/>
        </w:rPr>
        <w:t xml:space="preserve">   </w:t>
      </w:r>
      <w:r w:rsidR="00694265">
        <w:rPr>
          <w:color w:val="2D2D2D"/>
          <w:spacing w:val="2"/>
          <w:sz w:val="24"/>
          <w:szCs w:val="24"/>
          <w:shd w:val="clear" w:color="auto" w:fill="FFFFFF"/>
        </w:rPr>
        <w:t>отдых, оздоровление и занятость</w:t>
      </w:r>
      <w:r w:rsidR="00694265" w:rsidRPr="00694265">
        <w:rPr>
          <w:color w:val="2D2D2D"/>
          <w:spacing w:val="2"/>
          <w:sz w:val="24"/>
          <w:szCs w:val="24"/>
          <w:shd w:val="clear" w:color="auto" w:fill="FFFFFF"/>
        </w:rPr>
        <w:t xml:space="preserve"> детей и подростков, создать условия для духовного, нравственного и физического развития детей во время пребывания в учреждениях отдыха и оздоровления</w:t>
      </w:r>
      <w:r w:rsidR="00694265">
        <w:rPr>
          <w:color w:val="2D2D2D"/>
          <w:spacing w:val="2"/>
          <w:sz w:val="24"/>
          <w:szCs w:val="24"/>
          <w:shd w:val="clear" w:color="auto" w:fill="FFFFFF"/>
        </w:rPr>
        <w:t>.</w:t>
      </w:r>
      <w:r w:rsidR="00DD58B0" w:rsidRPr="00694265">
        <w:rPr>
          <w:rFonts w:eastAsia="Times New Roman"/>
          <w:sz w:val="24"/>
          <w:szCs w:val="24"/>
        </w:rPr>
        <w:t xml:space="preserve"> </w:t>
      </w:r>
      <w:r w:rsidR="00DD58B0" w:rsidRPr="00694265">
        <w:rPr>
          <w:rFonts w:eastAsia="Times New Roman"/>
          <w:spacing w:val="-1"/>
          <w:sz w:val="24"/>
          <w:szCs w:val="24"/>
        </w:rPr>
        <w:t xml:space="preserve">  </w:t>
      </w:r>
      <w:r w:rsidR="003C7295" w:rsidRPr="00694265">
        <w:rPr>
          <w:rFonts w:eastAsia="Times New Roman"/>
          <w:spacing w:val="-1"/>
          <w:sz w:val="24"/>
          <w:szCs w:val="24"/>
        </w:rPr>
        <w:t xml:space="preserve"> </w:t>
      </w:r>
    </w:p>
    <w:p w:rsidR="005660D7" w:rsidRDefault="005660D7" w:rsidP="00402C2F">
      <w:pPr>
        <w:shd w:val="clear" w:color="auto" w:fill="FFFFFF"/>
        <w:spacing w:line="274" w:lineRule="exact"/>
        <w:ind w:left="43" w:right="14" w:firstLine="691"/>
        <w:jc w:val="both"/>
        <w:rPr>
          <w:rFonts w:eastAsia="Times New Roman"/>
          <w:b/>
          <w:spacing w:val="-1"/>
          <w:sz w:val="24"/>
          <w:szCs w:val="24"/>
        </w:rPr>
      </w:pPr>
    </w:p>
    <w:p w:rsidR="00C91D01" w:rsidRDefault="000B6C09" w:rsidP="00402C2F">
      <w:pPr>
        <w:shd w:val="clear" w:color="auto" w:fill="FFFFFF"/>
        <w:spacing w:line="274" w:lineRule="exact"/>
        <w:ind w:left="43" w:right="14" w:firstLine="691"/>
        <w:jc w:val="both"/>
        <w:rPr>
          <w:sz w:val="24"/>
          <w:szCs w:val="24"/>
        </w:rPr>
      </w:pPr>
      <w:r w:rsidRPr="002A3EF6">
        <w:rPr>
          <w:rFonts w:eastAsia="Times New Roman"/>
          <w:b/>
          <w:spacing w:val="-1"/>
          <w:sz w:val="24"/>
          <w:szCs w:val="24"/>
        </w:rPr>
        <w:t xml:space="preserve">Подпрограмма </w:t>
      </w:r>
      <w:r w:rsidR="005660D7">
        <w:rPr>
          <w:rFonts w:eastAsia="Times New Roman"/>
          <w:b/>
          <w:spacing w:val="-1"/>
          <w:sz w:val="24"/>
          <w:szCs w:val="24"/>
          <w:lang w:val="en-US"/>
        </w:rPr>
        <w:t>IV</w:t>
      </w:r>
      <w:r w:rsidRPr="002A3EF6">
        <w:rPr>
          <w:rFonts w:eastAsia="Times New Roman"/>
          <w:b/>
          <w:spacing w:val="-1"/>
          <w:sz w:val="24"/>
          <w:szCs w:val="24"/>
        </w:rPr>
        <w:t xml:space="preserve"> «</w:t>
      </w:r>
      <w:r w:rsidR="005660D7">
        <w:rPr>
          <w:rFonts w:eastAsia="Times New Roman"/>
          <w:b/>
          <w:spacing w:val="-1"/>
          <w:sz w:val="24"/>
          <w:szCs w:val="24"/>
        </w:rPr>
        <w:t xml:space="preserve"> Содействие занятости населения, р</w:t>
      </w:r>
      <w:r w:rsidRPr="002A3EF6">
        <w:rPr>
          <w:rFonts w:eastAsia="Times New Roman"/>
          <w:b/>
          <w:spacing w:val="-1"/>
          <w:sz w:val="24"/>
          <w:szCs w:val="24"/>
        </w:rPr>
        <w:t>азвитие трудовых ресурсов и охраны труда»</w:t>
      </w:r>
      <w:r>
        <w:rPr>
          <w:rFonts w:eastAsia="Times New Roman"/>
          <w:spacing w:val="-1"/>
          <w:sz w:val="24"/>
          <w:szCs w:val="24"/>
        </w:rPr>
        <w:t xml:space="preserve"> </w:t>
      </w:r>
      <w:r w:rsidRPr="000B6C09">
        <w:rPr>
          <w:rFonts w:eastAsia="Times New Roman"/>
          <w:spacing w:val="-1"/>
          <w:sz w:val="24"/>
          <w:szCs w:val="24"/>
        </w:rPr>
        <w:t>направлена на</w:t>
      </w:r>
      <w:r w:rsidR="003C7295" w:rsidRPr="000B6C09">
        <w:rPr>
          <w:rFonts w:eastAsia="Times New Roman"/>
          <w:spacing w:val="-1"/>
          <w:sz w:val="24"/>
          <w:szCs w:val="24"/>
        </w:rPr>
        <w:t xml:space="preserve"> </w:t>
      </w:r>
      <w:r w:rsidRPr="000B6C09">
        <w:rPr>
          <w:sz w:val="24"/>
          <w:szCs w:val="24"/>
        </w:rPr>
        <w:t>сохранение жизни и здоровья работников в процессе трудовой деятельности</w:t>
      </w:r>
      <w:r>
        <w:rPr>
          <w:sz w:val="24"/>
          <w:szCs w:val="24"/>
        </w:rPr>
        <w:t>.</w:t>
      </w:r>
    </w:p>
    <w:p w:rsidR="005660D7" w:rsidRPr="00C816DC" w:rsidRDefault="005660D7" w:rsidP="005660D7">
      <w:pPr>
        <w:shd w:val="clear" w:color="auto" w:fill="FFFFFF"/>
        <w:spacing w:line="274" w:lineRule="exact"/>
        <w:ind w:left="43" w:right="14" w:firstLine="691"/>
        <w:jc w:val="both"/>
        <w:rPr>
          <w:rFonts w:eastAsia="Times New Roman"/>
          <w:spacing w:val="-1"/>
          <w:sz w:val="24"/>
          <w:szCs w:val="24"/>
        </w:rPr>
      </w:pPr>
      <w:r>
        <w:rPr>
          <w:rFonts w:eastAsia="Times New Roman"/>
          <w:b/>
          <w:sz w:val="24"/>
          <w:szCs w:val="24"/>
        </w:rPr>
        <w:t xml:space="preserve">Подпрограмма </w:t>
      </w:r>
      <w:r>
        <w:rPr>
          <w:rFonts w:eastAsia="Times New Roman"/>
          <w:b/>
          <w:sz w:val="24"/>
          <w:szCs w:val="24"/>
          <w:lang w:val="en-US"/>
        </w:rPr>
        <w:t>V</w:t>
      </w:r>
      <w:r>
        <w:rPr>
          <w:rFonts w:eastAsia="Times New Roman"/>
          <w:b/>
          <w:sz w:val="24"/>
          <w:szCs w:val="24"/>
        </w:rPr>
        <w:t xml:space="preserve"> «Обеспечивающая подпрограмма» </w:t>
      </w:r>
      <w:r>
        <w:rPr>
          <w:rFonts w:eastAsia="Times New Roman"/>
          <w:sz w:val="24"/>
          <w:szCs w:val="24"/>
        </w:rPr>
        <w:t>направлена на о</w:t>
      </w:r>
      <w:r w:rsidRPr="00C816DC">
        <w:rPr>
          <w:rFonts w:eastAsia="Times New Roman"/>
          <w:sz w:val="24"/>
          <w:szCs w:val="24"/>
        </w:rPr>
        <w:t>беспечение переданного государственного полномочия Московской области по созданию комиссии по делам несовершеннолетних и защите их прав муниципальных образований Московской области</w:t>
      </w:r>
      <w:r>
        <w:rPr>
          <w:rFonts w:eastAsia="Times New Roman"/>
          <w:sz w:val="24"/>
          <w:szCs w:val="24"/>
        </w:rPr>
        <w:t>.</w:t>
      </w:r>
    </w:p>
    <w:p w:rsidR="00145266" w:rsidRDefault="00C91D01" w:rsidP="00402C2F">
      <w:pPr>
        <w:shd w:val="clear" w:color="auto" w:fill="FFFFFF"/>
        <w:spacing w:line="274" w:lineRule="exact"/>
        <w:ind w:left="43" w:right="14" w:firstLine="691"/>
        <w:jc w:val="both"/>
        <w:rPr>
          <w:rFonts w:eastAsia="Times New Roman"/>
          <w:spacing w:val="-1"/>
          <w:sz w:val="24"/>
          <w:szCs w:val="24"/>
        </w:rPr>
      </w:pPr>
      <w:r w:rsidRPr="002A3EF6">
        <w:rPr>
          <w:b/>
          <w:sz w:val="24"/>
          <w:szCs w:val="24"/>
        </w:rPr>
        <w:t xml:space="preserve">Подпрограмма </w:t>
      </w:r>
      <w:r w:rsidR="00701441">
        <w:rPr>
          <w:b/>
          <w:sz w:val="24"/>
          <w:szCs w:val="24"/>
          <w:lang w:val="en-US"/>
        </w:rPr>
        <w:t>VI</w:t>
      </w:r>
      <w:r w:rsidRPr="002A3EF6">
        <w:rPr>
          <w:b/>
          <w:sz w:val="24"/>
          <w:szCs w:val="24"/>
        </w:rPr>
        <w:t xml:space="preserve"> «Развитие и поддержка социально ориентированных некоммерческих организаций»</w:t>
      </w:r>
      <w:r>
        <w:rPr>
          <w:sz w:val="24"/>
          <w:szCs w:val="24"/>
        </w:rPr>
        <w:t xml:space="preserve"> направлена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w:t>
      </w:r>
      <w:r w:rsidR="006E0227">
        <w:rPr>
          <w:sz w:val="24"/>
          <w:szCs w:val="24"/>
        </w:rPr>
        <w:t xml:space="preserve"> </w:t>
      </w:r>
      <w:r>
        <w:rPr>
          <w:sz w:val="24"/>
          <w:szCs w:val="24"/>
        </w:rPr>
        <w:t xml:space="preserve">о Домодедово; создание постоянно действующей системы взаимодействия </w:t>
      </w:r>
      <w:r w:rsidR="00F04F24">
        <w:rPr>
          <w:sz w:val="24"/>
          <w:szCs w:val="24"/>
        </w:rPr>
        <w:t xml:space="preserve">                     </w:t>
      </w:r>
      <w:r>
        <w:rPr>
          <w:sz w:val="24"/>
          <w:szCs w:val="24"/>
        </w:rPr>
        <w:t xml:space="preserve">г. о. Домодедово, СО НКО и населения городского округа. </w:t>
      </w:r>
      <w:r w:rsidR="003C7295" w:rsidRPr="000B6C09">
        <w:rPr>
          <w:rFonts w:eastAsia="Times New Roman"/>
          <w:spacing w:val="-1"/>
          <w:sz w:val="24"/>
          <w:szCs w:val="24"/>
        </w:rPr>
        <w:t xml:space="preserve"> </w:t>
      </w:r>
    </w:p>
    <w:p w:rsidR="00402C2F" w:rsidRPr="000B6C09" w:rsidRDefault="003C7295" w:rsidP="00402C2F">
      <w:pPr>
        <w:shd w:val="clear" w:color="auto" w:fill="FFFFFF"/>
        <w:spacing w:line="274" w:lineRule="exact"/>
        <w:ind w:left="43" w:right="14" w:firstLine="691"/>
        <w:jc w:val="both"/>
        <w:rPr>
          <w:rFonts w:eastAsia="Times New Roman"/>
          <w:spacing w:val="-1"/>
          <w:sz w:val="24"/>
          <w:szCs w:val="24"/>
        </w:rPr>
      </w:pPr>
      <w:r w:rsidRPr="000B6C09">
        <w:rPr>
          <w:rFonts w:eastAsia="Times New Roman"/>
          <w:spacing w:val="-1"/>
          <w:sz w:val="24"/>
          <w:szCs w:val="24"/>
        </w:rPr>
        <w:t xml:space="preserve"> </w:t>
      </w:r>
      <w:r w:rsidR="00145266" w:rsidRPr="002A3EF6">
        <w:rPr>
          <w:b/>
          <w:sz w:val="24"/>
          <w:szCs w:val="24"/>
        </w:rPr>
        <w:t xml:space="preserve">Подпрограмма </w:t>
      </w:r>
      <w:r w:rsidR="00145266">
        <w:rPr>
          <w:b/>
          <w:sz w:val="24"/>
          <w:szCs w:val="24"/>
          <w:lang w:val="en-US"/>
        </w:rPr>
        <w:t>VII</w:t>
      </w:r>
      <w:r w:rsidR="00145266">
        <w:rPr>
          <w:b/>
          <w:sz w:val="24"/>
          <w:szCs w:val="24"/>
        </w:rPr>
        <w:t xml:space="preserve"> «Обеспечение доступности для инвалидов и маломобильных групп населения объектов инфраструктуры и услуг» </w:t>
      </w:r>
      <w:r w:rsidR="00BA559B">
        <w:rPr>
          <w:rFonts w:eastAsia="Times New Roman"/>
          <w:spacing w:val="-1"/>
          <w:sz w:val="24"/>
          <w:szCs w:val="24"/>
        </w:rPr>
        <w:t xml:space="preserve">направлена на </w:t>
      </w:r>
      <w:r w:rsidR="00BA559B">
        <w:rPr>
          <w:rFonts w:eastAsia="Times New Roman"/>
          <w:sz w:val="24"/>
          <w:szCs w:val="24"/>
        </w:rPr>
        <w:t xml:space="preserve">создание условий для обеспечения равными возможностями инвалидов во всех сферах жизни общества.  </w:t>
      </w:r>
      <w:r w:rsidRPr="000B6C09">
        <w:rPr>
          <w:rFonts w:eastAsia="Times New Roman"/>
          <w:spacing w:val="-1"/>
          <w:sz w:val="24"/>
          <w:szCs w:val="24"/>
        </w:rPr>
        <w:t xml:space="preserve">       </w:t>
      </w:r>
    </w:p>
    <w:p w:rsidR="00E51286" w:rsidRDefault="003C7295" w:rsidP="00402C2F">
      <w:pPr>
        <w:shd w:val="clear" w:color="auto" w:fill="FFFFFF"/>
        <w:spacing w:line="274" w:lineRule="exact"/>
        <w:ind w:left="43" w:right="14" w:firstLine="691"/>
        <w:jc w:val="both"/>
        <w:rPr>
          <w:rFonts w:eastAsia="Times New Roman"/>
          <w:spacing w:val="-1"/>
          <w:sz w:val="24"/>
          <w:szCs w:val="24"/>
          <w:u w:val="single"/>
        </w:rPr>
      </w:pPr>
      <w:r w:rsidRPr="007C663F">
        <w:rPr>
          <w:rFonts w:eastAsia="Times New Roman"/>
          <w:spacing w:val="-1"/>
          <w:sz w:val="24"/>
          <w:szCs w:val="24"/>
          <w:u w:val="single"/>
        </w:rPr>
        <w:t>Паспорта подпрограмм изложены в Приложении №1.</w:t>
      </w:r>
    </w:p>
    <w:p w:rsidR="008B72BB" w:rsidRDefault="008B72BB" w:rsidP="00402C2F">
      <w:pPr>
        <w:shd w:val="clear" w:color="auto" w:fill="FFFFFF"/>
        <w:spacing w:line="274" w:lineRule="exact"/>
        <w:ind w:left="43" w:right="14" w:firstLine="691"/>
        <w:jc w:val="both"/>
        <w:rPr>
          <w:rFonts w:eastAsia="Times New Roman"/>
          <w:spacing w:val="-1"/>
          <w:sz w:val="24"/>
          <w:szCs w:val="24"/>
          <w:u w:val="single"/>
        </w:rPr>
      </w:pPr>
    </w:p>
    <w:p w:rsidR="008B72BB" w:rsidRDefault="008B72BB" w:rsidP="00402C2F">
      <w:pPr>
        <w:shd w:val="clear" w:color="auto" w:fill="FFFFFF"/>
        <w:spacing w:line="274" w:lineRule="exact"/>
        <w:ind w:left="43" w:right="14" w:firstLine="691"/>
        <w:jc w:val="both"/>
        <w:rPr>
          <w:rFonts w:eastAsia="Times New Roman"/>
          <w:spacing w:val="-1"/>
          <w:sz w:val="24"/>
          <w:szCs w:val="24"/>
          <w:u w:val="single"/>
        </w:rPr>
      </w:pPr>
    </w:p>
    <w:p w:rsidR="008B72BB" w:rsidRDefault="008B72BB" w:rsidP="008B72BB">
      <w:pPr>
        <w:shd w:val="clear" w:color="auto" w:fill="FFFFFF"/>
        <w:ind w:left="14"/>
        <w:jc w:val="center"/>
        <w:rPr>
          <w:rFonts w:eastAsia="Times New Roman"/>
          <w:b/>
          <w:bCs/>
          <w:spacing w:val="-2"/>
          <w:sz w:val="24"/>
          <w:szCs w:val="24"/>
        </w:rPr>
      </w:pPr>
      <w:r>
        <w:rPr>
          <w:b/>
          <w:bCs/>
          <w:spacing w:val="-2"/>
          <w:sz w:val="24"/>
          <w:szCs w:val="24"/>
        </w:rPr>
        <w:t>4. Обобщенная х</w:t>
      </w:r>
      <w:r>
        <w:rPr>
          <w:rFonts w:eastAsia="Times New Roman"/>
          <w:b/>
          <w:bCs/>
          <w:spacing w:val="-2"/>
          <w:sz w:val="24"/>
          <w:szCs w:val="24"/>
        </w:rPr>
        <w:t>арактеристика основных мероприятий муниципальной Программы</w:t>
      </w:r>
    </w:p>
    <w:p w:rsidR="008B72BB" w:rsidRDefault="008B72BB" w:rsidP="008B72BB">
      <w:pPr>
        <w:shd w:val="clear" w:color="auto" w:fill="FFFFFF"/>
        <w:ind w:left="14"/>
        <w:jc w:val="center"/>
      </w:pPr>
    </w:p>
    <w:p w:rsidR="008B72BB" w:rsidRDefault="008B72BB" w:rsidP="008B72BB">
      <w:pPr>
        <w:shd w:val="clear" w:color="auto" w:fill="FFFFFF"/>
        <w:spacing w:before="5" w:line="274" w:lineRule="exact"/>
        <w:ind w:left="29" w:right="24" w:firstLine="538"/>
        <w:jc w:val="both"/>
        <w:rPr>
          <w:rFonts w:eastAsia="Times New Roman"/>
          <w:sz w:val="24"/>
          <w:szCs w:val="24"/>
        </w:rPr>
      </w:pPr>
      <w:r>
        <w:rPr>
          <w:rFonts w:eastAsia="Times New Roman"/>
          <w:sz w:val="24"/>
          <w:szCs w:val="24"/>
        </w:rPr>
        <w:t>Мероприятия муниципальной программы представляют собой совокупность мероприятий, входящих в состав программы и подпрограмм. Внутри подпрограмм муниципальной программы мероприятия сгруппированы, исходя из принципа соотнесения с показателем, достижению которого способствует их выполнению.</w:t>
      </w:r>
    </w:p>
    <w:p w:rsidR="008B72BB" w:rsidRDefault="008B72BB" w:rsidP="008B72BB">
      <w:pPr>
        <w:shd w:val="clear" w:color="auto" w:fill="FFFFFF"/>
        <w:spacing w:before="5" w:line="274" w:lineRule="exact"/>
        <w:ind w:left="29" w:right="24" w:firstLine="538"/>
        <w:jc w:val="both"/>
        <w:rPr>
          <w:rFonts w:eastAsia="Times New Roman"/>
          <w:sz w:val="24"/>
          <w:szCs w:val="24"/>
        </w:rPr>
      </w:pPr>
      <w:r>
        <w:rPr>
          <w:rFonts w:eastAsia="Times New Roman"/>
          <w:sz w:val="24"/>
          <w:szCs w:val="24"/>
        </w:rPr>
        <w:t xml:space="preserve">Перечень мероприятий приведен в соответствующих подпрограммах муниципальной программы и в </w:t>
      </w:r>
      <w:r w:rsidRPr="000D24FB">
        <w:rPr>
          <w:rFonts w:eastAsia="Times New Roman"/>
          <w:sz w:val="24"/>
          <w:szCs w:val="24"/>
          <w:u w:val="single"/>
        </w:rPr>
        <w:t>Приложении №4</w:t>
      </w:r>
      <w:r>
        <w:rPr>
          <w:rFonts w:eastAsia="Times New Roman"/>
          <w:sz w:val="24"/>
          <w:szCs w:val="24"/>
        </w:rPr>
        <w:t xml:space="preserve"> к муниципальной программе.</w:t>
      </w:r>
    </w:p>
    <w:p w:rsidR="008B72BB" w:rsidRPr="007C663F" w:rsidRDefault="008B72BB" w:rsidP="00402C2F">
      <w:pPr>
        <w:shd w:val="clear" w:color="auto" w:fill="FFFFFF"/>
        <w:spacing w:line="274" w:lineRule="exact"/>
        <w:ind w:left="43" w:right="14" w:firstLine="691"/>
        <w:jc w:val="both"/>
        <w:rPr>
          <w:rFonts w:eastAsia="Times New Roman"/>
          <w:spacing w:val="-1"/>
          <w:sz w:val="24"/>
          <w:szCs w:val="24"/>
          <w:u w:val="single"/>
        </w:rPr>
      </w:pPr>
    </w:p>
    <w:p w:rsidR="00146C68" w:rsidRPr="00402C2F" w:rsidRDefault="00146C68" w:rsidP="00402C2F">
      <w:pPr>
        <w:shd w:val="clear" w:color="auto" w:fill="FFFFFF"/>
        <w:spacing w:line="274" w:lineRule="exact"/>
        <w:ind w:left="43" w:right="14" w:firstLine="691"/>
        <w:jc w:val="both"/>
      </w:pPr>
    </w:p>
    <w:p w:rsidR="00817245" w:rsidRDefault="007620DF" w:rsidP="00817245">
      <w:pPr>
        <w:shd w:val="clear" w:color="auto" w:fill="FFFFFF"/>
        <w:spacing w:before="274" w:line="274" w:lineRule="exact"/>
        <w:ind w:left="1330"/>
      </w:pPr>
      <w:r>
        <w:rPr>
          <w:b/>
          <w:bCs/>
          <w:spacing w:val="-1"/>
          <w:sz w:val="24"/>
          <w:szCs w:val="24"/>
        </w:rPr>
        <w:t xml:space="preserve">                                         </w:t>
      </w:r>
      <w:r w:rsidR="008B72BB">
        <w:rPr>
          <w:b/>
          <w:bCs/>
          <w:spacing w:val="-1"/>
          <w:sz w:val="24"/>
          <w:szCs w:val="24"/>
        </w:rPr>
        <w:t>5</w:t>
      </w:r>
      <w:r w:rsidR="00817245">
        <w:rPr>
          <w:b/>
          <w:bCs/>
          <w:spacing w:val="-1"/>
          <w:sz w:val="24"/>
          <w:szCs w:val="24"/>
        </w:rPr>
        <w:t xml:space="preserve">. </w:t>
      </w:r>
      <w:r w:rsidR="00817245">
        <w:rPr>
          <w:rFonts w:eastAsia="Times New Roman"/>
          <w:b/>
          <w:bCs/>
          <w:spacing w:val="-1"/>
          <w:sz w:val="24"/>
          <w:szCs w:val="24"/>
        </w:rPr>
        <w:t>Планируемые результаты реализации</w:t>
      </w:r>
      <w:r w:rsidR="00866A5C">
        <w:rPr>
          <w:rFonts w:eastAsia="Times New Roman"/>
          <w:b/>
          <w:bCs/>
          <w:spacing w:val="-1"/>
          <w:sz w:val="24"/>
          <w:szCs w:val="24"/>
        </w:rPr>
        <w:t xml:space="preserve"> муниципальной</w:t>
      </w:r>
      <w:r w:rsidR="00817245">
        <w:rPr>
          <w:rFonts w:eastAsia="Times New Roman"/>
          <w:b/>
          <w:bCs/>
          <w:spacing w:val="-1"/>
          <w:sz w:val="24"/>
          <w:szCs w:val="24"/>
        </w:rPr>
        <w:t xml:space="preserve"> Программы</w:t>
      </w:r>
    </w:p>
    <w:p w:rsidR="00817245" w:rsidRDefault="00653643" w:rsidP="00817245">
      <w:pPr>
        <w:shd w:val="clear" w:color="auto" w:fill="FFFFFF"/>
        <w:spacing w:line="274" w:lineRule="exact"/>
        <w:ind w:left="14" w:right="10" w:firstLine="706"/>
        <w:jc w:val="both"/>
        <w:rPr>
          <w:rFonts w:eastAsia="Times New Roman"/>
          <w:spacing w:val="-1"/>
          <w:sz w:val="24"/>
          <w:szCs w:val="24"/>
        </w:rPr>
      </w:pPr>
      <w:r>
        <w:rPr>
          <w:rFonts w:eastAsia="Times New Roman"/>
          <w:spacing w:val="-1"/>
          <w:sz w:val="24"/>
          <w:szCs w:val="24"/>
        </w:rPr>
        <w:t>Основные планируемые результаты реализации про</w:t>
      </w:r>
      <w:r w:rsidR="003C7295">
        <w:rPr>
          <w:rFonts w:eastAsia="Times New Roman"/>
          <w:spacing w:val="-1"/>
          <w:sz w:val="24"/>
          <w:szCs w:val="24"/>
        </w:rPr>
        <w:t xml:space="preserve">граммы приведены в </w:t>
      </w:r>
      <w:r w:rsidR="003C7295" w:rsidRPr="008D2D81">
        <w:rPr>
          <w:rFonts w:eastAsia="Times New Roman"/>
          <w:spacing w:val="-1"/>
          <w:sz w:val="24"/>
          <w:szCs w:val="24"/>
          <w:u w:val="single"/>
        </w:rPr>
        <w:t>Приложении №2</w:t>
      </w:r>
      <w:r>
        <w:rPr>
          <w:rFonts w:eastAsia="Times New Roman"/>
          <w:spacing w:val="-1"/>
          <w:sz w:val="24"/>
          <w:szCs w:val="24"/>
        </w:rPr>
        <w:t xml:space="preserve"> к муниципальной программе</w:t>
      </w:r>
    </w:p>
    <w:p w:rsidR="00146C68" w:rsidRDefault="00146C68" w:rsidP="00817245">
      <w:pPr>
        <w:shd w:val="clear" w:color="auto" w:fill="FFFFFF"/>
        <w:spacing w:line="274" w:lineRule="exact"/>
        <w:ind w:left="14" w:right="10" w:firstLine="706"/>
        <w:jc w:val="both"/>
        <w:rPr>
          <w:rFonts w:eastAsia="Times New Roman"/>
          <w:spacing w:val="-1"/>
          <w:sz w:val="24"/>
          <w:szCs w:val="24"/>
        </w:rPr>
      </w:pPr>
    </w:p>
    <w:p w:rsidR="00331697" w:rsidRDefault="00331697" w:rsidP="00817245">
      <w:pPr>
        <w:shd w:val="clear" w:color="auto" w:fill="FFFFFF"/>
        <w:spacing w:line="274" w:lineRule="exact"/>
        <w:ind w:left="14" w:right="10" w:firstLine="706"/>
        <w:jc w:val="both"/>
        <w:rPr>
          <w:rFonts w:eastAsia="Times New Roman"/>
          <w:sz w:val="24"/>
          <w:szCs w:val="24"/>
        </w:rPr>
      </w:pPr>
    </w:p>
    <w:p w:rsidR="00817245" w:rsidRDefault="008B72BB" w:rsidP="00866A5C">
      <w:pPr>
        <w:shd w:val="clear" w:color="auto" w:fill="FFFFFF"/>
        <w:spacing w:before="283" w:line="274" w:lineRule="exact"/>
        <w:ind w:left="682"/>
        <w:jc w:val="center"/>
      </w:pPr>
      <w:r>
        <w:rPr>
          <w:b/>
          <w:bCs/>
          <w:spacing w:val="-1"/>
          <w:sz w:val="24"/>
          <w:szCs w:val="24"/>
        </w:rPr>
        <w:t>6</w:t>
      </w:r>
      <w:r w:rsidR="00817245">
        <w:rPr>
          <w:b/>
          <w:bCs/>
          <w:spacing w:val="-1"/>
          <w:sz w:val="24"/>
          <w:szCs w:val="24"/>
        </w:rPr>
        <w:t xml:space="preserve">. </w:t>
      </w:r>
      <w:r w:rsidR="00817245">
        <w:rPr>
          <w:rFonts w:eastAsia="Times New Roman"/>
          <w:b/>
          <w:bCs/>
          <w:spacing w:val="-1"/>
          <w:sz w:val="24"/>
          <w:szCs w:val="24"/>
        </w:rPr>
        <w:t>Обоснование объема финансовых ресурсов, необходимых для реализации</w:t>
      </w:r>
      <w:r w:rsidR="00866A5C">
        <w:rPr>
          <w:rFonts w:eastAsia="Times New Roman"/>
          <w:b/>
          <w:bCs/>
          <w:spacing w:val="-1"/>
          <w:sz w:val="24"/>
          <w:szCs w:val="24"/>
        </w:rPr>
        <w:t xml:space="preserve"> мероприятий муниципальной П</w:t>
      </w:r>
      <w:r w:rsidR="00817245">
        <w:rPr>
          <w:rFonts w:eastAsia="Times New Roman"/>
          <w:b/>
          <w:bCs/>
          <w:spacing w:val="-1"/>
          <w:sz w:val="24"/>
          <w:szCs w:val="24"/>
        </w:rPr>
        <w:t>рограммы</w:t>
      </w:r>
      <w:r w:rsidR="00BC0CC8">
        <w:rPr>
          <w:rFonts w:eastAsia="Times New Roman"/>
          <w:b/>
          <w:bCs/>
          <w:spacing w:val="-1"/>
          <w:sz w:val="24"/>
          <w:szCs w:val="24"/>
        </w:rPr>
        <w:t>.</w:t>
      </w:r>
    </w:p>
    <w:p w:rsidR="00817245" w:rsidRDefault="007620DF" w:rsidP="00817245">
      <w:pPr>
        <w:shd w:val="clear" w:color="auto" w:fill="FFFFFF"/>
        <w:spacing w:line="274" w:lineRule="exact"/>
        <w:ind w:left="10" w:firstLine="658"/>
        <w:jc w:val="both"/>
        <w:rPr>
          <w:rFonts w:eastAsia="Times New Roman"/>
          <w:spacing w:val="-1"/>
          <w:sz w:val="24"/>
          <w:szCs w:val="24"/>
        </w:rPr>
      </w:pPr>
      <w:r>
        <w:rPr>
          <w:rFonts w:eastAsia="Times New Roman"/>
          <w:spacing w:val="-1"/>
          <w:sz w:val="24"/>
          <w:szCs w:val="24"/>
        </w:rPr>
        <w:t>Финансирование муниципальной программы будет осуществляться из бюджета Московской области и бюджета городского округа Домодедово. Обоснование объемов финансовых ресурсов, необходимых для реализации мероприятий, предусмотренных муниципальной прогр</w:t>
      </w:r>
      <w:r w:rsidR="003C7295">
        <w:rPr>
          <w:rFonts w:eastAsia="Times New Roman"/>
          <w:spacing w:val="-1"/>
          <w:sz w:val="24"/>
          <w:szCs w:val="24"/>
        </w:rPr>
        <w:t xml:space="preserve">аммой, приведено в </w:t>
      </w:r>
      <w:r w:rsidR="003C7295" w:rsidRPr="001F777B">
        <w:rPr>
          <w:rFonts w:eastAsia="Times New Roman"/>
          <w:spacing w:val="-1"/>
          <w:sz w:val="24"/>
          <w:szCs w:val="24"/>
          <w:u w:val="single"/>
        </w:rPr>
        <w:t>Приложении №3</w:t>
      </w:r>
      <w:r>
        <w:rPr>
          <w:rFonts w:eastAsia="Times New Roman"/>
          <w:spacing w:val="-1"/>
          <w:sz w:val="24"/>
          <w:szCs w:val="24"/>
        </w:rPr>
        <w:t xml:space="preserve"> к муниципальной программе.</w:t>
      </w:r>
    </w:p>
    <w:p w:rsidR="008907AF" w:rsidRDefault="008907AF" w:rsidP="00817245">
      <w:pPr>
        <w:shd w:val="clear" w:color="auto" w:fill="FFFFFF"/>
        <w:spacing w:line="274" w:lineRule="exact"/>
        <w:ind w:left="10" w:firstLine="658"/>
        <w:jc w:val="both"/>
        <w:rPr>
          <w:rFonts w:eastAsia="Times New Roman"/>
          <w:spacing w:val="-1"/>
          <w:sz w:val="24"/>
          <w:szCs w:val="24"/>
        </w:rPr>
      </w:pPr>
    </w:p>
    <w:p w:rsidR="008907AF" w:rsidRDefault="008907AF" w:rsidP="00817245">
      <w:pPr>
        <w:shd w:val="clear" w:color="auto" w:fill="FFFFFF"/>
        <w:spacing w:line="274" w:lineRule="exact"/>
        <w:ind w:left="10" w:firstLine="658"/>
        <w:jc w:val="both"/>
        <w:rPr>
          <w:rFonts w:eastAsia="Times New Roman"/>
          <w:spacing w:val="-1"/>
          <w:sz w:val="24"/>
          <w:szCs w:val="24"/>
        </w:rPr>
      </w:pPr>
    </w:p>
    <w:p w:rsidR="009C79EE" w:rsidRDefault="009C79EE" w:rsidP="00817245">
      <w:pPr>
        <w:shd w:val="clear" w:color="auto" w:fill="FFFFFF"/>
        <w:spacing w:line="274" w:lineRule="exact"/>
        <w:ind w:left="10" w:firstLine="658"/>
        <w:jc w:val="both"/>
        <w:rPr>
          <w:rFonts w:eastAsia="Times New Roman"/>
          <w:spacing w:val="-1"/>
          <w:sz w:val="24"/>
          <w:szCs w:val="24"/>
        </w:rPr>
      </w:pPr>
    </w:p>
    <w:p w:rsidR="005E30C4" w:rsidRDefault="00CB6563" w:rsidP="005E30C4">
      <w:pPr>
        <w:shd w:val="clear" w:color="auto" w:fill="FFFFFF"/>
        <w:spacing w:line="274" w:lineRule="exact"/>
        <w:ind w:left="10" w:firstLine="658"/>
        <w:jc w:val="both"/>
        <w:rPr>
          <w:rFonts w:eastAsia="Times New Roman"/>
          <w:b/>
          <w:spacing w:val="-1"/>
          <w:sz w:val="24"/>
          <w:szCs w:val="24"/>
        </w:rPr>
      </w:pPr>
      <w:r>
        <w:rPr>
          <w:rFonts w:eastAsia="Times New Roman"/>
          <w:spacing w:val="-1"/>
          <w:sz w:val="24"/>
          <w:szCs w:val="24"/>
        </w:rPr>
        <w:t xml:space="preserve">  </w:t>
      </w:r>
      <w:r w:rsidR="007620DF">
        <w:rPr>
          <w:rFonts w:eastAsia="Times New Roman"/>
          <w:spacing w:val="-1"/>
          <w:sz w:val="24"/>
          <w:szCs w:val="24"/>
        </w:rPr>
        <w:t xml:space="preserve">                    </w:t>
      </w:r>
      <w:r>
        <w:rPr>
          <w:rFonts w:eastAsia="Times New Roman"/>
          <w:spacing w:val="-1"/>
          <w:sz w:val="24"/>
          <w:szCs w:val="24"/>
        </w:rPr>
        <w:t xml:space="preserve"> </w:t>
      </w:r>
      <w:r w:rsidR="005E30C4">
        <w:rPr>
          <w:rFonts w:eastAsia="Times New Roman"/>
          <w:b/>
          <w:spacing w:val="-1"/>
          <w:sz w:val="24"/>
          <w:szCs w:val="24"/>
        </w:rPr>
        <w:t>7</w:t>
      </w:r>
      <w:r w:rsidR="005E30C4" w:rsidRPr="00CB6563">
        <w:rPr>
          <w:rFonts w:eastAsia="Times New Roman"/>
          <w:b/>
          <w:spacing w:val="-1"/>
          <w:sz w:val="24"/>
          <w:szCs w:val="24"/>
        </w:rPr>
        <w:t>.</w:t>
      </w:r>
      <w:r w:rsidR="005E30C4">
        <w:rPr>
          <w:rFonts w:eastAsia="Times New Roman"/>
          <w:b/>
          <w:spacing w:val="-1"/>
          <w:sz w:val="24"/>
          <w:szCs w:val="24"/>
        </w:rPr>
        <w:t xml:space="preserve"> </w:t>
      </w:r>
      <w:r w:rsidR="005E30C4" w:rsidRPr="00CB6563">
        <w:rPr>
          <w:rFonts w:eastAsia="Times New Roman"/>
          <w:b/>
          <w:spacing w:val="-1"/>
          <w:sz w:val="24"/>
          <w:szCs w:val="24"/>
        </w:rPr>
        <w:t>Методика расчета значений план</w:t>
      </w:r>
      <w:r w:rsidR="005E30C4">
        <w:rPr>
          <w:rFonts w:eastAsia="Times New Roman"/>
          <w:b/>
          <w:spacing w:val="-1"/>
          <w:sz w:val="24"/>
          <w:szCs w:val="24"/>
        </w:rPr>
        <w:t>ируемых результатов реализации М</w:t>
      </w:r>
      <w:r w:rsidR="005E30C4" w:rsidRPr="00CB6563">
        <w:rPr>
          <w:rFonts w:eastAsia="Times New Roman"/>
          <w:b/>
          <w:spacing w:val="-1"/>
          <w:sz w:val="24"/>
          <w:szCs w:val="24"/>
        </w:rPr>
        <w:t>униципальной программы.</w:t>
      </w:r>
    </w:p>
    <w:p w:rsidR="005E30C4" w:rsidRDefault="005E30C4" w:rsidP="005E30C4">
      <w:pPr>
        <w:shd w:val="clear" w:color="auto" w:fill="FFFFFF"/>
        <w:spacing w:line="274" w:lineRule="exact"/>
        <w:ind w:left="10" w:firstLine="658"/>
        <w:jc w:val="both"/>
        <w:rPr>
          <w:rFonts w:eastAsia="Times New Roman"/>
          <w:b/>
          <w:spacing w:val="-1"/>
          <w:sz w:val="24"/>
          <w:szCs w:val="24"/>
        </w:rPr>
      </w:pPr>
    </w:p>
    <w:tbl>
      <w:tblPr>
        <w:tblW w:w="159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9"/>
        <w:gridCol w:w="3357"/>
        <w:gridCol w:w="1134"/>
        <w:gridCol w:w="5670"/>
        <w:gridCol w:w="3402"/>
        <w:gridCol w:w="1701"/>
      </w:tblGrid>
      <w:tr w:rsidR="005E30C4" w:rsidRPr="00701BAB" w:rsidTr="0066079E">
        <w:tc>
          <w:tcPr>
            <w:tcW w:w="679" w:type="dxa"/>
          </w:tcPr>
          <w:p w:rsidR="005E30C4" w:rsidRPr="00701BAB" w:rsidRDefault="005E30C4" w:rsidP="00336E22">
            <w:pPr>
              <w:tabs>
                <w:tab w:val="left" w:pos="1814"/>
              </w:tabs>
              <w:jc w:val="center"/>
              <w:rPr>
                <w:sz w:val="22"/>
                <w:szCs w:val="22"/>
              </w:rPr>
            </w:pPr>
            <w:r w:rsidRPr="00701BAB">
              <w:rPr>
                <w:sz w:val="22"/>
                <w:szCs w:val="22"/>
              </w:rPr>
              <w:t>N п/п</w:t>
            </w:r>
          </w:p>
        </w:tc>
        <w:tc>
          <w:tcPr>
            <w:tcW w:w="3357" w:type="dxa"/>
          </w:tcPr>
          <w:p w:rsidR="005E30C4" w:rsidRPr="00701BAB" w:rsidRDefault="005E30C4" w:rsidP="00336E22">
            <w:pPr>
              <w:tabs>
                <w:tab w:val="left" w:pos="1814"/>
              </w:tabs>
              <w:jc w:val="center"/>
              <w:rPr>
                <w:sz w:val="22"/>
                <w:szCs w:val="22"/>
              </w:rPr>
            </w:pPr>
            <w:r>
              <w:rPr>
                <w:sz w:val="22"/>
                <w:szCs w:val="22"/>
              </w:rPr>
              <w:t>Наименование показателя</w:t>
            </w:r>
          </w:p>
        </w:tc>
        <w:tc>
          <w:tcPr>
            <w:tcW w:w="1134" w:type="dxa"/>
          </w:tcPr>
          <w:p w:rsidR="005E30C4" w:rsidRDefault="005E30C4" w:rsidP="00336E22">
            <w:pPr>
              <w:tabs>
                <w:tab w:val="left" w:pos="1814"/>
              </w:tabs>
              <w:jc w:val="center"/>
              <w:rPr>
                <w:sz w:val="22"/>
                <w:szCs w:val="22"/>
              </w:rPr>
            </w:pPr>
            <w:r>
              <w:rPr>
                <w:sz w:val="22"/>
                <w:szCs w:val="22"/>
              </w:rPr>
              <w:t>Единица измерения</w:t>
            </w:r>
          </w:p>
        </w:tc>
        <w:tc>
          <w:tcPr>
            <w:tcW w:w="5670" w:type="dxa"/>
          </w:tcPr>
          <w:p w:rsidR="005E30C4" w:rsidRPr="00701BAB" w:rsidRDefault="005E30C4" w:rsidP="00336E22">
            <w:pPr>
              <w:tabs>
                <w:tab w:val="left" w:pos="1814"/>
              </w:tabs>
              <w:jc w:val="center"/>
              <w:rPr>
                <w:sz w:val="22"/>
                <w:szCs w:val="22"/>
              </w:rPr>
            </w:pPr>
            <w:r>
              <w:rPr>
                <w:sz w:val="22"/>
                <w:szCs w:val="22"/>
              </w:rPr>
              <w:t>Методика расчета показателя</w:t>
            </w:r>
          </w:p>
        </w:tc>
        <w:tc>
          <w:tcPr>
            <w:tcW w:w="3402" w:type="dxa"/>
          </w:tcPr>
          <w:p w:rsidR="005E30C4" w:rsidRPr="00701BAB" w:rsidRDefault="005E30C4" w:rsidP="00336E22">
            <w:pPr>
              <w:tabs>
                <w:tab w:val="left" w:pos="1814"/>
              </w:tabs>
              <w:jc w:val="center"/>
              <w:rPr>
                <w:sz w:val="22"/>
                <w:szCs w:val="22"/>
              </w:rPr>
            </w:pPr>
            <w:r>
              <w:rPr>
                <w:sz w:val="22"/>
                <w:szCs w:val="22"/>
              </w:rPr>
              <w:t>Источник данных</w:t>
            </w:r>
          </w:p>
        </w:tc>
        <w:tc>
          <w:tcPr>
            <w:tcW w:w="1701" w:type="dxa"/>
          </w:tcPr>
          <w:p w:rsidR="005E30C4" w:rsidRPr="00701BAB" w:rsidRDefault="005E30C4" w:rsidP="00336E22">
            <w:pPr>
              <w:tabs>
                <w:tab w:val="left" w:pos="1814"/>
              </w:tabs>
              <w:jc w:val="center"/>
              <w:rPr>
                <w:sz w:val="22"/>
                <w:szCs w:val="22"/>
              </w:rPr>
            </w:pPr>
            <w:r>
              <w:rPr>
                <w:sz w:val="22"/>
                <w:szCs w:val="22"/>
              </w:rPr>
              <w:t>Период представления отчетности</w:t>
            </w:r>
          </w:p>
        </w:tc>
      </w:tr>
      <w:tr w:rsidR="005E30C4" w:rsidRPr="00701BAB" w:rsidTr="0066079E">
        <w:tc>
          <w:tcPr>
            <w:tcW w:w="679" w:type="dxa"/>
          </w:tcPr>
          <w:p w:rsidR="005E30C4" w:rsidRPr="00701BAB" w:rsidRDefault="005E30C4" w:rsidP="00336E22">
            <w:pPr>
              <w:tabs>
                <w:tab w:val="left" w:pos="1814"/>
              </w:tabs>
              <w:jc w:val="center"/>
              <w:rPr>
                <w:sz w:val="22"/>
                <w:szCs w:val="22"/>
              </w:rPr>
            </w:pPr>
            <w:r>
              <w:rPr>
                <w:sz w:val="22"/>
                <w:szCs w:val="22"/>
              </w:rPr>
              <w:t>1</w:t>
            </w:r>
          </w:p>
        </w:tc>
        <w:tc>
          <w:tcPr>
            <w:tcW w:w="3357" w:type="dxa"/>
          </w:tcPr>
          <w:p w:rsidR="005E30C4" w:rsidRDefault="005E30C4" w:rsidP="00336E22">
            <w:pPr>
              <w:tabs>
                <w:tab w:val="left" w:pos="1814"/>
              </w:tabs>
              <w:jc w:val="center"/>
              <w:rPr>
                <w:sz w:val="22"/>
                <w:szCs w:val="22"/>
              </w:rPr>
            </w:pPr>
            <w:r>
              <w:rPr>
                <w:sz w:val="22"/>
                <w:szCs w:val="22"/>
              </w:rPr>
              <w:t>2</w:t>
            </w:r>
          </w:p>
        </w:tc>
        <w:tc>
          <w:tcPr>
            <w:tcW w:w="1134" w:type="dxa"/>
          </w:tcPr>
          <w:p w:rsidR="005E30C4" w:rsidRDefault="005E30C4" w:rsidP="00336E22">
            <w:pPr>
              <w:tabs>
                <w:tab w:val="left" w:pos="1814"/>
              </w:tabs>
              <w:jc w:val="center"/>
              <w:rPr>
                <w:sz w:val="22"/>
                <w:szCs w:val="22"/>
              </w:rPr>
            </w:pPr>
          </w:p>
        </w:tc>
        <w:tc>
          <w:tcPr>
            <w:tcW w:w="5670" w:type="dxa"/>
          </w:tcPr>
          <w:p w:rsidR="005E30C4" w:rsidRPr="00701BAB" w:rsidRDefault="005E30C4" w:rsidP="00336E22">
            <w:pPr>
              <w:tabs>
                <w:tab w:val="left" w:pos="1814"/>
              </w:tabs>
              <w:jc w:val="center"/>
              <w:rPr>
                <w:sz w:val="22"/>
                <w:szCs w:val="22"/>
              </w:rPr>
            </w:pPr>
            <w:r>
              <w:rPr>
                <w:sz w:val="22"/>
                <w:szCs w:val="22"/>
              </w:rPr>
              <w:t>3</w:t>
            </w:r>
          </w:p>
        </w:tc>
        <w:tc>
          <w:tcPr>
            <w:tcW w:w="3402" w:type="dxa"/>
          </w:tcPr>
          <w:p w:rsidR="005E30C4" w:rsidRDefault="005E30C4" w:rsidP="00336E22">
            <w:pPr>
              <w:tabs>
                <w:tab w:val="left" w:pos="1814"/>
              </w:tabs>
              <w:jc w:val="center"/>
              <w:rPr>
                <w:sz w:val="22"/>
                <w:szCs w:val="22"/>
              </w:rPr>
            </w:pPr>
            <w:r>
              <w:rPr>
                <w:sz w:val="22"/>
                <w:szCs w:val="22"/>
              </w:rPr>
              <w:t>4</w:t>
            </w:r>
          </w:p>
        </w:tc>
        <w:tc>
          <w:tcPr>
            <w:tcW w:w="1701" w:type="dxa"/>
          </w:tcPr>
          <w:p w:rsidR="005E30C4" w:rsidRDefault="005E30C4" w:rsidP="00336E22">
            <w:pPr>
              <w:tabs>
                <w:tab w:val="left" w:pos="1814"/>
              </w:tabs>
              <w:jc w:val="center"/>
              <w:rPr>
                <w:sz w:val="22"/>
                <w:szCs w:val="22"/>
              </w:rPr>
            </w:pPr>
            <w:r>
              <w:rPr>
                <w:sz w:val="22"/>
                <w:szCs w:val="22"/>
              </w:rPr>
              <w:t>5</w:t>
            </w:r>
          </w:p>
        </w:tc>
      </w:tr>
      <w:tr w:rsidR="005E30C4" w:rsidRPr="00701BAB" w:rsidTr="00336E22">
        <w:tc>
          <w:tcPr>
            <w:tcW w:w="679" w:type="dxa"/>
          </w:tcPr>
          <w:p w:rsidR="005E30C4" w:rsidRPr="00073AAC" w:rsidRDefault="005E30C4" w:rsidP="00336E22">
            <w:pPr>
              <w:tabs>
                <w:tab w:val="left" w:pos="1814"/>
              </w:tabs>
              <w:rPr>
                <w:sz w:val="22"/>
                <w:szCs w:val="22"/>
              </w:rPr>
            </w:pPr>
            <w:r w:rsidRPr="00073AAC">
              <w:rPr>
                <w:sz w:val="22"/>
                <w:szCs w:val="22"/>
              </w:rPr>
              <w:t>1</w:t>
            </w:r>
          </w:p>
          <w:p w:rsidR="005E30C4" w:rsidRPr="00AF7A2F" w:rsidRDefault="005E30C4" w:rsidP="00336E22">
            <w:pPr>
              <w:tabs>
                <w:tab w:val="left" w:pos="1814"/>
              </w:tabs>
              <w:rPr>
                <w:sz w:val="22"/>
                <w:szCs w:val="22"/>
              </w:rPr>
            </w:pPr>
          </w:p>
        </w:tc>
        <w:tc>
          <w:tcPr>
            <w:tcW w:w="15264" w:type="dxa"/>
            <w:gridSpan w:val="5"/>
          </w:tcPr>
          <w:p w:rsidR="005E30C4" w:rsidRPr="00841020" w:rsidRDefault="005E30C4" w:rsidP="00336E22">
            <w:pPr>
              <w:tabs>
                <w:tab w:val="left" w:pos="1814"/>
              </w:tabs>
              <w:rPr>
                <w:b/>
                <w:sz w:val="22"/>
                <w:szCs w:val="22"/>
              </w:rPr>
            </w:pPr>
            <w:r w:rsidRPr="00841020">
              <w:rPr>
                <w:b/>
                <w:sz w:val="22"/>
                <w:szCs w:val="22"/>
              </w:rPr>
              <w:t xml:space="preserve">Подпрограмма </w:t>
            </w:r>
            <w:r w:rsidRPr="00841020">
              <w:rPr>
                <w:b/>
                <w:sz w:val="22"/>
                <w:szCs w:val="22"/>
                <w:lang w:val="en-US"/>
              </w:rPr>
              <w:t>I</w:t>
            </w:r>
            <w:r w:rsidRPr="00841020">
              <w:rPr>
                <w:b/>
                <w:sz w:val="22"/>
                <w:szCs w:val="22"/>
              </w:rPr>
              <w:t xml:space="preserve">. </w:t>
            </w:r>
            <w:r>
              <w:rPr>
                <w:b/>
                <w:sz w:val="22"/>
                <w:szCs w:val="22"/>
              </w:rPr>
              <w:t>«</w:t>
            </w:r>
            <w:r w:rsidRPr="00841020">
              <w:rPr>
                <w:b/>
                <w:sz w:val="22"/>
                <w:szCs w:val="22"/>
              </w:rPr>
              <w:t>Социальная поддержка граждан</w:t>
            </w:r>
            <w:r>
              <w:rPr>
                <w:b/>
                <w:sz w:val="22"/>
                <w:szCs w:val="22"/>
              </w:rPr>
              <w:t>»</w:t>
            </w:r>
          </w:p>
          <w:p w:rsidR="005E30C4" w:rsidRPr="00AF7A2F" w:rsidRDefault="005E30C4" w:rsidP="00336E22">
            <w:pPr>
              <w:tabs>
                <w:tab w:val="left" w:pos="1814"/>
              </w:tabs>
              <w:jc w:val="center"/>
              <w:rPr>
                <w:sz w:val="22"/>
                <w:szCs w:val="22"/>
              </w:rPr>
            </w:pPr>
          </w:p>
        </w:tc>
      </w:tr>
      <w:tr w:rsidR="005E30C4" w:rsidRPr="00701BAB" w:rsidTr="0066079E">
        <w:tc>
          <w:tcPr>
            <w:tcW w:w="679" w:type="dxa"/>
          </w:tcPr>
          <w:p w:rsidR="005E30C4" w:rsidRPr="00FE0448" w:rsidRDefault="005E30C4" w:rsidP="00336E22">
            <w:pPr>
              <w:tabs>
                <w:tab w:val="left" w:pos="1814"/>
              </w:tabs>
              <w:rPr>
                <w:sz w:val="22"/>
                <w:szCs w:val="22"/>
              </w:rPr>
            </w:pPr>
            <w:r>
              <w:rPr>
                <w:sz w:val="22"/>
                <w:szCs w:val="22"/>
              </w:rPr>
              <w:t>1.1</w:t>
            </w:r>
          </w:p>
        </w:tc>
        <w:tc>
          <w:tcPr>
            <w:tcW w:w="3357" w:type="dxa"/>
          </w:tcPr>
          <w:p w:rsidR="005E30C4" w:rsidRPr="00FE0448" w:rsidRDefault="005E30C4" w:rsidP="00336E22">
            <w:pPr>
              <w:tabs>
                <w:tab w:val="left" w:pos="1814"/>
              </w:tabs>
              <w:rPr>
                <w:sz w:val="22"/>
                <w:szCs w:val="22"/>
              </w:rPr>
            </w:pPr>
            <w:r w:rsidRPr="00F55415">
              <w:rPr>
                <w:i/>
                <w:sz w:val="22"/>
                <w:szCs w:val="22"/>
              </w:rPr>
              <w:t>Целевой показатель 1</w:t>
            </w:r>
            <w:r>
              <w:rPr>
                <w:sz w:val="22"/>
                <w:szCs w:val="22"/>
              </w:rPr>
              <w:t xml:space="preserve">             </w:t>
            </w:r>
            <w:r w:rsidRPr="00FE0448">
              <w:rPr>
                <w:sz w:val="22"/>
                <w:szCs w:val="22"/>
              </w:rPr>
              <w:t>Уровень бедности</w:t>
            </w:r>
          </w:p>
        </w:tc>
        <w:tc>
          <w:tcPr>
            <w:tcW w:w="1134" w:type="dxa"/>
          </w:tcPr>
          <w:p w:rsidR="005E30C4" w:rsidRDefault="005E30C4" w:rsidP="00336E22">
            <w:pPr>
              <w:pStyle w:val="ConsPlusNormal"/>
              <w:shd w:val="clear" w:color="auto" w:fill="FFFFFF" w:themeFill="background1"/>
              <w:spacing w:line="276" w:lineRule="auto"/>
              <w:rPr>
                <w:rFonts w:ascii="Times New Roman" w:hAnsi="Times New Roman" w:cs="Times New Roman"/>
                <w:szCs w:val="22"/>
              </w:rPr>
            </w:pPr>
            <w:r>
              <w:rPr>
                <w:rFonts w:ascii="Times New Roman" w:hAnsi="Times New Roman" w:cs="Times New Roman"/>
                <w:szCs w:val="22"/>
              </w:rPr>
              <w:t>процент</w:t>
            </w:r>
          </w:p>
        </w:tc>
        <w:tc>
          <w:tcPr>
            <w:tcW w:w="5670" w:type="dxa"/>
          </w:tcPr>
          <w:p w:rsidR="005E30C4" w:rsidRPr="00425771" w:rsidRDefault="005E30C4" w:rsidP="00336E22">
            <w:pPr>
              <w:ind w:firstLine="539"/>
              <w:jc w:val="both"/>
              <w:rPr>
                <w:sz w:val="18"/>
                <w:szCs w:val="18"/>
              </w:rPr>
            </w:pPr>
            <w:r w:rsidRPr="00425771">
              <w:rPr>
                <w:sz w:val="18"/>
                <w:szCs w:val="18"/>
              </w:rPr>
              <w:t xml:space="preserve">Показатель «Уровень бедности» характеризует долю граждан муниципального образования Московской области </w:t>
            </w:r>
            <w:r w:rsidRPr="00425771">
              <w:rPr>
                <w:sz w:val="18"/>
                <w:szCs w:val="18"/>
              </w:rPr>
              <w:br/>
              <w:t>со среднедушевым доходом ниже величины прожиточного минимума на душу населения за квартал, предшествующий отчетному, в общей численности населения и рассчитывается как:</w:t>
            </w:r>
          </w:p>
          <w:p w:rsidR="005E30C4" w:rsidRPr="00425771" w:rsidRDefault="005E30C4" w:rsidP="00336E22">
            <w:pPr>
              <w:ind w:firstLine="539"/>
              <w:jc w:val="both"/>
              <w:rPr>
                <w:sz w:val="18"/>
                <w:szCs w:val="18"/>
              </w:rPr>
            </w:pPr>
            <w:proofErr w:type="spellStart"/>
            <w:r w:rsidRPr="00425771">
              <w:rPr>
                <w:sz w:val="18"/>
                <w:szCs w:val="18"/>
              </w:rPr>
              <w:t>Убед</w:t>
            </w:r>
            <w:proofErr w:type="spellEnd"/>
            <w:r w:rsidRPr="00425771">
              <w:rPr>
                <w:sz w:val="18"/>
                <w:szCs w:val="18"/>
              </w:rPr>
              <w:t>=</w:t>
            </w:r>
            <w:proofErr w:type="spellStart"/>
            <w:r w:rsidRPr="00425771">
              <w:rPr>
                <w:sz w:val="18"/>
                <w:szCs w:val="18"/>
              </w:rPr>
              <w:t>Чбед</w:t>
            </w:r>
            <w:proofErr w:type="spellEnd"/>
            <w:r w:rsidRPr="00425771">
              <w:rPr>
                <w:sz w:val="18"/>
                <w:szCs w:val="18"/>
              </w:rPr>
              <w:t>/</w:t>
            </w:r>
            <w:proofErr w:type="spellStart"/>
            <w:r w:rsidRPr="00425771">
              <w:rPr>
                <w:sz w:val="18"/>
                <w:szCs w:val="18"/>
              </w:rPr>
              <w:t>Чобщ</w:t>
            </w:r>
            <w:proofErr w:type="spellEnd"/>
            <w:r w:rsidRPr="00425771">
              <w:rPr>
                <w:sz w:val="18"/>
                <w:szCs w:val="18"/>
              </w:rPr>
              <w:t xml:space="preserve">*100 %, </w:t>
            </w:r>
          </w:p>
          <w:p w:rsidR="005E30C4" w:rsidRPr="00425771" w:rsidRDefault="005E30C4" w:rsidP="00336E22">
            <w:pPr>
              <w:ind w:firstLine="539"/>
              <w:jc w:val="both"/>
              <w:rPr>
                <w:sz w:val="18"/>
                <w:szCs w:val="18"/>
              </w:rPr>
            </w:pPr>
            <w:r w:rsidRPr="00425771">
              <w:rPr>
                <w:sz w:val="18"/>
                <w:szCs w:val="18"/>
              </w:rPr>
              <w:t>где:</w:t>
            </w:r>
          </w:p>
          <w:p w:rsidR="005E30C4" w:rsidRPr="00425771" w:rsidRDefault="005E30C4" w:rsidP="00336E22">
            <w:pPr>
              <w:ind w:firstLine="539"/>
              <w:jc w:val="both"/>
              <w:rPr>
                <w:sz w:val="18"/>
                <w:szCs w:val="18"/>
              </w:rPr>
            </w:pPr>
            <w:proofErr w:type="spellStart"/>
            <w:r w:rsidRPr="00425771">
              <w:rPr>
                <w:sz w:val="18"/>
                <w:szCs w:val="18"/>
              </w:rPr>
              <w:t>Убед</w:t>
            </w:r>
            <w:proofErr w:type="spellEnd"/>
            <w:r w:rsidRPr="00425771">
              <w:rPr>
                <w:sz w:val="18"/>
                <w:szCs w:val="18"/>
              </w:rPr>
              <w:t xml:space="preserve"> – доля бедного населения муниципального образования Московской области в общей численности населения муниципального образования Московской области, процент;</w:t>
            </w:r>
          </w:p>
          <w:p w:rsidR="005E30C4" w:rsidRPr="00425771" w:rsidRDefault="005E30C4" w:rsidP="00336E22">
            <w:pPr>
              <w:ind w:firstLine="539"/>
              <w:jc w:val="both"/>
              <w:rPr>
                <w:sz w:val="18"/>
                <w:szCs w:val="18"/>
              </w:rPr>
            </w:pPr>
            <w:proofErr w:type="spellStart"/>
            <w:r w:rsidRPr="00425771">
              <w:rPr>
                <w:sz w:val="18"/>
                <w:szCs w:val="18"/>
              </w:rPr>
              <w:t>Чбед</w:t>
            </w:r>
            <w:proofErr w:type="spellEnd"/>
            <w:r w:rsidRPr="00425771">
              <w:rPr>
                <w:sz w:val="18"/>
                <w:szCs w:val="18"/>
              </w:rPr>
              <w:t xml:space="preserve"> – численность бедного населения муниципального образования Московской области, человек (далее  –  численность бедного населения); </w:t>
            </w:r>
          </w:p>
          <w:p w:rsidR="005E30C4" w:rsidRPr="00425771" w:rsidRDefault="005E30C4" w:rsidP="00336E22">
            <w:pPr>
              <w:ind w:firstLine="539"/>
              <w:jc w:val="both"/>
              <w:rPr>
                <w:sz w:val="18"/>
                <w:szCs w:val="18"/>
              </w:rPr>
            </w:pPr>
            <w:proofErr w:type="spellStart"/>
            <w:r w:rsidRPr="00425771">
              <w:rPr>
                <w:sz w:val="18"/>
                <w:szCs w:val="18"/>
              </w:rPr>
              <w:t>Чобщ</w:t>
            </w:r>
            <w:proofErr w:type="spellEnd"/>
            <w:r w:rsidRPr="00425771">
              <w:rPr>
                <w:sz w:val="18"/>
                <w:szCs w:val="18"/>
              </w:rPr>
              <w:t xml:space="preserve"> – общая численность населения муниципального образования Московской области на 1 января отчетного года, человек.</w:t>
            </w:r>
          </w:p>
          <w:p w:rsidR="005E30C4" w:rsidRPr="00425771" w:rsidRDefault="005E30C4" w:rsidP="00336E22">
            <w:pPr>
              <w:ind w:firstLine="539"/>
              <w:jc w:val="both"/>
              <w:rPr>
                <w:sz w:val="18"/>
                <w:szCs w:val="18"/>
              </w:rPr>
            </w:pPr>
            <w:r w:rsidRPr="00425771">
              <w:rPr>
                <w:sz w:val="18"/>
                <w:szCs w:val="18"/>
              </w:rPr>
              <w:t>Численность бедного населения определяется как сумма численности получателей следующих мер социальной поддержки:</w:t>
            </w:r>
          </w:p>
          <w:p w:rsidR="005E30C4" w:rsidRPr="00425771" w:rsidRDefault="005E30C4" w:rsidP="00336E22">
            <w:pPr>
              <w:ind w:firstLine="539"/>
              <w:jc w:val="both"/>
              <w:rPr>
                <w:sz w:val="18"/>
                <w:szCs w:val="18"/>
              </w:rPr>
            </w:pPr>
            <w:r w:rsidRPr="00425771">
              <w:rPr>
                <w:sz w:val="18"/>
                <w:szCs w:val="18"/>
              </w:rPr>
              <w:t>пособие на ребенка, установленное пунктом 2 статьи 3 Закона Московской области № 1/2006-ОЗ «О мерах социальной поддержки семьи и детей в Московской области»;</w:t>
            </w:r>
          </w:p>
          <w:p w:rsidR="005E30C4" w:rsidRPr="00425771" w:rsidRDefault="005E30C4" w:rsidP="00336E22">
            <w:pPr>
              <w:ind w:firstLine="539"/>
              <w:jc w:val="both"/>
              <w:rPr>
                <w:sz w:val="18"/>
                <w:szCs w:val="18"/>
              </w:rPr>
            </w:pPr>
            <w:r w:rsidRPr="00425771">
              <w:rPr>
                <w:sz w:val="18"/>
                <w:szCs w:val="18"/>
              </w:rPr>
              <w:t xml:space="preserve">региональная социальная доплата к пенсии, установленная пунктом 7 статьи 14 Закона Московской области </w:t>
            </w:r>
            <w:r w:rsidRPr="00425771">
              <w:rPr>
                <w:sz w:val="18"/>
                <w:szCs w:val="18"/>
              </w:rPr>
              <w:br/>
              <w:t>№ 36/2006-ОЗ «О социальной поддержке отдельных категорий граждан в Московской области»;</w:t>
            </w:r>
          </w:p>
          <w:p w:rsidR="005E30C4" w:rsidRPr="00425771" w:rsidRDefault="005E30C4" w:rsidP="00336E22">
            <w:pPr>
              <w:ind w:firstLine="539"/>
              <w:jc w:val="both"/>
              <w:rPr>
                <w:sz w:val="18"/>
                <w:szCs w:val="18"/>
              </w:rPr>
            </w:pPr>
            <w:r w:rsidRPr="00425771">
              <w:rPr>
                <w:sz w:val="18"/>
                <w:szCs w:val="18"/>
              </w:rPr>
              <w:t xml:space="preserve">государственная социальная помощь, установленная Законом Московской области № 189/2013-ОЗ «О государственной социальной помощи и экстренной социальной помощи </w:t>
            </w:r>
            <w:r w:rsidRPr="00425771">
              <w:rPr>
                <w:sz w:val="18"/>
                <w:szCs w:val="18"/>
              </w:rPr>
              <w:br/>
              <w:t>в Московской области»;</w:t>
            </w:r>
          </w:p>
          <w:p w:rsidR="005E30C4" w:rsidRPr="00425771" w:rsidRDefault="005E30C4" w:rsidP="00336E22">
            <w:pPr>
              <w:ind w:firstLine="539"/>
              <w:jc w:val="both"/>
              <w:rPr>
                <w:sz w:val="18"/>
                <w:szCs w:val="18"/>
              </w:rPr>
            </w:pPr>
            <w:r w:rsidRPr="00425771">
              <w:rPr>
                <w:sz w:val="18"/>
                <w:szCs w:val="18"/>
              </w:rPr>
              <w:t xml:space="preserve">субсидии на оплату жилого помещения и коммунальных услуг, установленные Законом Московской области № 110/2007-ОЗ </w:t>
            </w:r>
            <w:r w:rsidRPr="00425771">
              <w:rPr>
                <w:sz w:val="18"/>
                <w:szCs w:val="18"/>
              </w:rPr>
              <w:br/>
              <w:t xml:space="preserve">«О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w:t>
            </w:r>
            <w:r w:rsidRPr="00425771">
              <w:rPr>
                <w:sz w:val="18"/>
                <w:szCs w:val="18"/>
              </w:rPr>
              <w:br/>
              <w:t xml:space="preserve">по организации предоставления гражданам Российской Федерации, </w:t>
            </w:r>
            <w:r w:rsidRPr="00425771">
              <w:rPr>
                <w:sz w:val="18"/>
                <w:szCs w:val="18"/>
              </w:rPr>
              <w:lastRenderedPageBreak/>
              <w:t xml:space="preserve">имеющим место жительства в Московской области, субсидий </w:t>
            </w:r>
            <w:r w:rsidRPr="00425771">
              <w:rPr>
                <w:sz w:val="18"/>
                <w:szCs w:val="18"/>
              </w:rPr>
              <w:br/>
              <w:t>на оплату жилого помещения и коммунальных услуг»,</w:t>
            </w:r>
          </w:p>
          <w:p w:rsidR="005E30C4" w:rsidRPr="00425771" w:rsidRDefault="005E30C4" w:rsidP="00336E22">
            <w:pPr>
              <w:ind w:firstLine="539"/>
              <w:jc w:val="both"/>
              <w:rPr>
                <w:sz w:val="18"/>
                <w:szCs w:val="18"/>
              </w:rPr>
            </w:pPr>
            <w:r w:rsidRPr="00425771">
              <w:rPr>
                <w:sz w:val="18"/>
                <w:szCs w:val="18"/>
              </w:rPr>
              <w:t>без дублирования списочной численности получателей мер социальной поддержки.</w:t>
            </w:r>
          </w:p>
          <w:p w:rsidR="005E30C4" w:rsidRPr="00425771" w:rsidRDefault="005E30C4" w:rsidP="00336E22">
            <w:pPr>
              <w:ind w:firstLine="539"/>
              <w:jc w:val="both"/>
              <w:rPr>
                <w:sz w:val="18"/>
                <w:szCs w:val="18"/>
              </w:rPr>
            </w:pPr>
            <w:r w:rsidRPr="00425771">
              <w:rPr>
                <w:sz w:val="18"/>
                <w:szCs w:val="18"/>
              </w:rPr>
              <w:t>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w:t>
            </w:r>
          </w:p>
          <w:p w:rsidR="005E30C4" w:rsidRPr="00FE0448" w:rsidRDefault="005E30C4" w:rsidP="00336E22">
            <w:pPr>
              <w:tabs>
                <w:tab w:val="left" w:pos="1814"/>
              </w:tabs>
              <w:rPr>
                <w:sz w:val="22"/>
                <w:szCs w:val="22"/>
              </w:rPr>
            </w:pPr>
          </w:p>
        </w:tc>
        <w:tc>
          <w:tcPr>
            <w:tcW w:w="3402" w:type="dxa"/>
          </w:tcPr>
          <w:p w:rsidR="005E30C4" w:rsidRPr="00FE0448" w:rsidRDefault="005E30C4" w:rsidP="00336E22">
            <w:pPr>
              <w:tabs>
                <w:tab w:val="left" w:pos="1814"/>
              </w:tabs>
              <w:jc w:val="center"/>
              <w:rPr>
                <w:sz w:val="22"/>
                <w:szCs w:val="22"/>
              </w:rPr>
            </w:pPr>
            <w:r w:rsidRPr="00FE0448">
              <w:rPr>
                <w:sz w:val="22"/>
                <w:szCs w:val="22"/>
              </w:rPr>
              <w:lastRenderedPageBreak/>
              <w:t xml:space="preserve">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 отчетность Министерства социального развития Московской области, отчетность </w:t>
            </w:r>
            <w:r>
              <w:rPr>
                <w:sz w:val="22"/>
                <w:szCs w:val="22"/>
              </w:rPr>
              <w:t>А</w:t>
            </w:r>
            <w:r w:rsidRPr="00FE0448">
              <w:rPr>
                <w:sz w:val="22"/>
                <w:szCs w:val="22"/>
              </w:rPr>
              <w:t>дминистрации городского округа Домодедово.</w:t>
            </w:r>
          </w:p>
        </w:tc>
        <w:tc>
          <w:tcPr>
            <w:tcW w:w="1701" w:type="dxa"/>
          </w:tcPr>
          <w:p w:rsidR="005E30C4" w:rsidRPr="00FE0448" w:rsidRDefault="005E30C4" w:rsidP="00336E22">
            <w:pPr>
              <w:tabs>
                <w:tab w:val="left" w:pos="1814"/>
              </w:tabs>
              <w:rPr>
                <w:sz w:val="22"/>
                <w:szCs w:val="22"/>
              </w:rPr>
            </w:pPr>
            <w:r>
              <w:rPr>
                <w:sz w:val="22"/>
                <w:szCs w:val="22"/>
              </w:rPr>
              <w:t>Квартал</w:t>
            </w:r>
          </w:p>
        </w:tc>
      </w:tr>
      <w:tr w:rsidR="005E30C4" w:rsidRPr="00701BAB" w:rsidTr="0066079E">
        <w:tc>
          <w:tcPr>
            <w:tcW w:w="679" w:type="dxa"/>
          </w:tcPr>
          <w:p w:rsidR="005E30C4" w:rsidRPr="00FE0448" w:rsidRDefault="002A1E3B" w:rsidP="00336E22">
            <w:pPr>
              <w:tabs>
                <w:tab w:val="left" w:pos="1814"/>
              </w:tabs>
              <w:rPr>
                <w:sz w:val="22"/>
                <w:szCs w:val="22"/>
              </w:rPr>
            </w:pPr>
            <w:r>
              <w:rPr>
                <w:sz w:val="22"/>
                <w:szCs w:val="22"/>
              </w:rPr>
              <w:lastRenderedPageBreak/>
              <w:t>1.2</w:t>
            </w:r>
          </w:p>
        </w:tc>
        <w:tc>
          <w:tcPr>
            <w:tcW w:w="3357" w:type="dxa"/>
          </w:tcPr>
          <w:p w:rsidR="005E30C4" w:rsidRPr="00FE0448" w:rsidRDefault="005E30C4" w:rsidP="00336E22">
            <w:pPr>
              <w:tabs>
                <w:tab w:val="left" w:pos="1814"/>
              </w:tabs>
              <w:rPr>
                <w:sz w:val="22"/>
                <w:szCs w:val="22"/>
              </w:rPr>
            </w:pPr>
            <w:r>
              <w:rPr>
                <w:i/>
                <w:sz w:val="22"/>
                <w:szCs w:val="22"/>
              </w:rPr>
              <w:t xml:space="preserve">Целевой показатель 3                </w:t>
            </w:r>
            <w:r w:rsidRPr="00FE0448">
              <w:rPr>
                <w:sz w:val="22"/>
                <w:szCs w:val="22"/>
              </w:rPr>
              <w:t>Доля граждан, получившие поощрение и поздравление в связи с праздниками, памятными датами, от общего числа обратившихся</w:t>
            </w:r>
          </w:p>
        </w:tc>
        <w:tc>
          <w:tcPr>
            <w:tcW w:w="1134" w:type="dxa"/>
          </w:tcPr>
          <w:p w:rsidR="005E30C4" w:rsidRDefault="005E30C4" w:rsidP="00336E22">
            <w:pPr>
              <w:tabs>
                <w:tab w:val="left" w:pos="1814"/>
              </w:tabs>
              <w:rPr>
                <w:sz w:val="22"/>
                <w:szCs w:val="22"/>
              </w:rPr>
            </w:pPr>
            <w:r>
              <w:rPr>
                <w:sz w:val="22"/>
                <w:szCs w:val="22"/>
              </w:rPr>
              <w:t>процент</w:t>
            </w:r>
          </w:p>
        </w:tc>
        <w:tc>
          <w:tcPr>
            <w:tcW w:w="5670" w:type="dxa"/>
          </w:tcPr>
          <w:p w:rsidR="005E30C4" w:rsidRPr="00FE0448" w:rsidRDefault="005E30C4" w:rsidP="00336E22">
            <w:pPr>
              <w:tabs>
                <w:tab w:val="left" w:pos="1814"/>
              </w:tabs>
              <w:rPr>
                <w:sz w:val="22"/>
                <w:szCs w:val="22"/>
              </w:rPr>
            </w:pPr>
            <w:r>
              <w:rPr>
                <w:sz w:val="22"/>
                <w:szCs w:val="22"/>
              </w:rPr>
              <w:t xml:space="preserve">      </w:t>
            </w:r>
            <w:proofErr w:type="spellStart"/>
            <w:r w:rsidRPr="00FE0448">
              <w:rPr>
                <w:sz w:val="22"/>
                <w:szCs w:val="22"/>
              </w:rPr>
              <w:t>Дпемпбнук</w:t>
            </w:r>
            <w:proofErr w:type="spellEnd"/>
            <w:r w:rsidRPr="00FE0448">
              <w:rPr>
                <w:sz w:val="22"/>
                <w:szCs w:val="22"/>
              </w:rPr>
              <w:t xml:space="preserve">=  </w:t>
            </w:r>
            <m:oMath>
              <m:f>
                <m:fPr>
                  <m:ctrlPr>
                    <w:rPr>
                      <w:rFonts w:ascii="Cambria Math" w:hAnsi="Cambria Math"/>
                      <w:sz w:val="22"/>
                      <w:szCs w:val="22"/>
                    </w:rPr>
                  </m:ctrlPr>
                </m:fPr>
                <m:num>
                  <m:r>
                    <m:rPr>
                      <m:sty m:val="p"/>
                    </m:rPr>
                    <w:rPr>
                      <w:rFonts w:ascii="Cambria Math" w:hAnsi="Cambria Math"/>
                      <w:sz w:val="22"/>
                      <w:szCs w:val="22"/>
                    </w:rPr>
                    <m:t>Пемпнук</m:t>
                  </m:r>
                </m:num>
                <m:den>
                  <m:r>
                    <m:rPr>
                      <m:sty m:val="p"/>
                    </m:rPr>
                    <w:rPr>
                      <w:rFonts w:ascii="Cambria Math" w:hAnsi="Cambria Math"/>
                      <w:sz w:val="22"/>
                      <w:szCs w:val="22"/>
                    </w:rPr>
                    <m:t>Очнук</m:t>
                  </m:r>
                </m:den>
              </m:f>
            </m:oMath>
            <w:r w:rsidRPr="00FE0448">
              <w:rPr>
                <w:sz w:val="22"/>
                <w:szCs w:val="22"/>
              </w:rPr>
              <w:t xml:space="preserve"> </w:t>
            </w:r>
            <m:oMath>
              <m:r>
                <m:rPr>
                  <m:sty m:val="p"/>
                </m:rPr>
                <w:rPr>
                  <w:rFonts w:ascii="Cambria Math" w:hAnsi="Cambria Math"/>
                  <w:sz w:val="22"/>
                  <w:szCs w:val="22"/>
                </w:rPr>
                <m:t>×100% , где:</m:t>
              </m:r>
            </m:oMath>
          </w:p>
          <w:p w:rsidR="005E30C4" w:rsidRPr="00FE0448" w:rsidRDefault="005E30C4" w:rsidP="00336E22">
            <w:pPr>
              <w:tabs>
                <w:tab w:val="left" w:pos="1814"/>
              </w:tabs>
              <w:rPr>
                <w:sz w:val="22"/>
                <w:szCs w:val="22"/>
              </w:rPr>
            </w:pPr>
          </w:p>
          <w:p w:rsidR="005E30C4" w:rsidRPr="00FE0448" w:rsidRDefault="005E30C4" w:rsidP="00336E22">
            <w:pPr>
              <w:tabs>
                <w:tab w:val="left" w:pos="1814"/>
              </w:tabs>
              <w:jc w:val="both"/>
              <w:rPr>
                <w:sz w:val="22"/>
                <w:szCs w:val="22"/>
              </w:rPr>
            </w:pPr>
            <w:proofErr w:type="spellStart"/>
            <w:r w:rsidRPr="00FE0448">
              <w:rPr>
                <w:sz w:val="22"/>
                <w:szCs w:val="22"/>
              </w:rPr>
              <w:t>Дпемпбнук</w:t>
            </w:r>
            <w:proofErr w:type="spellEnd"/>
            <w:r w:rsidRPr="00FE0448">
              <w:rPr>
                <w:sz w:val="22"/>
                <w:szCs w:val="22"/>
              </w:rPr>
              <w:t xml:space="preserve"> - доля получивших поощрение и поздравление в связи с праздниками, памятными датами;</w:t>
            </w:r>
          </w:p>
          <w:p w:rsidR="005E30C4" w:rsidRPr="00FE0448" w:rsidRDefault="005E30C4" w:rsidP="00336E22">
            <w:pPr>
              <w:tabs>
                <w:tab w:val="left" w:pos="1814"/>
              </w:tabs>
              <w:jc w:val="both"/>
              <w:rPr>
                <w:sz w:val="22"/>
                <w:szCs w:val="22"/>
              </w:rPr>
            </w:pPr>
            <w:proofErr w:type="spellStart"/>
            <w:r w:rsidRPr="00FE0448">
              <w:rPr>
                <w:sz w:val="22"/>
                <w:szCs w:val="22"/>
              </w:rPr>
              <w:t>Пемпнук</w:t>
            </w:r>
            <w:proofErr w:type="spellEnd"/>
            <w:r w:rsidRPr="00FE0448">
              <w:rPr>
                <w:sz w:val="22"/>
                <w:szCs w:val="22"/>
              </w:rPr>
              <w:t xml:space="preserve"> – получившие поощрение и поздравление в связи с праздниками, памятными датами;</w:t>
            </w:r>
          </w:p>
          <w:p w:rsidR="005E30C4" w:rsidRDefault="005E30C4" w:rsidP="00336E22">
            <w:pPr>
              <w:tabs>
                <w:tab w:val="left" w:pos="1814"/>
              </w:tabs>
              <w:jc w:val="both"/>
              <w:rPr>
                <w:sz w:val="22"/>
                <w:szCs w:val="22"/>
              </w:rPr>
            </w:pPr>
            <w:proofErr w:type="spellStart"/>
            <w:r w:rsidRPr="00FE0448">
              <w:rPr>
                <w:sz w:val="22"/>
                <w:szCs w:val="22"/>
              </w:rPr>
              <w:t>Очнук</w:t>
            </w:r>
            <w:proofErr w:type="spellEnd"/>
            <w:r w:rsidRPr="00FE0448">
              <w:rPr>
                <w:sz w:val="22"/>
                <w:szCs w:val="22"/>
              </w:rPr>
              <w:t xml:space="preserve"> – общее число обратившихся на получение поощрения и поздравления в связи с праздниками, памятными датами</w:t>
            </w:r>
          </w:p>
          <w:p w:rsidR="005E30C4" w:rsidRPr="00FE0448" w:rsidRDefault="005E30C4" w:rsidP="00336E22">
            <w:pPr>
              <w:tabs>
                <w:tab w:val="left" w:pos="1814"/>
              </w:tabs>
              <w:jc w:val="both"/>
              <w:rPr>
                <w:sz w:val="22"/>
                <w:szCs w:val="22"/>
              </w:rPr>
            </w:pPr>
          </w:p>
        </w:tc>
        <w:tc>
          <w:tcPr>
            <w:tcW w:w="3402" w:type="dxa"/>
          </w:tcPr>
          <w:p w:rsidR="005E30C4" w:rsidRPr="00FE0448" w:rsidRDefault="005E30C4" w:rsidP="009351C9">
            <w:pPr>
              <w:tabs>
                <w:tab w:val="left" w:pos="1814"/>
              </w:tabs>
              <w:jc w:val="center"/>
              <w:rPr>
                <w:sz w:val="22"/>
                <w:szCs w:val="22"/>
              </w:rPr>
            </w:pPr>
            <w:r w:rsidRPr="00FE0448">
              <w:rPr>
                <w:sz w:val="22"/>
                <w:szCs w:val="22"/>
              </w:rPr>
              <w:t xml:space="preserve">Списки из </w:t>
            </w:r>
            <w:r w:rsidR="009351C9">
              <w:rPr>
                <w:sz w:val="22"/>
                <w:szCs w:val="22"/>
              </w:rPr>
              <w:t>Окружного управления социального развития №14 Министерства социального развития Московской области</w:t>
            </w:r>
          </w:p>
        </w:tc>
        <w:tc>
          <w:tcPr>
            <w:tcW w:w="1701" w:type="dxa"/>
          </w:tcPr>
          <w:p w:rsidR="005E30C4" w:rsidRPr="00FE0448" w:rsidRDefault="005E30C4" w:rsidP="00336E22">
            <w:pPr>
              <w:tabs>
                <w:tab w:val="left" w:pos="1814"/>
              </w:tabs>
              <w:jc w:val="both"/>
              <w:rPr>
                <w:sz w:val="22"/>
                <w:szCs w:val="22"/>
              </w:rPr>
            </w:pPr>
            <w:r>
              <w:rPr>
                <w:sz w:val="22"/>
                <w:szCs w:val="22"/>
              </w:rPr>
              <w:t>Квартал</w:t>
            </w:r>
          </w:p>
        </w:tc>
      </w:tr>
      <w:tr w:rsidR="005E30C4" w:rsidRPr="00701BAB" w:rsidTr="0066079E">
        <w:tc>
          <w:tcPr>
            <w:tcW w:w="679" w:type="dxa"/>
          </w:tcPr>
          <w:p w:rsidR="005E30C4" w:rsidRPr="00FE0448" w:rsidRDefault="002A1E3B" w:rsidP="00336E22">
            <w:pPr>
              <w:tabs>
                <w:tab w:val="left" w:pos="1814"/>
              </w:tabs>
              <w:rPr>
                <w:sz w:val="22"/>
                <w:szCs w:val="22"/>
              </w:rPr>
            </w:pPr>
            <w:r>
              <w:rPr>
                <w:sz w:val="22"/>
                <w:szCs w:val="22"/>
              </w:rPr>
              <w:t>1.3</w:t>
            </w:r>
          </w:p>
        </w:tc>
        <w:tc>
          <w:tcPr>
            <w:tcW w:w="3357" w:type="dxa"/>
          </w:tcPr>
          <w:p w:rsidR="005E30C4" w:rsidRPr="00FE0448" w:rsidRDefault="005E30C4" w:rsidP="00336E22">
            <w:pPr>
              <w:tabs>
                <w:tab w:val="left" w:pos="1814"/>
              </w:tabs>
              <w:rPr>
                <w:sz w:val="22"/>
                <w:szCs w:val="22"/>
              </w:rPr>
            </w:pPr>
            <w:r>
              <w:rPr>
                <w:i/>
                <w:sz w:val="22"/>
                <w:szCs w:val="22"/>
              </w:rPr>
              <w:t xml:space="preserve">Целевой показатель 4                </w:t>
            </w:r>
            <w:r w:rsidRPr="00FE0448">
              <w:rPr>
                <w:sz w:val="22"/>
                <w:szCs w:val="22"/>
              </w:rPr>
              <w:t>Доля граждан, получившие выплаты пенсии за выслугу лет, замещающим муниципальные должности и должности муниципальной службы, в связи с выходом на пенсию</w:t>
            </w:r>
            <w:r>
              <w:rPr>
                <w:sz w:val="22"/>
                <w:szCs w:val="22"/>
              </w:rPr>
              <w:t>, от общего числа обратившихся</w:t>
            </w:r>
          </w:p>
        </w:tc>
        <w:tc>
          <w:tcPr>
            <w:tcW w:w="1134" w:type="dxa"/>
          </w:tcPr>
          <w:p w:rsidR="005E30C4" w:rsidRPr="00FE0448" w:rsidRDefault="005E30C4" w:rsidP="00336E22">
            <w:pPr>
              <w:tabs>
                <w:tab w:val="left" w:pos="1814"/>
              </w:tabs>
              <w:rPr>
                <w:sz w:val="22"/>
                <w:szCs w:val="22"/>
              </w:rPr>
            </w:pPr>
            <w:r>
              <w:rPr>
                <w:sz w:val="22"/>
                <w:szCs w:val="22"/>
              </w:rPr>
              <w:t>процент</w:t>
            </w:r>
          </w:p>
        </w:tc>
        <w:tc>
          <w:tcPr>
            <w:tcW w:w="5670" w:type="dxa"/>
          </w:tcPr>
          <w:p w:rsidR="005E30C4" w:rsidRPr="00FE0448" w:rsidRDefault="005E30C4" w:rsidP="00336E22">
            <w:pPr>
              <w:tabs>
                <w:tab w:val="left" w:pos="1814"/>
              </w:tabs>
              <w:rPr>
                <w:sz w:val="22"/>
                <w:szCs w:val="22"/>
              </w:rPr>
            </w:pPr>
            <w:proofErr w:type="spellStart"/>
            <w:r w:rsidRPr="00FE0448">
              <w:rPr>
                <w:sz w:val="22"/>
                <w:szCs w:val="22"/>
              </w:rPr>
              <w:t>Дмсипггодпедп</w:t>
            </w:r>
            <w:proofErr w:type="spellEnd"/>
            <w:r w:rsidRPr="00FE0448">
              <w:rPr>
                <w:sz w:val="22"/>
                <w:szCs w:val="22"/>
              </w:rPr>
              <w:t xml:space="preserve">=  </w:t>
            </w:r>
            <m:oMath>
              <m:f>
                <m:fPr>
                  <m:ctrlPr>
                    <w:rPr>
                      <w:rFonts w:ascii="Cambria Math" w:hAnsi="Cambria Math"/>
                      <w:sz w:val="22"/>
                      <w:szCs w:val="22"/>
                    </w:rPr>
                  </m:ctrlPr>
                </m:fPr>
                <m:num>
                  <m:r>
                    <m:rPr>
                      <m:sty m:val="p"/>
                    </m:rPr>
                    <w:rPr>
                      <w:rFonts w:ascii="Cambria Math" w:hAnsi="Cambria Math"/>
                      <w:sz w:val="22"/>
                      <w:szCs w:val="22"/>
                    </w:rPr>
                    <m:t>Мспгпедп</m:t>
                  </m:r>
                </m:num>
                <m:den>
                  <m:r>
                    <m:rPr>
                      <m:sty m:val="p"/>
                    </m:rPr>
                    <w:rPr>
                      <w:rFonts w:ascii="Cambria Math" w:hAnsi="Cambria Math"/>
                      <w:sz w:val="22"/>
                      <w:szCs w:val="22"/>
                    </w:rPr>
                    <m:t>Очмспг</m:t>
                  </m:r>
                </m:den>
              </m:f>
            </m:oMath>
            <w:r w:rsidRPr="00FE0448">
              <w:rPr>
                <w:sz w:val="22"/>
                <w:szCs w:val="22"/>
              </w:rPr>
              <w:t xml:space="preserve"> </w:t>
            </w:r>
            <m:oMath>
              <m:r>
                <m:rPr>
                  <m:sty m:val="p"/>
                </m:rPr>
                <w:rPr>
                  <w:rFonts w:ascii="Cambria Math" w:hAnsi="Cambria Math"/>
                  <w:sz w:val="22"/>
                  <w:szCs w:val="22"/>
                </w:rPr>
                <m:t>×100% , где:</m:t>
              </m:r>
            </m:oMath>
          </w:p>
          <w:p w:rsidR="005E30C4" w:rsidRPr="00FE0448" w:rsidRDefault="005E30C4" w:rsidP="00336E22">
            <w:pPr>
              <w:tabs>
                <w:tab w:val="left" w:pos="1814"/>
              </w:tabs>
              <w:jc w:val="both"/>
              <w:rPr>
                <w:sz w:val="22"/>
                <w:szCs w:val="22"/>
              </w:rPr>
            </w:pPr>
            <w:proofErr w:type="spellStart"/>
            <w:r w:rsidRPr="00FE0448">
              <w:rPr>
                <w:sz w:val="22"/>
                <w:szCs w:val="22"/>
              </w:rPr>
              <w:t>Дмсипггодпедп</w:t>
            </w:r>
            <w:proofErr w:type="spellEnd"/>
            <w:r w:rsidRPr="00FE0448">
              <w:rPr>
                <w:sz w:val="22"/>
                <w:szCs w:val="22"/>
              </w:rPr>
              <w:t xml:space="preserve"> - Доля граждан, получившие выплаты пенсии за выслугу лет, замещающим муниципальные должности и должности муниципальной службы, в связи с выходом на пенсию; </w:t>
            </w:r>
          </w:p>
          <w:p w:rsidR="005E30C4" w:rsidRPr="00FE0448" w:rsidRDefault="005E30C4" w:rsidP="00336E22">
            <w:pPr>
              <w:tabs>
                <w:tab w:val="left" w:pos="1814"/>
              </w:tabs>
              <w:jc w:val="both"/>
              <w:rPr>
                <w:sz w:val="22"/>
                <w:szCs w:val="22"/>
              </w:rPr>
            </w:pPr>
            <w:proofErr w:type="spellStart"/>
            <w:r w:rsidRPr="00FE0448">
              <w:rPr>
                <w:sz w:val="22"/>
                <w:szCs w:val="22"/>
              </w:rPr>
              <w:t>Мспгпедп</w:t>
            </w:r>
            <w:proofErr w:type="spellEnd"/>
            <w:r w:rsidRPr="00FE0448">
              <w:rPr>
                <w:sz w:val="22"/>
                <w:szCs w:val="22"/>
              </w:rPr>
              <w:t xml:space="preserve"> – получившие выплаты пенсии за выслугу лет, замещающим муниципальные должности и должности муниципальной службы, в связи с выходом на пенсию; </w:t>
            </w:r>
          </w:p>
          <w:p w:rsidR="005E30C4" w:rsidRDefault="005E30C4" w:rsidP="00336E22">
            <w:pPr>
              <w:tabs>
                <w:tab w:val="left" w:pos="1814"/>
              </w:tabs>
              <w:jc w:val="both"/>
              <w:rPr>
                <w:sz w:val="22"/>
                <w:szCs w:val="22"/>
              </w:rPr>
            </w:pPr>
            <w:proofErr w:type="spellStart"/>
            <w:r w:rsidRPr="00FE0448">
              <w:rPr>
                <w:sz w:val="22"/>
                <w:szCs w:val="22"/>
              </w:rPr>
              <w:t>Очмспг</w:t>
            </w:r>
            <w:proofErr w:type="spellEnd"/>
            <w:r w:rsidRPr="00FE0448">
              <w:rPr>
                <w:sz w:val="22"/>
                <w:szCs w:val="22"/>
              </w:rPr>
              <w:t xml:space="preserve"> – общее число получивших выплаты пенсии за выслугу лет, замещающим муниципальные должности и должности муниципальной службы, в связи с выходом на пенсию.</w:t>
            </w:r>
          </w:p>
          <w:p w:rsidR="005E30C4" w:rsidRPr="00FE0448" w:rsidRDefault="005E30C4" w:rsidP="00336E22">
            <w:pPr>
              <w:tabs>
                <w:tab w:val="left" w:pos="1814"/>
              </w:tabs>
              <w:jc w:val="both"/>
              <w:rPr>
                <w:sz w:val="22"/>
                <w:szCs w:val="22"/>
              </w:rPr>
            </w:pPr>
          </w:p>
        </w:tc>
        <w:tc>
          <w:tcPr>
            <w:tcW w:w="3402" w:type="dxa"/>
          </w:tcPr>
          <w:p w:rsidR="005E30C4" w:rsidRPr="00FE0448" w:rsidRDefault="005E30C4" w:rsidP="00336E22">
            <w:pPr>
              <w:tabs>
                <w:tab w:val="left" w:pos="1814"/>
              </w:tabs>
              <w:jc w:val="center"/>
              <w:rPr>
                <w:sz w:val="22"/>
                <w:szCs w:val="22"/>
              </w:rPr>
            </w:pPr>
            <w:r w:rsidRPr="00FE0448">
              <w:rPr>
                <w:sz w:val="22"/>
                <w:szCs w:val="22"/>
              </w:rPr>
              <w:t>Списки Управления бух</w:t>
            </w:r>
            <w:r>
              <w:rPr>
                <w:sz w:val="22"/>
                <w:szCs w:val="22"/>
              </w:rPr>
              <w:t>галтерского учета и отчетности А</w:t>
            </w:r>
            <w:r w:rsidRPr="00FE0448">
              <w:rPr>
                <w:sz w:val="22"/>
                <w:szCs w:val="22"/>
              </w:rPr>
              <w:t>дминистрации городского округа Домодедово</w:t>
            </w:r>
          </w:p>
        </w:tc>
        <w:tc>
          <w:tcPr>
            <w:tcW w:w="1701" w:type="dxa"/>
          </w:tcPr>
          <w:p w:rsidR="005E30C4" w:rsidRPr="00FE0448" w:rsidRDefault="005E30C4" w:rsidP="00336E22">
            <w:pPr>
              <w:tabs>
                <w:tab w:val="left" w:pos="1814"/>
              </w:tabs>
              <w:rPr>
                <w:sz w:val="22"/>
                <w:szCs w:val="22"/>
              </w:rPr>
            </w:pPr>
            <w:r>
              <w:rPr>
                <w:sz w:val="22"/>
                <w:szCs w:val="22"/>
              </w:rPr>
              <w:t>Квартал</w:t>
            </w:r>
          </w:p>
        </w:tc>
      </w:tr>
      <w:tr w:rsidR="005E30C4" w:rsidRPr="00701BAB" w:rsidTr="0066079E">
        <w:tc>
          <w:tcPr>
            <w:tcW w:w="679" w:type="dxa"/>
          </w:tcPr>
          <w:p w:rsidR="005E30C4" w:rsidRPr="00FE0448" w:rsidRDefault="002A1E3B" w:rsidP="00336E22">
            <w:pPr>
              <w:tabs>
                <w:tab w:val="left" w:pos="1814"/>
              </w:tabs>
              <w:rPr>
                <w:sz w:val="22"/>
                <w:szCs w:val="22"/>
              </w:rPr>
            </w:pPr>
            <w:r>
              <w:rPr>
                <w:sz w:val="22"/>
                <w:szCs w:val="22"/>
              </w:rPr>
              <w:t>1.4</w:t>
            </w:r>
          </w:p>
        </w:tc>
        <w:tc>
          <w:tcPr>
            <w:tcW w:w="3357" w:type="dxa"/>
          </w:tcPr>
          <w:p w:rsidR="005E30C4" w:rsidRPr="00FE0448" w:rsidRDefault="005E30C4" w:rsidP="00336E22">
            <w:pPr>
              <w:tabs>
                <w:tab w:val="left" w:pos="1814"/>
              </w:tabs>
              <w:rPr>
                <w:sz w:val="22"/>
                <w:szCs w:val="22"/>
              </w:rPr>
            </w:pPr>
            <w:r>
              <w:rPr>
                <w:i/>
                <w:sz w:val="22"/>
                <w:szCs w:val="22"/>
              </w:rPr>
              <w:t xml:space="preserve">Целевой показатель 5                </w:t>
            </w:r>
            <w:r w:rsidRPr="00FE0448">
              <w:rPr>
                <w:sz w:val="22"/>
                <w:szCs w:val="22"/>
              </w:rPr>
              <w:t>Доля отдельной категории граждан, получивших  меры социальной поддержки, от общего числа обратившихся</w:t>
            </w:r>
          </w:p>
        </w:tc>
        <w:tc>
          <w:tcPr>
            <w:tcW w:w="1134" w:type="dxa"/>
          </w:tcPr>
          <w:p w:rsidR="005E30C4" w:rsidRPr="00FE0448" w:rsidRDefault="005E30C4" w:rsidP="00336E22">
            <w:pPr>
              <w:tabs>
                <w:tab w:val="left" w:pos="1814"/>
              </w:tabs>
              <w:rPr>
                <w:sz w:val="22"/>
                <w:szCs w:val="22"/>
              </w:rPr>
            </w:pPr>
            <w:r>
              <w:rPr>
                <w:sz w:val="22"/>
                <w:szCs w:val="22"/>
              </w:rPr>
              <w:t>процент</w:t>
            </w:r>
          </w:p>
        </w:tc>
        <w:tc>
          <w:tcPr>
            <w:tcW w:w="5670" w:type="dxa"/>
          </w:tcPr>
          <w:p w:rsidR="005E30C4" w:rsidRPr="00FE0448" w:rsidRDefault="005E30C4" w:rsidP="00336E22">
            <w:pPr>
              <w:tabs>
                <w:tab w:val="left" w:pos="1814"/>
              </w:tabs>
              <w:rPr>
                <w:sz w:val="22"/>
                <w:szCs w:val="22"/>
              </w:rPr>
            </w:pPr>
            <w:proofErr w:type="spellStart"/>
            <w:r w:rsidRPr="00FE0448">
              <w:rPr>
                <w:sz w:val="22"/>
                <w:szCs w:val="22"/>
              </w:rPr>
              <w:t>Мсп</w:t>
            </w:r>
            <w:proofErr w:type="spellEnd"/>
            <w:r w:rsidRPr="00FE0448">
              <w:rPr>
                <w:sz w:val="22"/>
                <w:szCs w:val="22"/>
              </w:rPr>
              <w:t xml:space="preserve">=  </w:t>
            </w:r>
            <m:oMath>
              <m:f>
                <m:fPr>
                  <m:ctrlPr>
                    <w:rPr>
                      <w:rFonts w:ascii="Cambria Math" w:hAnsi="Cambria Math"/>
                      <w:sz w:val="22"/>
                      <w:szCs w:val="22"/>
                    </w:rPr>
                  </m:ctrlPr>
                </m:fPr>
                <m:num>
                  <m:r>
                    <m:rPr>
                      <m:sty m:val="p"/>
                    </m:rPr>
                    <w:rPr>
                      <w:rFonts w:ascii="Cambria Math" w:hAnsi="Cambria Math"/>
                      <w:sz w:val="22"/>
                      <w:szCs w:val="22"/>
                    </w:rPr>
                    <m:t>С</m:t>
                  </m:r>
                </m:num>
                <m:den>
                  <m:r>
                    <m:rPr>
                      <m:sty m:val="p"/>
                    </m:rPr>
                    <w:rPr>
                      <w:rFonts w:ascii="Cambria Math" w:hAnsi="Cambria Math"/>
                      <w:sz w:val="22"/>
                      <w:szCs w:val="22"/>
                    </w:rPr>
                    <m:t>О</m:t>
                  </m:r>
                </m:den>
              </m:f>
            </m:oMath>
            <w:r w:rsidRPr="00FE0448">
              <w:rPr>
                <w:sz w:val="22"/>
                <w:szCs w:val="22"/>
              </w:rPr>
              <w:t xml:space="preserve"> </w:t>
            </w:r>
            <m:oMath>
              <m:r>
                <m:rPr>
                  <m:sty m:val="p"/>
                </m:rPr>
                <w:rPr>
                  <w:rFonts w:ascii="Cambria Math" w:hAnsi="Cambria Math"/>
                  <w:sz w:val="22"/>
                  <w:szCs w:val="22"/>
                </w:rPr>
                <m:t>×100% , где:</m:t>
              </m:r>
            </m:oMath>
          </w:p>
          <w:p w:rsidR="005E30C4" w:rsidRPr="00FE0448" w:rsidRDefault="005E30C4" w:rsidP="00336E22">
            <w:pPr>
              <w:tabs>
                <w:tab w:val="left" w:pos="1814"/>
              </w:tabs>
              <w:jc w:val="both"/>
              <w:rPr>
                <w:sz w:val="22"/>
                <w:szCs w:val="22"/>
              </w:rPr>
            </w:pPr>
            <w:proofErr w:type="spellStart"/>
            <w:r w:rsidRPr="00FE0448">
              <w:rPr>
                <w:sz w:val="22"/>
                <w:szCs w:val="22"/>
              </w:rPr>
              <w:t>Мсп</w:t>
            </w:r>
            <w:proofErr w:type="spellEnd"/>
            <w:r w:rsidRPr="00FE0448">
              <w:rPr>
                <w:sz w:val="22"/>
                <w:szCs w:val="22"/>
              </w:rPr>
              <w:t xml:space="preserve"> - Доля отдельной категории граждан, получивших  меры социальной поддержки;   </w:t>
            </w:r>
          </w:p>
          <w:p w:rsidR="005E30C4" w:rsidRPr="00FE0448" w:rsidRDefault="005E30C4" w:rsidP="00336E22">
            <w:pPr>
              <w:tabs>
                <w:tab w:val="left" w:pos="1814"/>
              </w:tabs>
              <w:jc w:val="both"/>
              <w:rPr>
                <w:sz w:val="22"/>
                <w:szCs w:val="22"/>
              </w:rPr>
            </w:pPr>
            <w:r w:rsidRPr="00FE0448">
              <w:rPr>
                <w:sz w:val="22"/>
                <w:szCs w:val="22"/>
              </w:rPr>
              <w:t xml:space="preserve">С – получившие меры социальной поддержки;  </w:t>
            </w:r>
          </w:p>
          <w:p w:rsidR="005E30C4" w:rsidRDefault="005E30C4" w:rsidP="00336E22">
            <w:pPr>
              <w:tabs>
                <w:tab w:val="left" w:pos="1814"/>
              </w:tabs>
              <w:jc w:val="both"/>
              <w:rPr>
                <w:sz w:val="22"/>
                <w:szCs w:val="22"/>
              </w:rPr>
            </w:pPr>
            <w:r w:rsidRPr="00FE0448">
              <w:rPr>
                <w:sz w:val="22"/>
                <w:szCs w:val="22"/>
              </w:rPr>
              <w:t xml:space="preserve">О – общее </w:t>
            </w:r>
            <w:proofErr w:type="gramStart"/>
            <w:r w:rsidRPr="00FE0448">
              <w:rPr>
                <w:sz w:val="22"/>
                <w:szCs w:val="22"/>
              </w:rPr>
              <w:t>число</w:t>
            </w:r>
            <w:proofErr w:type="gramEnd"/>
            <w:r w:rsidRPr="00FE0448">
              <w:rPr>
                <w:sz w:val="22"/>
                <w:szCs w:val="22"/>
              </w:rPr>
              <w:t xml:space="preserve"> обратившихся за получением  меры </w:t>
            </w:r>
            <w:r w:rsidRPr="00FE0448">
              <w:rPr>
                <w:sz w:val="22"/>
                <w:szCs w:val="22"/>
              </w:rPr>
              <w:lastRenderedPageBreak/>
              <w:t>социальной поддержки.</w:t>
            </w:r>
          </w:p>
          <w:p w:rsidR="005E30C4" w:rsidRPr="00FE0448" w:rsidRDefault="005E30C4" w:rsidP="00336E22">
            <w:pPr>
              <w:tabs>
                <w:tab w:val="left" w:pos="1814"/>
              </w:tabs>
              <w:jc w:val="both"/>
              <w:rPr>
                <w:sz w:val="22"/>
                <w:szCs w:val="22"/>
              </w:rPr>
            </w:pPr>
          </w:p>
        </w:tc>
        <w:tc>
          <w:tcPr>
            <w:tcW w:w="3402" w:type="dxa"/>
          </w:tcPr>
          <w:p w:rsidR="005E30C4" w:rsidRPr="00FE0448" w:rsidRDefault="005E30C4" w:rsidP="00336E22">
            <w:pPr>
              <w:tabs>
                <w:tab w:val="left" w:pos="1814"/>
              </w:tabs>
              <w:jc w:val="center"/>
              <w:rPr>
                <w:sz w:val="22"/>
                <w:szCs w:val="22"/>
              </w:rPr>
            </w:pPr>
            <w:r w:rsidRPr="00FE0448">
              <w:rPr>
                <w:sz w:val="22"/>
                <w:szCs w:val="22"/>
              </w:rPr>
              <w:lastRenderedPageBreak/>
              <w:t>Число обратившихся граждан городского округа Домодедово</w:t>
            </w:r>
          </w:p>
        </w:tc>
        <w:tc>
          <w:tcPr>
            <w:tcW w:w="1701" w:type="dxa"/>
          </w:tcPr>
          <w:p w:rsidR="005E30C4" w:rsidRPr="00FE0448" w:rsidRDefault="005E30C4" w:rsidP="00336E22">
            <w:pPr>
              <w:tabs>
                <w:tab w:val="left" w:pos="1814"/>
              </w:tabs>
              <w:rPr>
                <w:sz w:val="22"/>
                <w:szCs w:val="22"/>
              </w:rPr>
            </w:pPr>
            <w:r>
              <w:rPr>
                <w:sz w:val="22"/>
                <w:szCs w:val="22"/>
              </w:rPr>
              <w:t>Квартал</w:t>
            </w:r>
          </w:p>
        </w:tc>
      </w:tr>
      <w:tr w:rsidR="005E30C4" w:rsidRPr="00701BAB" w:rsidTr="0066079E">
        <w:tc>
          <w:tcPr>
            <w:tcW w:w="679" w:type="dxa"/>
          </w:tcPr>
          <w:p w:rsidR="005E30C4" w:rsidRPr="00FE0448" w:rsidRDefault="002A1E3B" w:rsidP="00336E22">
            <w:pPr>
              <w:tabs>
                <w:tab w:val="left" w:pos="1814"/>
              </w:tabs>
              <w:rPr>
                <w:sz w:val="22"/>
                <w:szCs w:val="22"/>
              </w:rPr>
            </w:pPr>
            <w:r>
              <w:rPr>
                <w:sz w:val="22"/>
                <w:szCs w:val="22"/>
              </w:rPr>
              <w:lastRenderedPageBreak/>
              <w:t>1.5</w:t>
            </w:r>
          </w:p>
        </w:tc>
        <w:tc>
          <w:tcPr>
            <w:tcW w:w="3357" w:type="dxa"/>
          </w:tcPr>
          <w:p w:rsidR="005E30C4" w:rsidRPr="00B94FC3" w:rsidRDefault="005E30C4" w:rsidP="00336E22">
            <w:pPr>
              <w:tabs>
                <w:tab w:val="left" w:pos="1814"/>
              </w:tabs>
              <w:rPr>
                <w:sz w:val="22"/>
                <w:szCs w:val="22"/>
              </w:rPr>
            </w:pPr>
            <w:r>
              <w:rPr>
                <w:i/>
                <w:sz w:val="22"/>
                <w:szCs w:val="22"/>
              </w:rPr>
              <w:t xml:space="preserve">Целевой показатель 6                                            </w:t>
            </w:r>
            <w:r w:rsidRPr="00B94FC3">
              <w:rPr>
                <w:sz w:val="22"/>
                <w:szCs w:val="22"/>
              </w:rPr>
              <w:t>Активное</w:t>
            </w:r>
            <w:r>
              <w:rPr>
                <w:i/>
                <w:sz w:val="22"/>
                <w:szCs w:val="22"/>
              </w:rPr>
              <w:t xml:space="preserve"> </w:t>
            </w:r>
            <w:r>
              <w:rPr>
                <w:sz w:val="22"/>
                <w:szCs w:val="22"/>
              </w:rPr>
              <w:t>долголетие</w:t>
            </w:r>
            <w:r>
              <w:rPr>
                <w:i/>
                <w:sz w:val="22"/>
                <w:szCs w:val="22"/>
              </w:rPr>
              <w:t xml:space="preserve">                            </w:t>
            </w:r>
          </w:p>
        </w:tc>
        <w:tc>
          <w:tcPr>
            <w:tcW w:w="1134" w:type="dxa"/>
          </w:tcPr>
          <w:p w:rsidR="005E30C4" w:rsidRPr="005A7A85" w:rsidRDefault="005E30C4" w:rsidP="00336E22">
            <w:pPr>
              <w:tabs>
                <w:tab w:val="left" w:pos="1814"/>
              </w:tabs>
              <w:jc w:val="center"/>
              <w:rPr>
                <w:sz w:val="22"/>
                <w:szCs w:val="22"/>
              </w:rPr>
            </w:pPr>
            <w:r>
              <w:rPr>
                <w:sz w:val="22"/>
                <w:szCs w:val="22"/>
              </w:rPr>
              <w:t>процент</w:t>
            </w:r>
          </w:p>
        </w:tc>
        <w:tc>
          <w:tcPr>
            <w:tcW w:w="5670" w:type="dxa"/>
          </w:tcPr>
          <w:p w:rsidR="005E30C4" w:rsidRPr="00B94FC3" w:rsidRDefault="005E30C4" w:rsidP="00336E22">
            <w:pPr>
              <w:pStyle w:val="ConsPlusNormal"/>
              <w:spacing w:line="276" w:lineRule="auto"/>
              <w:rPr>
                <w:rFonts w:ascii="Times New Roman" w:hAnsi="Times New Roman" w:cs="Times New Roman"/>
                <w:szCs w:val="22"/>
              </w:rPr>
            </w:pPr>
            <w:r w:rsidRPr="00B94FC3">
              <w:rPr>
                <w:rFonts w:ascii="Times New Roman" w:hAnsi="Times New Roman" w:cs="Times New Roman"/>
                <w:szCs w:val="22"/>
              </w:rPr>
              <w:t>Показатель рассчитывается по формуле:</w:t>
            </w:r>
          </w:p>
          <w:p w:rsidR="005E30C4" w:rsidRPr="00B94FC3" w:rsidRDefault="005E30C4" w:rsidP="00336E22">
            <w:pPr>
              <w:pStyle w:val="ConsPlusNormal"/>
              <w:spacing w:line="276" w:lineRule="auto"/>
              <w:rPr>
                <w:rFonts w:ascii="Times New Roman" w:hAnsi="Times New Roman" w:cs="Times New Roman"/>
                <w:szCs w:val="22"/>
              </w:rPr>
            </w:pPr>
            <w:r w:rsidRPr="00B94FC3">
              <w:rPr>
                <w:rFonts w:ascii="Times New Roman" w:hAnsi="Times New Roman" w:cs="Times New Roman"/>
                <w:szCs w:val="22"/>
              </w:rPr>
              <w:t>Р=Р1/Р2*100%, где:</w:t>
            </w:r>
          </w:p>
          <w:p w:rsidR="005E30C4" w:rsidRPr="00B94FC3" w:rsidRDefault="005E30C4" w:rsidP="00336E22">
            <w:pPr>
              <w:rPr>
                <w:sz w:val="22"/>
                <w:szCs w:val="22"/>
              </w:rPr>
            </w:pPr>
            <w:r w:rsidRPr="00B94FC3">
              <w:rPr>
                <w:sz w:val="22"/>
                <w:szCs w:val="22"/>
              </w:rPr>
              <w:t>Р1 – фактическая численность граждан (мужчин старше 60 лет и женщин старше 55 лет), посещающая занятия в учреждениях спорта, культуры, социального обслуживания и иных учреждениях, а также участвующих</w:t>
            </w:r>
          </w:p>
          <w:p w:rsidR="005E30C4" w:rsidRPr="00B94FC3" w:rsidRDefault="005E30C4" w:rsidP="00336E22">
            <w:pPr>
              <w:rPr>
                <w:sz w:val="22"/>
                <w:szCs w:val="22"/>
              </w:rPr>
            </w:pPr>
            <w:r w:rsidRPr="00B94FC3">
              <w:rPr>
                <w:sz w:val="22"/>
                <w:szCs w:val="22"/>
              </w:rPr>
              <w:t xml:space="preserve"> в экскурсионных поездках, за отчетный период;</w:t>
            </w:r>
          </w:p>
          <w:p w:rsidR="005E30C4" w:rsidRPr="005A7A85" w:rsidRDefault="005E30C4" w:rsidP="00336E22">
            <w:pPr>
              <w:tabs>
                <w:tab w:val="left" w:pos="1814"/>
              </w:tabs>
              <w:rPr>
                <w:sz w:val="22"/>
                <w:szCs w:val="22"/>
              </w:rPr>
            </w:pPr>
            <w:r w:rsidRPr="00B94FC3">
              <w:rPr>
                <w:sz w:val="22"/>
                <w:szCs w:val="22"/>
              </w:rPr>
              <w:t>Р2 – численность граждан (мужчин старше 60 лет и женщин старше 55 лет), зарегистрированных на территории муниципального образования Московской области.</w:t>
            </w:r>
          </w:p>
        </w:tc>
        <w:tc>
          <w:tcPr>
            <w:tcW w:w="3402" w:type="dxa"/>
            <w:vAlign w:val="center"/>
          </w:tcPr>
          <w:p w:rsidR="005E30C4" w:rsidRPr="00B94FC3" w:rsidRDefault="005E30C4" w:rsidP="00336E22">
            <w:pPr>
              <w:pStyle w:val="ConsPlusNormal"/>
              <w:rPr>
                <w:rFonts w:ascii="Times New Roman" w:hAnsi="Times New Roman" w:cs="Times New Roman"/>
                <w:szCs w:val="22"/>
              </w:rPr>
            </w:pPr>
            <w:r w:rsidRPr="00B94FC3">
              <w:rPr>
                <w:rFonts w:ascii="Times New Roman" w:hAnsi="Times New Roman" w:cs="Times New Roman"/>
                <w:szCs w:val="22"/>
              </w:rPr>
              <w:t>Источник информации:</w:t>
            </w:r>
          </w:p>
          <w:p w:rsidR="005E30C4" w:rsidRPr="00B94FC3" w:rsidRDefault="005E30C4" w:rsidP="00336E22">
            <w:pPr>
              <w:pStyle w:val="ConsPlusNormal"/>
              <w:rPr>
                <w:rFonts w:ascii="Times New Roman" w:hAnsi="Times New Roman" w:cs="Times New Roman"/>
                <w:szCs w:val="22"/>
              </w:rPr>
            </w:pPr>
            <w:r w:rsidRPr="00B94FC3">
              <w:rPr>
                <w:rFonts w:ascii="Times New Roman" w:hAnsi="Times New Roman" w:cs="Times New Roman"/>
                <w:szCs w:val="22"/>
              </w:rPr>
              <w:t>Р1 – информация из мобильного приложения, обеспечивающего электронный учет граждан, посещающих занятия.</w:t>
            </w:r>
          </w:p>
          <w:p w:rsidR="005E30C4" w:rsidRPr="00FE0448" w:rsidRDefault="005E30C4" w:rsidP="00336E22">
            <w:pPr>
              <w:pStyle w:val="ConsPlusNormal"/>
              <w:shd w:val="clear" w:color="auto" w:fill="FFFFFF" w:themeFill="background1"/>
              <w:spacing w:line="276" w:lineRule="auto"/>
              <w:rPr>
                <w:rFonts w:ascii="Times New Roman" w:hAnsi="Times New Roman" w:cs="Times New Roman"/>
                <w:szCs w:val="22"/>
              </w:rPr>
            </w:pPr>
            <w:r w:rsidRPr="00B94FC3">
              <w:rPr>
                <w:rFonts w:ascii="Times New Roman" w:hAnsi="Times New Roman" w:cs="Times New Roman"/>
                <w:szCs w:val="22"/>
              </w:rPr>
              <w:t>Р2 – данные Территориального органа Федеральной службы государственной статистики (</w:t>
            </w:r>
            <w:proofErr w:type="spellStart"/>
            <w:r w:rsidRPr="00B94FC3">
              <w:rPr>
                <w:rFonts w:ascii="Times New Roman" w:hAnsi="Times New Roman" w:cs="Times New Roman"/>
                <w:szCs w:val="22"/>
              </w:rPr>
              <w:t>Мосстат</w:t>
            </w:r>
            <w:proofErr w:type="spellEnd"/>
            <w:r w:rsidRPr="00B94FC3">
              <w:rPr>
                <w:rFonts w:ascii="Times New Roman" w:hAnsi="Times New Roman" w:cs="Times New Roman"/>
                <w:szCs w:val="22"/>
              </w:rPr>
              <w:t>)</w:t>
            </w:r>
          </w:p>
        </w:tc>
        <w:tc>
          <w:tcPr>
            <w:tcW w:w="1701" w:type="dxa"/>
          </w:tcPr>
          <w:p w:rsidR="005E30C4" w:rsidRPr="00FE0448" w:rsidRDefault="005E30C4" w:rsidP="00336E22">
            <w:pPr>
              <w:pStyle w:val="ConsPlusNormal"/>
              <w:shd w:val="clear" w:color="auto" w:fill="FFFFFF" w:themeFill="background1"/>
              <w:spacing w:line="276" w:lineRule="auto"/>
              <w:rPr>
                <w:rFonts w:ascii="Times New Roman" w:hAnsi="Times New Roman" w:cs="Times New Roman"/>
                <w:szCs w:val="22"/>
              </w:rPr>
            </w:pPr>
            <w:r>
              <w:rPr>
                <w:rFonts w:ascii="Times New Roman" w:hAnsi="Times New Roman" w:cs="Times New Roman"/>
                <w:szCs w:val="22"/>
              </w:rPr>
              <w:t>Квартал</w:t>
            </w:r>
          </w:p>
        </w:tc>
      </w:tr>
      <w:tr w:rsidR="005E30C4" w:rsidRPr="00701BAB" w:rsidTr="00336E22">
        <w:tc>
          <w:tcPr>
            <w:tcW w:w="679" w:type="dxa"/>
          </w:tcPr>
          <w:p w:rsidR="005E30C4" w:rsidRPr="00C710F0" w:rsidRDefault="0056502D" w:rsidP="00336E22">
            <w:pPr>
              <w:tabs>
                <w:tab w:val="left" w:pos="5775"/>
              </w:tabs>
              <w:rPr>
                <w:sz w:val="22"/>
                <w:szCs w:val="22"/>
              </w:rPr>
            </w:pPr>
            <w:r>
              <w:rPr>
                <w:sz w:val="22"/>
                <w:szCs w:val="22"/>
              </w:rPr>
              <w:t>2</w:t>
            </w:r>
          </w:p>
        </w:tc>
        <w:tc>
          <w:tcPr>
            <w:tcW w:w="15264" w:type="dxa"/>
            <w:gridSpan w:val="5"/>
          </w:tcPr>
          <w:p w:rsidR="005E30C4" w:rsidRPr="001A0D53" w:rsidRDefault="005E30C4" w:rsidP="00336E22">
            <w:pPr>
              <w:tabs>
                <w:tab w:val="left" w:pos="5775"/>
              </w:tabs>
              <w:ind w:left="148"/>
              <w:rPr>
                <w:b/>
                <w:sz w:val="22"/>
                <w:szCs w:val="22"/>
              </w:rPr>
            </w:pPr>
            <w:r w:rsidRPr="001A0D53">
              <w:rPr>
                <w:b/>
                <w:sz w:val="22"/>
                <w:szCs w:val="22"/>
              </w:rPr>
              <w:t xml:space="preserve">Подпрограмма </w:t>
            </w:r>
            <w:r w:rsidRPr="001A0D53">
              <w:rPr>
                <w:b/>
                <w:sz w:val="22"/>
                <w:szCs w:val="22"/>
                <w:lang w:val="en-US"/>
              </w:rPr>
              <w:t>II</w:t>
            </w:r>
            <w:r w:rsidRPr="001A0D53">
              <w:rPr>
                <w:b/>
                <w:sz w:val="22"/>
                <w:szCs w:val="22"/>
              </w:rPr>
              <w:t xml:space="preserve">. </w:t>
            </w:r>
            <w:r>
              <w:rPr>
                <w:b/>
                <w:sz w:val="22"/>
                <w:szCs w:val="22"/>
              </w:rPr>
              <w:t>«</w:t>
            </w:r>
            <w:r w:rsidRPr="001A0D53">
              <w:rPr>
                <w:b/>
                <w:sz w:val="22"/>
                <w:szCs w:val="22"/>
              </w:rPr>
              <w:t>Развитие системы отдыха и оздоровления детей</w:t>
            </w:r>
            <w:r>
              <w:rPr>
                <w:b/>
                <w:sz w:val="22"/>
                <w:szCs w:val="22"/>
              </w:rPr>
              <w:t>»</w:t>
            </w:r>
          </w:p>
        </w:tc>
      </w:tr>
      <w:tr w:rsidR="005E30C4" w:rsidRPr="00701BAB" w:rsidTr="0066079E">
        <w:tc>
          <w:tcPr>
            <w:tcW w:w="679" w:type="dxa"/>
          </w:tcPr>
          <w:p w:rsidR="005E30C4" w:rsidRDefault="0056502D" w:rsidP="00336E22">
            <w:pPr>
              <w:tabs>
                <w:tab w:val="left" w:pos="1814"/>
              </w:tabs>
              <w:rPr>
                <w:sz w:val="22"/>
                <w:szCs w:val="22"/>
              </w:rPr>
            </w:pPr>
            <w:r>
              <w:rPr>
                <w:sz w:val="22"/>
                <w:szCs w:val="22"/>
              </w:rPr>
              <w:t>2</w:t>
            </w:r>
            <w:r w:rsidR="005E30C4">
              <w:rPr>
                <w:sz w:val="22"/>
                <w:szCs w:val="22"/>
              </w:rPr>
              <w:t>.1</w:t>
            </w:r>
          </w:p>
        </w:tc>
        <w:tc>
          <w:tcPr>
            <w:tcW w:w="3357" w:type="dxa"/>
          </w:tcPr>
          <w:p w:rsidR="005E30C4" w:rsidRPr="0096277C" w:rsidRDefault="005E30C4" w:rsidP="00336E22">
            <w:pPr>
              <w:tabs>
                <w:tab w:val="left" w:pos="1814"/>
              </w:tabs>
              <w:rPr>
                <w:sz w:val="22"/>
                <w:szCs w:val="22"/>
              </w:rPr>
            </w:pPr>
            <w:r>
              <w:rPr>
                <w:i/>
                <w:sz w:val="22"/>
                <w:szCs w:val="22"/>
              </w:rPr>
              <w:t xml:space="preserve">Целевой показатель 1                </w:t>
            </w:r>
            <w:r w:rsidRPr="0096277C">
              <w:rPr>
                <w:sz w:val="22"/>
                <w:szCs w:val="22"/>
              </w:rPr>
              <w:t>Доля детей, охваченных отдыхом и оздоровлением, в общей численности детей в возрасте от 7 до 15 лет, подлежащих оздоровлению</w:t>
            </w:r>
          </w:p>
        </w:tc>
        <w:tc>
          <w:tcPr>
            <w:tcW w:w="1134" w:type="dxa"/>
          </w:tcPr>
          <w:p w:rsidR="005E30C4" w:rsidRPr="00197212" w:rsidRDefault="005E30C4" w:rsidP="00336E22">
            <w:pPr>
              <w:pStyle w:val="ConsPlusNormal"/>
              <w:shd w:val="clear" w:color="auto" w:fill="FFFFFF" w:themeFill="background1"/>
              <w:rPr>
                <w:rFonts w:ascii="Times New Roman" w:hAnsi="Times New Roman" w:cs="Times New Roman"/>
                <w:noProof/>
                <w:sz w:val="24"/>
                <w:szCs w:val="24"/>
              </w:rPr>
            </w:pPr>
            <w:r w:rsidRPr="00197212">
              <w:rPr>
                <w:rFonts w:ascii="Times New Roman" w:hAnsi="Times New Roman" w:cs="Times New Roman"/>
                <w:noProof/>
                <w:sz w:val="24"/>
                <w:szCs w:val="24"/>
              </w:rPr>
              <w:t>процент</w:t>
            </w:r>
          </w:p>
        </w:tc>
        <w:tc>
          <w:tcPr>
            <w:tcW w:w="5670" w:type="dxa"/>
          </w:tcPr>
          <w:p w:rsidR="005E30C4" w:rsidRPr="001C3249" w:rsidRDefault="005E30C4" w:rsidP="00336E22">
            <w:pPr>
              <w:pStyle w:val="ConsPlusNormal"/>
              <w:shd w:val="clear" w:color="auto" w:fill="FFFFFF" w:themeFill="background1"/>
              <w:rPr>
                <w:sz w:val="18"/>
                <w:szCs w:val="18"/>
              </w:rPr>
            </w:pPr>
            <w:r w:rsidRPr="001C3249">
              <w:rPr>
                <w:noProof/>
                <w:sz w:val="18"/>
                <w:szCs w:val="18"/>
              </w:rPr>
              <w:drawing>
                <wp:inline distT="0" distB="0" distL="0" distR="0" wp14:anchorId="28B49806" wp14:editId="3338ECB5">
                  <wp:extent cx="1543050" cy="495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495300"/>
                          </a:xfrm>
                          <a:prstGeom prst="rect">
                            <a:avLst/>
                          </a:prstGeom>
                          <a:noFill/>
                          <a:ln>
                            <a:noFill/>
                          </a:ln>
                        </pic:spPr>
                      </pic:pic>
                    </a:graphicData>
                  </a:graphic>
                </wp:inline>
              </w:drawing>
            </w:r>
          </w:p>
          <w:p w:rsidR="005E30C4" w:rsidRPr="001C3249" w:rsidRDefault="005E30C4" w:rsidP="00336E22">
            <w:pPr>
              <w:pStyle w:val="ConsPlusNormal"/>
              <w:shd w:val="clear" w:color="auto" w:fill="FFFFFF" w:themeFill="background1"/>
              <w:rPr>
                <w:rFonts w:ascii="Times New Roman" w:hAnsi="Times New Roman" w:cs="Times New Roman"/>
                <w:szCs w:val="22"/>
              </w:rPr>
            </w:pPr>
            <w:r w:rsidRPr="001C3249">
              <w:rPr>
                <w:rFonts w:ascii="Times New Roman" w:hAnsi="Times New Roman" w:cs="Times New Roman"/>
                <w:szCs w:val="22"/>
              </w:rPr>
              <w:t>где:</w:t>
            </w:r>
          </w:p>
          <w:p w:rsidR="005E30C4" w:rsidRPr="001C3249" w:rsidRDefault="005E30C4" w:rsidP="00336E22">
            <w:pPr>
              <w:pStyle w:val="ConsPlusNormal"/>
              <w:shd w:val="clear" w:color="auto" w:fill="FFFFFF" w:themeFill="background1"/>
              <w:rPr>
                <w:rFonts w:ascii="Times New Roman" w:hAnsi="Times New Roman" w:cs="Times New Roman"/>
                <w:szCs w:val="22"/>
              </w:rPr>
            </w:pPr>
            <w:proofErr w:type="spellStart"/>
            <w:r w:rsidRPr="001C3249">
              <w:rPr>
                <w:rFonts w:ascii="Times New Roman" w:hAnsi="Times New Roman" w:cs="Times New Roman"/>
                <w:szCs w:val="22"/>
              </w:rPr>
              <w:t>Дд</w:t>
            </w:r>
            <w:proofErr w:type="spellEnd"/>
            <w:r w:rsidRPr="001C3249">
              <w:rPr>
                <w:rFonts w:ascii="Times New Roman" w:hAnsi="Times New Roman" w:cs="Times New Roman"/>
                <w:szCs w:val="22"/>
              </w:rPr>
              <w:t xml:space="preserve"> </w:t>
            </w:r>
            <w:r>
              <w:rPr>
                <w:rFonts w:ascii="Times New Roman" w:hAnsi="Times New Roman" w:cs="Times New Roman"/>
                <w:szCs w:val="22"/>
              </w:rPr>
              <w:t>–</w:t>
            </w:r>
            <w:r w:rsidRPr="001C3249">
              <w:rPr>
                <w:rFonts w:ascii="Times New Roman" w:hAnsi="Times New Roman" w:cs="Times New Roman"/>
                <w:szCs w:val="22"/>
              </w:rPr>
              <w:t xml:space="preserve"> доля детей, охваченных отдыхом и оздоровлением, в общей численности детей в возрасте от 7 до 15 лет, подлежащих оздоровлению;</w:t>
            </w:r>
          </w:p>
          <w:p w:rsidR="005E30C4" w:rsidRPr="001C3249" w:rsidRDefault="005E30C4" w:rsidP="00336E22">
            <w:pPr>
              <w:pStyle w:val="ConsPlusNormal"/>
              <w:shd w:val="clear" w:color="auto" w:fill="FFFFFF" w:themeFill="background1"/>
              <w:rPr>
                <w:rFonts w:ascii="Times New Roman" w:hAnsi="Times New Roman" w:cs="Times New Roman"/>
                <w:szCs w:val="22"/>
              </w:rPr>
            </w:pPr>
            <w:proofErr w:type="spellStart"/>
            <w:r w:rsidRPr="001C3249">
              <w:rPr>
                <w:rFonts w:ascii="Times New Roman" w:hAnsi="Times New Roman" w:cs="Times New Roman"/>
                <w:szCs w:val="22"/>
              </w:rPr>
              <w:t>Чотд</w:t>
            </w:r>
            <w:proofErr w:type="spellEnd"/>
            <w:r w:rsidRPr="001C3249">
              <w:rPr>
                <w:rFonts w:ascii="Times New Roman" w:hAnsi="Times New Roman" w:cs="Times New Roman"/>
                <w:szCs w:val="22"/>
              </w:rPr>
              <w:t xml:space="preserve"> </w:t>
            </w:r>
            <w:r>
              <w:rPr>
                <w:rFonts w:ascii="Times New Roman" w:hAnsi="Times New Roman" w:cs="Times New Roman"/>
                <w:szCs w:val="22"/>
              </w:rPr>
              <w:t>–</w:t>
            </w:r>
            <w:r w:rsidRPr="001C3249">
              <w:rPr>
                <w:rFonts w:ascii="Times New Roman" w:hAnsi="Times New Roman" w:cs="Times New Roman"/>
                <w:szCs w:val="22"/>
              </w:rPr>
              <w:t xml:space="preserve"> численность детей, охваченных отдыхом и оздоровлением в текущем году;</w:t>
            </w:r>
          </w:p>
          <w:p w:rsidR="005E30C4" w:rsidRPr="001C3249" w:rsidRDefault="005E30C4" w:rsidP="00336E22">
            <w:pPr>
              <w:pStyle w:val="ConsPlusNormal"/>
              <w:shd w:val="clear" w:color="auto" w:fill="FFFFFF" w:themeFill="background1"/>
              <w:rPr>
                <w:rFonts w:ascii="Times New Roman" w:hAnsi="Times New Roman" w:cs="Times New Roman"/>
                <w:szCs w:val="22"/>
              </w:rPr>
            </w:pPr>
            <w:proofErr w:type="spellStart"/>
            <w:r w:rsidRPr="001C3249">
              <w:rPr>
                <w:rFonts w:ascii="Times New Roman" w:hAnsi="Times New Roman" w:cs="Times New Roman"/>
                <w:szCs w:val="22"/>
              </w:rPr>
              <w:t>Чобщ</w:t>
            </w:r>
            <w:proofErr w:type="spellEnd"/>
            <w:r w:rsidRPr="001C3249">
              <w:rPr>
                <w:rFonts w:ascii="Times New Roman" w:hAnsi="Times New Roman" w:cs="Times New Roman"/>
                <w:szCs w:val="22"/>
              </w:rPr>
              <w:t xml:space="preserve"> </w:t>
            </w:r>
            <w:r>
              <w:rPr>
                <w:rFonts w:ascii="Times New Roman" w:hAnsi="Times New Roman" w:cs="Times New Roman"/>
                <w:szCs w:val="22"/>
              </w:rPr>
              <w:t>–</w:t>
            </w:r>
            <w:r w:rsidRPr="001C3249">
              <w:rPr>
                <w:rFonts w:ascii="Times New Roman" w:hAnsi="Times New Roman" w:cs="Times New Roman"/>
                <w:szCs w:val="22"/>
              </w:rPr>
              <w:t xml:space="preserve">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p w:rsidR="005E30C4" w:rsidRDefault="005E30C4" w:rsidP="00336E22">
            <w:pPr>
              <w:tabs>
                <w:tab w:val="left" w:pos="1814"/>
              </w:tabs>
              <w:rPr>
                <w:sz w:val="22"/>
                <w:szCs w:val="22"/>
              </w:rPr>
            </w:pPr>
          </w:p>
        </w:tc>
        <w:tc>
          <w:tcPr>
            <w:tcW w:w="3402" w:type="dxa"/>
          </w:tcPr>
          <w:p w:rsidR="005E30C4" w:rsidRPr="00B568E5" w:rsidRDefault="005E30C4" w:rsidP="00336E22">
            <w:pPr>
              <w:tabs>
                <w:tab w:val="left" w:pos="1814"/>
              </w:tabs>
              <w:jc w:val="center"/>
              <w:rPr>
                <w:sz w:val="22"/>
                <w:szCs w:val="22"/>
              </w:rPr>
            </w:pPr>
            <w:r w:rsidRPr="00B568E5">
              <w:rPr>
                <w:sz w:val="22"/>
                <w:szCs w:val="22"/>
              </w:rPr>
              <w:t>Источником значений показателя является отчетность Управления образования Администрации городского округа Домодедово Московской области</w:t>
            </w:r>
          </w:p>
        </w:tc>
        <w:tc>
          <w:tcPr>
            <w:tcW w:w="1701" w:type="dxa"/>
          </w:tcPr>
          <w:p w:rsidR="005E30C4" w:rsidRDefault="005E30C4" w:rsidP="00336E22">
            <w:pPr>
              <w:tabs>
                <w:tab w:val="left" w:pos="1814"/>
              </w:tabs>
              <w:rPr>
                <w:sz w:val="22"/>
                <w:szCs w:val="22"/>
              </w:rPr>
            </w:pPr>
            <w:r>
              <w:rPr>
                <w:sz w:val="22"/>
                <w:szCs w:val="22"/>
              </w:rPr>
              <w:t>Квартал</w:t>
            </w:r>
          </w:p>
        </w:tc>
      </w:tr>
      <w:tr w:rsidR="005E30C4" w:rsidRPr="00701BAB" w:rsidTr="0066079E">
        <w:tc>
          <w:tcPr>
            <w:tcW w:w="679" w:type="dxa"/>
          </w:tcPr>
          <w:p w:rsidR="005E30C4" w:rsidRDefault="0056502D" w:rsidP="00336E22">
            <w:pPr>
              <w:tabs>
                <w:tab w:val="left" w:pos="1814"/>
              </w:tabs>
              <w:rPr>
                <w:sz w:val="22"/>
                <w:szCs w:val="22"/>
              </w:rPr>
            </w:pPr>
            <w:r>
              <w:rPr>
                <w:sz w:val="22"/>
                <w:szCs w:val="22"/>
              </w:rPr>
              <w:t>2</w:t>
            </w:r>
            <w:r w:rsidR="005E30C4">
              <w:rPr>
                <w:sz w:val="22"/>
                <w:szCs w:val="22"/>
              </w:rPr>
              <w:t>.2</w:t>
            </w:r>
          </w:p>
        </w:tc>
        <w:tc>
          <w:tcPr>
            <w:tcW w:w="3357" w:type="dxa"/>
          </w:tcPr>
          <w:p w:rsidR="005E30C4" w:rsidRPr="00175956" w:rsidRDefault="005E30C4" w:rsidP="00336E22">
            <w:pPr>
              <w:tabs>
                <w:tab w:val="left" w:pos="1814"/>
              </w:tabs>
              <w:rPr>
                <w:sz w:val="22"/>
                <w:szCs w:val="22"/>
              </w:rPr>
            </w:pPr>
            <w:r>
              <w:rPr>
                <w:i/>
                <w:sz w:val="22"/>
                <w:szCs w:val="22"/>
              </w:rPr>
              <w:t xml:space="preserve">Целевой показатель 2                   </w:t>
            </w:r>
            <w:r w:rsidRPr="00175956">
              <w:rPr>
                <w:sz w:val="22"/>
                <w:szCs w:val="22"/>
              </w:rPr>
              <w:t xml:space="preserve">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w:t>
            </w:r>
            <w:r w:rsidRPr="00175956">
              <w:rPr>
                <w:sz w:val="22"/>
                <w:szCs w:val="22"/>
              </w:rPr>
              <w:lastRenderedPageBreak/>
              <w:t>жизненной ситуации, подлежащих оздоровлению</w:t>
            </w:r>
          </w:p>
        </w:tc>
        <w:tc>
          <w:tcPr>
            <w:tcW w:w="1134" w:type="dxa"/>
          </w:tcPr>
          <w:p w:rsidR="005E30C4" w:rsidRDefault="005E30C4" w:rsidP="00336E22">
            <w:pPr>
              <w:pStyle w:val="ConsPlusNormal"/>
              <w:shd w:val="clear" w:color="auto" w:fill="FFFFFF" w:themeFill="background1"/>
              <w:rPr>
                <w:noProof/>
                <w:sz w:val="20"/>
              </w:rPr>
            </w:pPr>
            <w:r w:rsidRPr="00197212">
              <w:rPr>
                <w:rFonts w:ascii="Times New Roman" w:hAnsi="Times New Roman" w:cs="Times New Roman"/>
                <w:noProof/>
                <w:sz w:val="24"/>
                <w:szCs w:val="24"/>
              </w:rPr>
              <w:lastRenderedPageBreak/>
              <w:t>процент</w:t>
            </w:r>
          </w:p>
        </w:tc>
        <w:tc>
          <w:tcPr>
            <w:tcW w:w="5670" w:type="dxa"/>
          </w:tcPr>
          <w:p w:rsidR="005E30C4" w:rsidRPr="00F751FC" w:rsidRDefault="005E30C4" w:rsidP="00336E22">
            <w:pPr>
              <w:pStyle w:val="ConsPlusNormal"/>
              <w:shd w:val="clear" w:color="auto" w:fill="FFFFFF" w:themeFill="background1"/>
              <w:rPr>
                <w:sz w:val="20"/>
              </w:rPr>
            </w:pPr>
            <w:r>
              <w:rPr>
                <w:noProof/>
                <w:sz w:val="20"/>
              </w:rPr>
              <w:drawing>
                <wp:inline distT="0" distB="0" distL="0" distR="0" wp14:anchorId="29DDAB68" wp14:editId="38056B7B">
                  <wp:extent cx="2043430" cy="49276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3430" cy="492760"/>
                          </a:xfrm>
                          <a:prstGeom prst="rect">
                            <a:avLst/>
                          </a:prstGeom>
                          <a:noFill/>
                          <a:ln>
                            <a:noFill/>
                          </a:ln>
                        </pic:spPr>
                      </pic:pic>
                    </a:graphicData>
                  </a:graphic>
                </wp:inline>
              </w:drawing>
            </w:r>
          </w:p>
          <w:p w:rsidR="005E30C4" w:rsidRPr="00175956" w:rsidRDefault="005E30C4" w:rsidP="00336E22">
            <w:pPr>
              <w:pStyle w:val="ConsPlusNormal"/>
              <w:shd w:val="clear" w:color="auto" w:fill="FFFFFF" w:themeFill="background1"/>
              <w:rPr>
                <w:rFonts w:ascii="Times New Roman" w:hAnsi="Times New Roman" w:cs="Times New Roman"/>
                <w:szCs w:val="22"/>
              </w:rPr>
            </w:pPr>
            <w:r w:rsidRPr="00175956">
              <w:rPr>
                <w:rFonts w:ascii="Times New Roman" w:hAnsi="Times New Roman" w:cs="Times New Roman"/>
                <w:szCs w:val="22"/>
              </w:rPr>
              <w:t>где:</w:t>
            </w:r>
          </w:p>
          <w:p w:rsidR="005E30C4" w:rsidRPr="00175956" w:rsidRDefault="005E30C4" w:rsidP="00336E22">
            <w:pPr>
              <w:pStyle w:val="ConsPlusNormal"/>
              <w:shd w:val="clear" w:color="auto" w:fill="FFFFFF" w:themeFill="background1"/>
              <w:rPr>
                <w:rFonts w:ascii="Times New Roman" w:hAnsi="Times New Roman" w:cs="Times New Roman"/>
                <w:szCs w:val="22"/>
              </w:rPr>
            </w:pPr>
            <w:proofErr w:type="spellStart"/>
            <w:r w:rsidRPr="00175956">
              <w:rPr>
                <w:rFonts w:ascii="Times New Roman" w:hAnsi="Times New Roman" w:cs="Times New Roman"/>
                <w:szCs w:val="22"/>
              </w:rPr>
              <w:t>Ддтжс</w:t>
            </w:r>
            <w:proofErr w:type="spellEnd"/>
            <w:r w:rsidRPr="00175956">
              <w:rPr>
                <w:rFonts w:ascii="Times New Roman" w:hAnsi="Times New Roman" w:cs="Times New Roman"/>
                <w:szCs w:val="22"/>
              </w:rPr>
              <w:t xml:space="preserve"> </w:t>
            </w:r>
            <w:r>
              <w:rPr>
                <w:rFonts w:ascii="Times New Roman" w:hAnsi="Times New Roman" w:cs="Times New Roman"/>
                <w:szCs w:val="22"/>
              </w:rPr>
              <w:t>–</w:t>
            </w:r>
            <w:r w:rsidRPr="00175956">
              <w:rPr>
                <w:rFonts w:ascii="Times New Roman" w:hAnsi="Times New Roman" w:cs="Times New Roman"/>
                <w:szCs w:val="22"/>
              </w:rPr>
              <w:t xml:space="preserve"> доля детей, находящихся в трудной жизненной ситуации, охваченных отдыхом и оздоровлением, в общей численности детей в возрасте от 7 до 15 лет, находящихся </w:t>
            </w:r>
            <w:r w:rsidRPr="00175956">
              <w:rPr>
                <w:rFonts w:ascii="Times New Roman" w:hAnsi="Times New Roman" w:cs="Times New Roman"/>
                <w:szCs w:val="22"/>
              </w:rPr>
              <w:lastRenderedPageBreak/>
              <w:t>в трудной жизненной ситуации, подлежащих оздоровлению;</w:t>
            </w:r>
          </w:p>
          <w:p w:rsidR="005E30C4" w:rsidRPr="00175956" w:rsidRDefault="005E30C4" w:rsidP="00336E22">
            <w:pPr>
              <w:pStyle w:val="ConsPlusNormal"/>
              <w:shd w:val="clear" w:color="auto" w:fill="FFFFFF" w:themeFill="background1"/>
              <w:rPr>
                <w:rFonts w:ascii="Times New Roman" w:hAnsi="Times New Roman" w:cs="Times New Roman"/>
                <w:szCs w:val="22"/>
              </w:rPr>
            </w:pPr>
            <w:proofErr w:type="spellStart"/>
            <w:r w:rsidRPr="00175956">
              <w:rPr>
                <w:rFonts w:ascii="Times New Roman" w:hAnsi="Times New Roman" w:cs="Times New Roman"/>
                <w:szCs w:val="22"/>
              </w:rPr>
              <w:t>Чотдтжс</w:t>
            </w:r>
            <w:proofErr w:type="spellEnd"/>
            <w:r w:rsidRPr="00175956">
              <w:rPr>
                <w:rFonts w:ascii="Times New Roman" w:hAnsi="Times New Roman" w:cs="Times New Roman"/>
                <w:szCs w:val="22"/>
              </w:rPr>
              <w:t xml:space="preserve"> </w:t>
            </w:r>
            <w:r>
              <w:rPr>
                <w:rFonts w:ascii="Times New Roman" w:hAnsi="Times New Roman" w:cs="Times New Roman"/>
                <w:szCs w:val="22"/>
              </w:rPr>
              <w:t>–</w:t>
            </w:r>
            <w:r w:rsidRPr="00175956">
              <w:rPr>
                <w:rFonts w:ascii="Times New Roman" w:hAnsi="Times New Roman" w:cs="Times New Roman"/>
                <w:szCs w:val="22"/>
              </w:rPr>
              <w:t xml:space="preserve"> численность детей, находящихся в трудной жизненной ситуации, охваченных отдыхом и оздоровлением;</w:t>
            </w:r>
          </w:p>
          <w:p w:rsidR="005E30C4" w:rsidRPr="00175956" w:rsidRDefault="005E30C4" w:rsidP="00336E22">
            <w:pPr>
              <w:pStyle w:val="ConsPlusNormal"/>
              <w:shd w:val="clear" w:color="auto" w:fill="FFFFFF" w:themeFill="background1"/>
              <w:rPr>
                <w:rFonts w:ascii="Times New Roman" w:hAnsi="Times New Roman" w:cs="Times New Roman"/>
                <w:szCs w:val="22"/>
              </w:rPr>
            </w:pPr>
            <w:proofErr w:type="spellStart"/>
            <w:r w:rsidRPr="00175956">
              <w:rPr>
                <w:rFonts w:ascii="Times New Roman" w:hAnsi="Times New Roman" w:cs="Times New Roman"/>
                <w:szCs w:val="22"/>
              </w:rPr>
              <w:t>Чобщ</w:t>
            </w:r>
            <w:proofErr w:type="spellEnd"/>
            <w:r w:rsidRPr="00175956">
              <w:rPr>
                <w:rFonts w:ascii="Times New Roman" w:hAnsi="Times New Roman" w:cs="Times New Roman"/>
                <w:szCs w:val="22"/>
              </w:rPr>
              <w:t xml:space="preserve"> </w:t>
            </w:r>
            <w:r>
              <w:rPr>
                <w:rFonts w:ascii="Times New Roman" w:hAnsi="Times New Roman" w:cs="Times New Roman"/>
                <w:szCs w:val="22"/>
              </w:rPr>
              <w:t>–</w:t>
            </w:r>
            <w:r w:rsidRPr="00175956">
              <w:rPr>
                <w:rFonts w:ascii="Times New Roman" w:hAnsi="Times New Roman" w:cs="Times New Roman"/>
                <w:szCs w:val="22"/>
              </w:rPr>
              <w:t xml:space="preserve">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tc>
        <w:tc>
          <w:tcPr>
            <w:tcW w:w="3402" w:type="dxa"/>
          </w:tcPr>
          <w:p w:rsidR="005E30C4" w:rsidRPr="00B568E5" w:rsidRDefault="005E30C4" w:rsidP="00336E22">
            <w:pPr>
              <w:tabs>
                <w:tab w:val="left" w:pos="1814"/>
              </w:tabs>
              <w:jc w:val="center"/>
              <w:rPr>
                <w:sz w:val="22"/>
                <w:szCs w:val="22"/>
              </w:rPr>
            </w:pPr>
            <w:r w:rsidRPr="00B568E5">
              <w:rPr>
                <w:sz w:val="22"/>
                <w:szCs w:val="22"/>
              </w:rPr>
              <w:lastRenderedPageBreak/>
              <w:t>Источником значений показателя является отчетность Управления образования Администрации городского округа Домодедово Московской области</w:t>
            </w:r>
          </w:p>
        </w:tc>
        <w:tc>
          <w:tcPr>
            <w:tcW w:w="1701" w:type="dxa"/>
          </w:tcPr>
          <w:p w:rsidR="005E30C4" w:rsidRDefault="005E30C4" w:rsidP="00336E22">
            <w:pPr>
              <w:tabs>
                <w:tab w:val="left" w:pos="1814"/>
              </w:tabs>
              <w:rPr>
                <w:sz w:val="22"/>
                <w:szCs w:val="22"/>
              </w:rPr>
            </w:pPr>
            <w:r>
              <w:rPr>
                <w:sz w:val="22"/>
                <w:szCs w:val="22"/>
              </w:rPr>
              <w:t>Квартал</w:t>
            </w:r>
          </w:p>
        </w:tc>
      </w:tr>
      <w:tr w:rsidR="005E30C4" w:rsidRPr="00701BAB" w:rsidTr="00336E22">
        <w:tc>
          <w:tcPr>
            <w:tcW w:w="679" w:type="dxa"/>
          </w:tcPr>
          <w:p w:rsidR="005E30C4" w:rsidRPr="001B4B62" w:rsidRDefault="0056502D" w:rsidP="00336E22">
            <w:pPr>
              <w:tabs>
                <w:tab w:val="left" w:pos="1814"/>
              </w:tabs>
              <w:rPr>
                <w:sz w:val="22"/>
                <w:szCs w:val="22"/>
              </w:rPr>
            </w:pPr>
            <w:r>
              <w:rPr>
                <w:sz w:val="22"/>
                <w:szCs w:val="22"/>
              </w:rPr>
              <w:lastRenderedPageBreak/>
              <w:t>3</w:t>
            </w:r>
          </w:p>
        </w:tc>
        <w:tc>
          <w:tcPr>
            <w:tcW w:w="15264" w:type="dxa"/>
            <w:gridSpan w:val="5"/>
          </w:tcPr>
          <w:p w:rsidR="005E30C4" w:rsidRPr="00973B2D" w:rsidRDefault="005E30C4" w:rsidP="00336E22">
            <w:pPr>
              <w:tabs>
                <w:tab w:val="left" w:pos="1814"/>
              </w:tabs>
              <w:rPr>
                <w:b/>
                <w:sz w:val="22"/>
                <w:szCs w:val="22"/>
              </w:rPr>
            </w:pPr>
            <w:r>
              <w:rPr>
                <w:b/>
                <w:sz w:val="22"/>
                <w:szCs w:val="22"/>
              </w:rPr>
              <w:t xml:space="preserve">Подпрограмма </w:t>
            </w:r>
            <w:r w:rsidR="0056502D">
              <w:rPr>
                <w:b/>
                <w:sz w:val="22"/>
                <w:szCs w:val="22"/>
                <w:lang w:val="en-US"/>
              </w:rPr>
              <w:t>IV</w:t>
            </w:r>
            <w:r>
              <w:rPr>
                <w:b/>
                <w:sz w:val="22"/>
                <w:szCs w:val="22"/>
              </w:rPr>
              <w:t>. «</w:t>
            </w:r>
            <w:r w:rsidR="0056502D">
              <w:rPr>
                <w:b/>
                <w:sz w:val="22"/>
                <w:szCs w:val="22"/>
              </w:rPr>
              <w:t xml:space="preserve"> Содействие занятости населения, р</w:t>
            </w:r>
            <w:r>
              <w:rPr>
                <w:b/>
                <w:sz w:val="22"/>
                <w:szCs w:val="22"/>
              </w:rPr>
              <w:t>азвитие трудовых ресурсов и охраны труда»</w:t>
            </w:r>
          </w:p>
        </w:tc>
      </w:tr>
      <w:tr w:rsidR="005E30C4" w:rsidRPr="00701BAB" w:rsidTr="0066079E">
        <w:trPr>
          <w:trHeight w:val="3345"/>
        </w:trPr>
        <w:tc>
          <w:tcPr>
            <w:tcW w:w="679" w:type="dxa"/>
          </w:tcPr>
          <w:p w:rsidR="005E30C4" w:rsidRDefault="00C722E5" w:rsidP="00336E22">
            <w:pPr>
              <w:tabs>
                <w:tab w:val="left" w:pos="1814"/>
              </w:tabs>
              <w:rPr>
                <w:sz w:val="22"/>
                <w:szCs w:val="22"/>
              </w:rPr>
            </w:pPr>
            <w:r>
              <w:rPr>
                <w:sz w:val="22"/>
                <w:szCs w:val="22"/>
              </w:rPr>
              <w:t>3</w:t>
            </w:r>
            <w:r w:rsidR="005E30C4">
              <w:rPr>
                <w:sz w:val="22"/>
                <w:szCs w:val="22"/>
              </w:rPr>
              <w:t>.1</w:t>
            </w:r>
          </w:p>
        </w:tc>
        <w:tc>
          <w:tcPr>
            <w:tcW w:w="3357" w:type="dxa"/>
          </w:tcPr>
          <w:p w:rsidR="005E30C4" w:rsidRPr="00193BB4" w:rsidRDefault="005E30C4" w:rsidP="00336E22">
            <w:pPr>
              <w:tabs>
                <w:tab w:val="left" w:pos="1814"/>
              </w:tabs>
              <w:rPr>
                <w:sz w:val="22"/>
                <w:szCs w:val="22"/>
              </w:rPr>
            </w:pPr>
            <w:r>
              <w:rPr>
                <w:i/>
                <w:sz w:val="22"/>
                <w:szCs w:val="22"/>
              </w:rPr>
              <w:t xml:space="preserve">Целевой показатель 1               </w:t>
            </w:r>
            <w:r w:rsidRPr="002D2EC7">
              <w:rPr>
                <w:sz w:val="22"/>
                <w:szCs w:val="22"/>
              </w:rPr>
              <w:t>Число пострадавших в результате несчастных случаев со смертельным исходом</w:t>
            </w:r>
            <w:r w:rsidR="001B4F3C">
              <w:rPr>
                <w:sz w:val="22"/>
                <w:szCs w:val="22"/>
              </w:rPr>
              <w:t>,</w:t>
            </w:r>
            <w:r w:rsidRPr="002D2EC7">
              <w:rPr>
                <w:sz w:val="22"/>
                <w:szCs w:val="22"/>
              </w:rPr>
              <w:t xml:space="preserve"> связанных с производством, в расчете на 1000 работающих (организаций, занятых в экономике муниципального образования)</w:t>
            </w:r>
          </w:p>
        </w:tc>
        <w:tc>
          <w:tcPr>
            <w:tcW w:w="1134" w:type="dxa"/>
          </w:tcPr>
          <w:p w:rsidR="005E30C4" w:rsidRPr="00A504ED" w:rsidRDefault="005E30C4" w:rsidP="00336E22">
            <w:pPr>
              <w:shd w:val="clear" w:color="auto" w:fill="FFFFFF" w:themeFill="background1"/>
              <w:tabs>
                <w:tab w:val="left" w:pos="1814"/>
              </w:tabs>
              <w:rPr>
                <w:sz w:val="22"/>
                <w:szCs w:val="22"/>
              </w:rPr>
            </w:pPr>
            <w:r w:rsidRPr="00A504ED">
              <w:rPr>
                <w:sz w:val="22"/>
                <w:szCs w:val="22"/>
              </w:rPr>
              <w:t>промилле</w:t>
            </w:r>
          </w:p>
        </w:tc>
        <w:tc>
          <w:tcPr>
            <w:tcW w:w="5670" w:type="dxa"/>
          </w:tcPr>
          <w:p w:rsidR="005E30C4" w:rsidRPr="00803813" w:rsidRDefault="005E30C4" w:rsidP="00336E22">
            <w:pPr>
              <w:shd w:val="clear" w:color="auto" w:fill="FFFFFF" w:themeFill="background1"/>
              <w:tabs>
                <w:tab w:val="left" w:pos="1814"/>
              </w:tabs>
              <w:rPr>
                <w:sz w:val="22"/>
                <w:szCs w:val="22"/>
              </w:rPr>
            </w:pPr>
            <w:r>
              <w:t xml:space="preserve">                        </w:t>
            </w:r>
            <w:proofErr w:type="spellStart"/>
            <w:r w:rsidRPr="00803813">
              <w:rPr>
                <w:sz w:val="22"/>
                <w:szCs w:val="22"/>
              </w:rPr>
              <w:t>Кчсм</w:t>
            </w:r>
            <w:proofErr w:type="spellEnd"/>
            <w:r w:rsidRPr="00803813">
              <w:rPr>
                <w:sz w:val="22"/>
                <w:szCs w:val="22"/>
              </w:rPr>
              <w:t xml:space="preserve"> = Ксм / </w:t>
            </w:r>
            <w:proofErr w:type="spellStart"/>
            <w:r w:rsidRPr="00803813">
              <w:rPr>
                <w:sz w:val="22"/>
                <w:szCs w:val="22"/>
              </w:rPr>
              <w:t>Ксп</w:t>
            </w:r>
            <w:proofErr w:type="spellEnd"/>
            <w:r w:rsidRPr="00803813">
              <w:rPr>
                <w:sz w:val="22"/>
                <w:szCs w:val="22"/>
              </w:rPr>
              <w:t xml:space="preserve"> x 1000, где:</w:t>
            </w:r>
          </w:p>
          <w:p w:rsidR="005E30C4" w:rsidRPr="00803813" w:rsidRDefault="005E30C4" w:rsidP="00336E22">
            <w:pPr>
              <w:shd w:val="clear" w:color="auto" w:fill="FFFFFF" w:themeFill="background1"/>
              <w:tabs>
                <w:tab w:val="left" w:pos="1814"/>
              </w:tabs>
              <w:jc w:val="both"/>
              <w:rPr>
                <w:sz w:val="22"/>
                <w:szCs w:val="22"/>
              </w:rPr>
            </w:pPr>
            <w:proofErr w:type="spellStart"/>
            <w:r w:rsidRPr="00803813">
              <w:rPr>
                <w:sz w:val="22"/>
                <w:szCs w:val="22"/>
              </w:rPr>
              <w:t>Кчсм</w:t>
            </w:r>
            <w:proofErr w:type="spellEnd"/>
            <w:r w:rsidRPr="00803813">
              <w:rPr>
                <w:sz w:val="22"/>
                <w:szCs w:val="22"/>
              </w:rPr>
              <w:t xml:space="preserve"> - коэффициент частоты случаев смертельного травматизма;</w:t>
            </w:r>
          </w:p>
          <w:p w:rsidR="005E30C4" w:rsidRPr="00AE36EF" w:rsidRDefault="005E30C4" w:rsidP="00336E22">
            <w:pPr>
              <w:tabs>
                <w:tab w:val="left" w:pos="1814"/>
              </w:tabs>
              <w:rPr>
                <w:sz w:val="22"/>
                <w:szCs w:val="22"/>
              </w:rPr>
            </w:pPr>
            <w:r>
              <w:rPr>
                <w:sz w:val="22"/>
                <w:szCs w:val="22"/>
              </w:rPr>
              <w:t>Ксм -</w:t>
            </w:r>
            <w:r w:rsidRPr="00336713">
              <w:rPr>
                <w:sz w:val="18"/>
                <w:szCs w:val="18"/>
              </w:rPr>
              <w:t xml:space="preserve"> </w:t>
            </w:r>
            <w:r w:rsidRPr="00AE36EF">
              <w:rPr>
                <w:sz w:val="22"/>
                <w:szCs w:val="22"/>
              </w:rPr>
              <w:t>количество пострадавших со смертельным исходом связанных с производством;</w:t>
            </w:r>
          </w:p>
          <w:p w:rsidR="005E30C4" w:rsidRDefault="005E30C4" w:rsidP="00336E22">
            <w:pPr>
              <w:tabs>
                <w:tab w:val="left" w:pos="1814"/>
              </w:tabs>
              <w:jc w:val="both"/>
              <w:rPr>
                <w:sz w:val="22"/>
                <w:szCs w:val="22"/>
              </w:rPr>
            </w:pPr>
            <w:proofErr w:type="spellStart"/>
            <w:r>
              <w:rPr>
                <w:sz w:val="22"/>
                <w:szCs w:val="22"/>
              </w:rPr>
              <w:t>Ксп</w:t>
            </w:r>
            <w:proofErr w:type="spellEnd"/>
            <w:r>
              <w:rPr>
                <w:sz w:val="22"/>
                <w:szCs w:val="22"/>
              </w:rPr>
              <w:t xml:space="preserve"> – число работников, занятых в экономике муниципального образования.</w:t>
            </w:r>
          </w:p>
          <w:p w:rsidR="005E30C4" w:rsidRDefault="005E30C4" w:rsidP="00336E22">
            <w:pPr>
              <w:tabs>
                <w:tab w:val="left" w:pos="1814"/>
              </w:tabs>
              <w:jc w:val="both"/>
              <w:rPr>
                <w:sz w:val="22"/>
                <w:szCs w:val="22"/>
              </w:rPr>
            </w:pPr>
          </w:p>
        </w:tc>
        <w:tc>
          <w:tcPr>
            <w:tcW w:w="3402" w:type="dxa"/>
          </w:tcPr>
          <w:p w:rsidR="005E30C4" w:rsidRPr="001611A7" w:rsidRDefault="005E30C4" w:rsidP="00336E22">
            <w:pPr>
              <w:tabs>
                <w:tab w:val="left" w:pos="1814"/>
              </w:tabs>
              <w:jc w:val="center"/>
              <w:rPr>
                <w:sz w:val="24"/>
                <w:szCs w:val="24"/>
              </w:rPr>
            </w:pPr>
            <w:r w:rsidRPr="001611A7">
              <w:rPr>
                <w:sz w:val="24"/>
                <w:szCs w:val="24"/>
              </w:rPr>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Default="005E30C4" w:rsidP="00336E22">
            <w:pPr>
              <w:tabs>
                <w:tab w:val="left" w:pos="1814"/>
              </w:tabs>
              <w:rPr>
                <w:sz w:val="22"/>
                <w:szCs w:val="22"/>
              </w:rPr>
            </w:pPr>
            <w:r>
              <w:rPr>
                <w:sz w:val="22"/>
                <w:szCs w:val="22"/>
              </w:rPr>
              <w:t>Квартал</w:t>
            </w:r>
          </w:p>
        </w:tc>
      </w:tr>
      <w:tr w:rsidR="005E30C4" w:rsidRPr="00701BAB" w:rsidTr="00336E22">
        <w:tc>
          <w:tcPr>
            <w:tcW w:w="679" w:type="dxa"/>
          </w:tcPr>
          <w:p w:rsidR="005E30C4" w:rsidRPr="00CC4470" w:rsidRDefault="00C722E5" w:rsidP="00336E22">
            <w:pPr>
              <w:tabs>
                <w:tab w:val="left" w:pos="1814"/>
              </w:tabs>
              <w:rPr>
                <w:sz w:val="22"/>
                <w:szCs w:val="22"/>
              </w:rPr>
            </w:pPr>
            <w:r>
              <w:rPr>
                <w:sz w:val="22"/>
                <w:szCs w:val="22"/>
              </w:rPr>
              <w:t>4</w:t>
            </w:r>
          </w:p>
        </w:tc>
        <w:tc>
          <w:tcPr>
            <w:tcW w:w="15264" w:type="dxa"/>
            <w:gridSpan w:val="5"/>
          </w:tcPr>
          <w:p w:rsidR="005E30C4" w:rsidRPr="00CB1904" w:rsidRDefault="005E30C4" w:rsidP="00336E22">
            <w:pPr>
              <w:tabs>
                <w:tab w:val="left" w:pos="1814"/>
              </w:tabs>
              <w:ind w:left="43"/>
              <w:rPr>
                <w:b/>
                <w:sz w:val="22"/>
                <w:szCs w:val="22"/>
              </w:rPr>
            </w:pPr>
            <w:r>
              <w:rPr>
                <w:b/>
                <w:sz w:val="22"/>
                <w:szCs w:val="22"/>
              </w:rPr>
              <w:t xml:space="preserve">Подпрограмма </w:t>
            </w:r>
            <w:r w:rsidR="009F4CA4">
              <w:rPr>
                <w:b/>
                <w:sz w:val="22"/>
                <w:szCs w:val="22"/>
                <w:lang w:val="en-US"/>
              </w:rPr>
              <w:t>VI</w:t>
            </w:r>
            <w:r>
              <w:rPr>
                <w:b/>
                <w:sz w:val="22"/>
                <w:szCs w:val="22"/>
              </w:rPr>
              <w:t>. «Развитие и поддержка социально ориентированных некоммерческих организаций»</w:t>
            </w:r>
          </w:p>
        </w:tc>
      </w:tr>
      <w:tr w:rsidR="005E30C4" w:rsidRPr="00701BAB" w:rsidTr="0066079E">
        <w:tc>
          <w:tcPr>
            <w:tcW w:w="679" w:type="dxa"/>
          </w:tcPr>
          <w:p w:rsidR="005E30C4" w:rsidRDefault="00C722E5" w:rsidP="00336E22">
            <w:pPr>
              <w:tabs>
                <w:tab w:val="left" w:pos="1814"/>
              </w:tabs>
              <w:rPr>
                <w:sz w:val="22"/>
                <w:szCs w:val="22"/>
              </w:rPr>
            </w:pPr>
            <w:r>
              <w:rPr>
                <w:sz w:val="22"/>
                <w:szCs w:val="22"/>
              </w:rPr>
              <w:lastRenderedPageBreak/>
              <w:t>4</w:t>
            </w:r>
            <w:r w:rsidR="005E30C4">
              <w:rPr>
                <w:sz w:val="22"/>
                <w:szCs w:val="22"/>
              </w:rPr>
              <w:t>.1</w:t>
            </w:r>
          </w:p>
        </w:tc>
        <w:tc>
          <w:tcPr>
            <w:tcW w:w="3357" w:type="dxa"/>
          </w:tcPr>
          <w:p w:rsidR="005E30C4" w:rsidRPr="003F3C55" w:rsidRDefault="005E30C4" w:rsidP="00336E22">
            <w:pPr>
              <w:tabs>
                <w:tab w:val="left" w:pos="1814"/>
              </w:tabs>
              <w:rPr>
                <w:sz w:val="22"/>
                <w:szCs w:val="22"/>
              </w:rPr>
            </w:pPr>
            <w:r>
              <w:rPr>
                <w:i/>
                <w:sz w:val="22"/>
                <w:szCs w:val="22"/>
              </w:rPr>
              <w:t xml:space="preserve">Целевой показатель 1               </w:t>
            </w:r>
            <w:r w:rsidRPr="003F3C55">
              <w:rPr>
                <w:sz w:val="22"/>
                <w:szCs w:val="22"/>
              </w:rPr>
              <w:t>Количество СО НКО, которым оказана поддержка органами местного самоуправления всего</w:t>
            </w:r>
          </w:p>
        </w:tc>
        <w:tc>
          <w:tcPr>
            <w:tcW w:w="1134" w:type="dxa"/>
          </w:tcPr>
          <w:p w:rsidR="005E30C4" w:rsidRPr="003F3C55" w:rsidRDefault="005E30C4" w:rsidP="00336E22">
            <w:pPr>
              <w:shd w:val="clear" w:color="auto" w:fill="FFFFFF" w:themeFill="background1"/>
              <w:tabs>
                <w:tab w:val="left" w:pos="1814"/>
              </w:tabs>
              <w:rPr>
                <w:sz w:val="22"/>
                <w:szCs w:val="22"/>
              </w:rPr>
            </w:pPr>
            <w:r>
              <w:rPr>
                <w:sz w:val="22"/>
                <w:szCs w:val="22"/>
              </w:rPr>
              <w:t>единиц</w:t>
            </w:r>
          </w:p>
        </w:tc>
        <w:tc>
          <w:tcPr>
            <w:tcW w:w="5670" w:type="dxa"/>
          </w:tcPr>
          <w:p w:rsidR="005E30C4" w:rsidRPr="003F3C55" w:rsidRDefault="005E30C4" w:rsidP="00336E22">
            <w:pPr>
              <w:shd w:val="clear" w:color="auto" w:fill="FFFFFF" w:themeFill="background1"/>
              <w:tabs>
                <w:tab w:val="left" w:pos="1814"/>
              </w:tabs>
              <w:rPr>
                <w:sz w:val="22"/>
                <w:szCs w:val="22"/>
              </w:rPr>
            </w:pPr>
            <w:proofErr w:type="spellStart"/>
            <w:r w:rsidRPr="003F3C55">
              <w:rPr>
                <w:sz w:val="22"/>
                <w:szCs w:val="22"/>
              </w:rPr>
              <w:t>Ксонко</w:t>
            </w:r>
            <w:proofErr w:type="spellEnd"/>
            <w:r w:rsidRPr="003F3C55">
              <w:rPr>
                <w:sz w:val="22"/>
                <w:szCs w:val="22"/>
              </w:rPr>
              <w:t>=</w:t>
            </w:r>
            <w:proofErr w:type="spellStart"/>
            <w:r w:rsidRPr="003F3C55">
              <w:rPr>
                <w:sz w:val="22"/>
                <w:szCs w:val="22"/>
              </w:rPr>
              <w:t>Ксонко</w:t>
            </w:r>
            <w:r w:rsidRPr="003F3C55">
              <w:rPr>
                <w:sz w:val="22"/>
                <w:szCs w:val="22"/>
                <w:vertAlign w:val="subscript"/>
              </w:rPr>
              <w:t>сз</w:t>
            </w:r>
            <w:r w:rsidRPr="003F3C55">
              <w:rPr>
                <w:sz w:val="22"/>
                <w:szCs w:val="22"/>
              </w:rPr>
              <w:t>+Ксонко</w:t>
            </w:r>
            <w:r w:rsidRPr="003F3C55">
              <w:rPr>
                <w:sz w:val="22"/>
                <w:szCs w:val="22"/>
                <w:vertAlign w:val="subscript"/>
              </w:rPr>
              <w:t>культ</w:t>
            </w:r>
            <w:r w:rsidRPr="003F3C55">
              <w:rPr>
                <w:sz w:val="22"/>
                <w:szCs w:val="22"/>
              </w:rPr>
              <w:t>+Ксонко</w:t>
            </w:r>
            <w:r w:rsidRPr="003F3C55">
              <w:rPr>
                <w:sz w:val="22"/>
                <w:szCs w:val="22"/>
                <w:vertAlign w:val="subscript"/>
              </w:rPr>
              <w:t>обр</w:t>
            </w:r>
            <w:r w:rsidRPr="003F3C55">
              <w:rPr>
                <w:sz w:val="22"/>
                <w:szCs w:val="22"/>
              </w:rPr>
              <w:t>+Ксонко</w:t>
            </w:r>
            <w:r w:rsidRPr="003F3C55">
              <w:rPr>
                <w:sz w:val="22"/>
                <w:szCs w:val="22"/>
                <w:vertAlign w:val="subscript"/>
              </w:rPr>
              <w:t>фс</w:t>
            </w:r>
            <w:r w:rsidRPr="003F3C55">
              <w:rPr>
                <w:sz w:val="22"/>
                <w:szCs w:val="22"/>
              </w:rPr>
              <w:t>+Ксонко</w:t>
            </w:r>
            <w:r w:rsidRPr="003F3C55">
              <w:rPr>
                <w:sz w:val="22"/>
                <w:szCs w:val="22"/>
                <w:vertAlign w:val="subscript"/>
              </w:rPr>
              <w:t>зд</w:t>
            </w:r>
            <w:proofErr w:type="spellEnd"/>
            <w:r w:rsidRPr="003F3C55">
              <w:rPr>
                <w:sz w:val="22"/>
                <w:szCs w:val="22"/>
              </w:rPr>
              <w:t>+</w:t>
            </w:r>
          </w:p>
          <w:p w:rsidR="005E30C4" w:rsidRPr="003F3C55" w:rsidRDefault="005E30C4" w:rsidP="00336E22">
            <w:pPr>
              <w:shd w:val="clear" w:color="auto" w:fill="FFFFFF" w:themeFill="background1"/>
              <w:tabs>
                <w:tab w:val="left" w:pos="1814"/>
              </w:tabs>
              <w:rPr>
                <w:sz w:val="22"/>
                <w:szCs w:val="22"/>
              </w:rPr>
            </w:pPr>
            <w:r w:rsidRPr="003F3C55">
              <w:rPr>
                <w:sz w:val="22"/>
                <w:szCs w:val="22"/>
              </w:rPr>
              <w:t>+</w:t>
            </w:r>
            <w:proofErr w:type="spellStart"/>
            <w:r w:rsidRPr="003F3C55">
              <w:rPr>
                <w:sz w:val="22"/>
                <w:szCs w:val="22"/>
              </w:rPr>
              <w:t>Ксонко</w:t>
            </w:r>
            <w:r w:rsidRPr="003F3C55">
              <w:rPr>
                <w:sz w:val="22"/>
                <w:szCs w:val="22"/>
                <w:vertAlign w:val="subscript"/>
              </w:rPr>
              <w:t>ин</w:t>
            </w:r>
            <w:proofErr w:type="spellEnd"/>
            <w:r w:rsidRPr="003F3C55">
              <w:rPr>
                <w:sz w:val="22"/>
                <w:szCs w:val="22"/>
              </w:rPr>
              <w:t>,</w:t>
            </w:r>
          </w:p>
          <w:p w:rsidR="005E30C4" w:rsidRPr="003F3C55" w:rsidRDefault="005E30C4" w:rsidP="00336E22">
            <w:pPr>
              <w:shd w:val="clear" w:color="auto" w:fill="FFFFFF" w:themeFill="background1"/>
              <w:tabs>
                <w:tab w:val="left" w:pos="1814"/>
              </w:tabs>
              <w:rPr>
                <w:sz w:val="22"/>
                <w:szCs w:val="22"/>
              </w:rPr>
            </w:pPr>
            <w:r w:rsidRPr="003F3C55">
              <w:rPr>
                <w:sz w:val="22"/>
                <w:szCs w:val="22"/>
              </w:rPr>
              <w:t>где:</w:t>
            </w:r>
          </w:p>
          <w:p w:rsidR="005E30C4" w:rsidRPr="003F3C55" w:rsidRDefault="005E30C4" w:rsidP="00336E22">
            <w:pPr>
              <w:shd w:val="clear" w:color="auto" w:fill="FFFFFF" w:themeFill="background1"/>
              <w:tabs>
                <w:tab w:val="left" w:pos="1814"/>
              </w:tabs>
              <w:rPr>
                <w:sz w:val="22"/>
                <w:szCs w:val="22"/>
              </w:rPr>
            </w:pPr>
            <w:proofErr w:type="spellStart"/>
            <w:r w:rsidRPr="003F3C55">
              <w:rPr>
                <w:sz w:val="22"/>
                <w:szCs w:val="22"/>
              </w:rPr>
              <w:t>Ксонко</w:t>
            </w:r>
            <w:proofErr w:type="spellEnd"/>
            <w:r w:rsidRPr="003F3C55">
              <w:rPr>
                <w:sz w:val="22"/>
                <w:szCs w:val="22"/>
              </w:rPr>
              <w:t xml:space="preserve"> – количество СО НКО, которым оказана поддержка органами местного самоуправления всего;</w:t>
            </w:r>
          </w:p>
          <w:p w:rsidR="005E30C4" w:rsidRPr="003F3C55" w:rsidRDefault="005E30C4" w:rsidP="00336E22">
            <w:pPr>
              <w:pStyle w:val="ConsPlusNormal"/>
              <w:shd w:val="clear" w:color="auto" w:fill="FFFFFF" w:themeFill="background1"/>
              <w:rPr>
                <w:rFonts w:ascii="Times New Roman" w:hAnsi="Times New Roman" w:cs="Times New Roman"/>
                <w:szCs w:val="22"/>
              </w:rPr>
            </w:pPr>
            <w:proofErr w:type="spellStart"/>
            <w:r w:rsidRPr="003F3C55">
              <w:rPr>
                <w:rFonts w:ascii="Times New Roman" w:hAnsi="Times New Roman" w:cs="Times New Roman"/>
                <w:szCs w:val="22"/>
              </w:rPr>
              <w:t>Ксонко</w:t>
            </w:r>
            <w:r w:rsidRPr="003F3C55">
              <w:rPr>
                <w:rFonts w:ascii="Times New Roman" w:hAnsi="Times New Roman" w:cs="Times New Roman"/>
                <w:szCs w:val="22"/>
                <w:vertAlign w:val="subscript"/>
              </w:rPr>
              <w:t>сз</w:t>
            </w:r>
            <w:proofErr w:type="spellEnd"/>
            <w:r w:rsidRPr="003F3C55">
              <w:rPr>
                <w:rFonts w:ascii="Times New Roman" w:hAnsi="Times New Roman" w:cs="Times New Roman"/>
                <w:szCs w:val="22"/>
                <w:vertAlign w:val="subscript"/>
              </w:rPr>
              <w:t xml:space="preserve"> </w:t>
            </w:r>
            <w:r w:rsidRPr="003F3C55">
              <w:rPr>
                <w:rFonts w:ascii="Times New Roman" w:hAnsi="Times New Roman" w:cs="Times New Roman"/>
                <w:szCs w:val="22"/>
              </w:rPr>
              <w:t>–</w:t>
            </w:r>
            <w:r w:rsidRPr="003F3C55">
              <w:rPr>
                <w:rFonts w:ascii="Times New Roman" w:hAnsi="Times New Roman" w:cs="Times New Roman"/>
                <w:szCs w:val="22"/>
                <w:vertAlign w:val="subscript"/>
              </w:rPr>
              <w:t xml:space="preserve"> </w:t>
            </w:r>
            <w:r w:rsidRPr="003F3C55">
              <w:rPr>
                <w:rFonts w:ascii="Times New Roman" w:hAnsi="Times New Roman" w:cs="Times New Roman"/>
                <w:szCs w:val="22"/>
              </w:rPr>
              <w:t>количество СО НКО в сфере социальной защиты населения, которым оказана поддержка органами местного самоуправления;</w:t>
            </w:r>
          </w:p>
          <w:p w:rsidR="005E30C4" w:rsidRPr="003F3C55" w:rsidRDefault="005E30C4" w:rsidP="00336E22">
            <w:pPr>
              <w:shd w:val="clear" w:color="auto" w:fill="FFFFFF" w:themeFill="background1"/>
              <w:tabs>
                <w:tab w:val="left" w:pos="1814"/>
              </w:tabs>
              <w:rPr>
                <w:sz w:val="22"/>
                <w:szCs w:val="22"/>
                <w:vertAlign w:val="subscript"/>
              </w:rPr>
            </w:pPr>
            <w:proofErr w:type="spellStart"/>
            <w:r w:rsidRPr="003F3C55">
              <w:rPr>
                <w:sz w:val="22"/>
                <w:szCs w:val="22"/>
              </w:rPr>
              <w:t>Ксонко</w:t>
            </w:r>
            <w:r w:rsidRPr="003F3C55">
              <w:rPr>
                <w:sz w:val="22"/>
                <w:szCs w:val="22"/>
                <w:vertAlign w:val="subscript"/>
              </w:rPr>
              <w:t>культ</w:t>
            </w:r>
            <w:proofErr w:type="spellEnd"/>
            <w:r w:rsidRPr="003F3C55">
              <w:rPr>
                <w:sz w:val="22"/>
                <w:szCs w:val="22"/>
                <w:vertAlign w:val="subscript"/>
              </w:rPr>
              <w:t xml:space="preserve"> </w:t>
            </w:r>
            <w:r w:rsidRPr="003F3C55">
              <w:rPr>
                <w:sz w:val="22"/>
                <w:szCs w:val="22"/>
              </w:rPr>
              <w:t xml:space="preserve"> – количество СО НКО в сфере культуры, которым оказана поддержка органами местного самоуправления;</w:t>
            </w:r>
          </w:p>
          <w:p w:rsidR="005E30C4" w:rsidRPr="003F3C55" w:rsidRDefault="005E30C4" w:rsidP="00336E22">
            <w:pPr>
              <w:shd w:val="clear" w:color="auto" w:fill="FFFFFF" w:themeFill="background1"/>
              <w:tabs>
                <w:tab w:val="left" w:pos="1814"/>
              </w:tabs>
              <w:rPr>
                <w:sz w:val="22"/>
                <w:szCs w:val="22"/>
              </w:rPr>
            </w:pPr>
            <w:proofErr w:type="spellStart"/>
            <w:r w:rsidRPr="003F3C55">
              <w:rPr>
                <w:sz w:val="22"/>
                <w:szCs w:val="22"/>
              </w:rPr>
              <w:t>Ксонко</w:t>
            </w:r>
            <w:r w:rsidRPr="003F3C55">
              <w:rPr>
                <w:sz w:val="22"/>
                <w:szCs w:val="22"/>
                <w:vertAlign w:val="subscript"/>
              </w:rPr>
              <w:t>обр</w:t>
            </w:r>
            <w:proofErr w:type="spellEnd"/>
            <w:r w:rsidRPr="003F3C55">
              <w:rPr>
                <w:sz w:val="22"/>
                <w:szCs w:val="22"/>
                <w:vertAlign w:val="subscript"/>
              </w:rPr>
              <w:t xml:space="preserve"> </w:t>
            </w:r>
            <w:r w:rsidRPr="003F3C55">
              <w:rPr>
                <w:sz w:val="22"/>
                <w:szCs w:val="22"/>
              </w:rPr>
              <w:t>– количество СО НКО в сфере образования, которым оказана поддержка органами местного самоуправления;</w:t>
            </w:r>
          </w:p>
          <w:p w:rsidR="005E30C4" w:rsidRPr="003F3C55" w:rsidRDefault="005E30C4" w:rsidP="00336E22">
            <w:pPr>
              <w:pStyle w:val="ConsPlusNormal"/>
              <w:shd w:val="clear" w:color="auto" w:fill="FFFFFF" w:themeFill="background1"/>
              <w:rPr>
                <w:rFonts w:ascii="Times New Roman" w:hAnsi="Times New Roman" w:cs="Times New Roman"/>
                <w:szCs w:val="22"/>
                <w:vertAlign w:val="subscript"/>
              </w:rPr>
            </w:pPr>
            <w:proofErr w:type="spellStart"/>
            <w:r w:rsidRPr="003F3C55">
              <w:rPr>
                <w:rFonts w:ascii="Times New Roman" w:hAnsi="Times New Roman" w:cs="Times New Roman"/>
                <w:szCs w:val="22"/>
              </w:rPr>
              <w:t>Ксонко</w:t>
            </w:r>
            <w:r w:rsidRPr="003F3C55">
              <w:rPr>
                <w:rFonts w:ascii="Times New Roman" w:hAnsi="Times New Roman" w:cs="Times New Roman"/>
                <w:szCs w:val="22"/>
                <w:vertAlign w:val="subscript"/>
              </w:rPr>
              <w:t>фс</w:t>
            </w:r>
            <w:proofErr w:type="spellEnd"/>
            <w:r w:rsidRPr="003F3C55">
              <w:rPr>
                <w:rFonts w:ascii="Times New Roman" w:hAnsi="Times New Roman" w:cs="Times New Roman"/>
                <w:szCs w:val="22"/>
                <w:vertAlign w:val="subscript"/>
              </w:rPr>
              <w:t xml:space="preserve"> </w:t>
            </w:r>
            <w:r w:rsidRPr="003F3C55">
              <w:rPr>
                <w:rFonts w:ascii="Times New Roman" w:hAnsi="Times New Roman" w:cs="Times New Roman"/>
                <w:szCs w:val="22"/>
              </w:rPr>
              <w:t>– количество СО НКО в сфере физической культуры и спорта, которым оказана поддержка органами местного самоуправления;</w:t>
            </w:r>
          </w:p>
          <w:p w:rsidR="005E30C4" w:rsidRPr="003F3C55" w:rsidRDefault="005E30C4" w:rsidP="00336E22">
            <w:pPr>
              <w:pStyle w:val="ConsPlusNormal"/>
              <w:shd w:val="clear" w:color="auto" w:fill="FFFFFF" w:themeFill="background1"/>
              <w:rPr>
                <w:rFonts w:ascii="Times New Roman" w:hAnsi="Times New Roman" w:cs="Times New Roman"/>
                <w:szCs w:val="22"/>
                <w:vertAlign w:val="subscript"/>
              </w:rPr>
            </w:pPr>
            <w:proofErr w:type="spellStart"/>
            <w:r w:rsidRPr="003F3C55">
              <w:rPr>
                <w:rFonts w:ascii="Times New Roman" w:hAnsi="Times New Roman" w:cs="Times New Roman"/>
                <w:szCs w:val="22"/>
              </w:rPr>
              <w:t>Ксонко</w:t>
            </w:r>
            <w:r w:rsidRPr="003F3C55">
              <w:rPr>
                <w:rFonts w:ascii="Times New Roman" w:hAnsi="Times New Roman" w:cs="Times New Roman"/>
                <w:szCs w:val="22"/>
                <w:vertAlign w:val="subscript"/>
              </w:rPr>
              <w:t>зд</w:t>
            </w:r>
            <w:proofErr w:type="spellEnd"/>
            <w:r w:rsidRPr="003F3C55">
              <w:rPr>
                <w:rFonts w:ascii="Times New Roman" w:hAnsi="Times New Roman" w:cs="Times New Roman"/>
                <w:szCs w:val="22"/>
                <w:vertAlign w:val="subscript"/>
              </w:rPr>
              <w:t xml:space="preserve"> </w:t>
            </w:r>
            <w:r w:rsidRPr="003F3C55">
              <w:rPr>
                <w:rFonts w:ascii="Times New Roman" w:hAnsi="Times New Roman" w:cs="Times New Roman"/>
                <w:szCs w:val="22"/>
              </w:rPr>
              <w:t>– количество СО НКО в сфере охраны здоровья, которым оказана поддержка органами местного самоуправления;</w:t>
            </w:r>
          </w:p>
          <w:p w:rsidR="005E30C4" w:rsidRPr="003F3C55" w:rsidRDefault="005E30C4" w:rsidP="00336E22">
            <w:pPr>
              <w:pStyle w:val="ConsPlusNormal"/>
              <w:shd w:val="clear" w:color="auto" w:fill="FFFFFF" w:themeFill="background1"/>
              <w:rPr>
                <w:rFonts w:ascii="Times New Roman" w:hAnsi="Times New Roman" w:cs="Times New Roman"/>
                <w:szCs w:val="22"/>
              </w:rPr>
            </w:pPr>
            <w:proofErr w:type="spellStart"/>
            <w:r w:rsidRPr="003F3C55">
              <w:rPr>
                <w:rFonts w:ascii="Times New Roman" w:hAnsi="Times New Roman" w:cs="Times New Roman"/>
                <w:szCs w:val="22"/>
              </w:rPr>
              <w:t>Ксонко</w:t>
            </w:r>
            <w:r w:rsidRPr="003F3C55">
              <w:rPr>
                <w:rFonts w:ascii="Times New Roman" w:hAnsi="Times New Roman" w:cs="Times New Roman"/>
                <w:szCs w:val="22"/>
                <w:vertAlign w:val="subscript"/>
              </w:rPr>
              <w:t>ин</w:t>
            </w:r>
            <w:proofErr w:type="spellEnd"/>
            <w:r w:rsidRPr="003F3C55">
              <w:rPr>
                <w:rFonts w:ascii="Times New Roman" w:hAnsi="Times New Roman" w:cs="Times New Roman"/>
                <w:szCs w:val="22"/>
                <w:vertAlign w:val="subscript"/>
              </w:rPr>
              <w:t xml:space="preserve"> </w:t>
            </w:r>
            <w:r w:rsidRPr="003F3C55">
              <w:rPr>
                <w:rFonts w:ascii="Times New Roman" w:hAnsi="Times New Roman" w:cs="Times New Roman"/>
                <w:szCs w:val="22"/>
              </w:rPr>
              <w:t>– количество СО НКО в иных сферах (</w:t>
            </w:r>
            <w:r w:rsidRPr="003F3C55">
              <w:rPr>
                <w:rFonts w:ascii="Times New Roman" w:hAnsi="Times New Roman" w:cs="Times New Roman"/>
                <w:color w:val="000000"/>
                <w:szCs w:val="22"/>
              </w:rPr>
              <w:t>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w:t>
            </w:r>
            <w:r w:rsidRPr="003F3C55">
              <w:rPr>
                <w:rFonts w:ascii="Times New Roman" w:hAnsi="Times New Roman" w:cs="Times New Roman"/>
                <w:szCs w:val="22"/>
              </w:rPr>
              <w:t>), которым оказана поддержка органами местного самоуправления.</w:t>
            </w:r>
          </w:p>
          <w:p w:rsidR="005E30C4" w:rsidRPr="003F3C55" w:rsidRDefault="005E30C4" w:rsidP="00336E22">
            <w:pPr>
              <w:tabs>
                <w:tab w:val="left" w:pos="1814"/>
              </w:tabs>
              <w:jc w:val="center"/>
              <w:rPr>
                <w:sz w:val="22"/>
                <w:szCs w:val="22"/>
              </w:rPr>
            </w:pPr>
          </w:p>
        </w:tc>
        <w:tc>
          <w:tcPr>
            <w:tcW w:w="3402" w:type="dxa"/>
          </w:tcPr>
          <w:p w:rsidR="005E30C4" w:rsidRPr="003F3C55" w:rsidRDefault="005E30C4" w:rsidP="00336E22">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3F3C55" w:rsidRDefault="005E30C4" w:rsidP="00336E22">
            <w:pPr>
              <w:tabs>
                <w:tab w:val="left" w:pos="1814"/>
              </w:tabs>
              <w:rPr>
                <w:sz w:val="22"/>
                <w:szCs w:val="22"/>
              </w:rPr>
            </w:pPr>
            <w:r>
              <w:rPr>
                <w:sz w:val="22"/>
                <w:szCs w:val="22"/>
              </w:rPr>
              <w:t>Квартал</w:t>
            </w:r>
          </w:p>
        </w:tc>
      </w:tr>
      <w:tr w:rsidR="005E30C4" w:rsidRPr="00C446EC" w:rsidTr="0066079E">
        <w:trPr>
          <w:trHeight w:val="174"/>
        </w:trPr>
        <w:tc>
          <w:tcPr>
            <w:tcW w:w="679" w:type="dxa"/>
          </w:tcPr>
          <w:p w:rsidR="005E30C4" w:rsidRPr="00C446EC" w:rsidRDefault="00C722E5" w:rsidP="00336E22">
            <w:pPr>
              <w:tabs>
                <w:tab w:val="left" w:pos="1814"/>
              </w:tabs>
              <w:rPr>
                <w:sz w:val="22"/>
                <w:szCs w:val="22"/>
              </w:rPr>
            </w:pPr>
            <w:r>
              <w:rPr>
                <w:sz w:val="22"/>
                <w:szCs w:val="22"/>
              </w:rPr>
              <w:t>4</w:t>
            </w:r>
            <w:r w:rsidR="005E30C4">
              <w:rPr>
                <w:sz w:val="22"/>
                <w:szCs w:val="22"/>
              </w:rPr>
              <w:t>.1.1</w:t>
            </w:r>
          </w:p>
        </w:tc>
        <w:tc>
          <w:tcPr>
            <w:tcW w:w="3357" w:type="dxa"/>
          </w:tcPr>
          <w:p w:rsidR="005E30C4" w:rsidRPr="00C446EC" w:rsidRDefault="005E30C4" w:rsidP="00336E22">
            <w:pPr>
              <w:pStyle w:val="ConsPlusNormal"/>
              <w:shd w:val="clear" w:color="auto" w:fill="FFFFFF" w:themeFill="background1"/>
              <w:rPr>
                <w:rFonts w:ascii="Times New Roman" w:hAnsi="Times New Roman" w:cs="Times New Roman"/>
                <w:szCs w:val="22"/>
              </w:rPr>
            </w:pPr>
            <w:r w:rsidRPr="004B043F">
              <w:rPr>
                <w:rFonts w:ascii="Times New Roman" w:hAnsi="Times New Roman" w:cs="Times New Roman"/>
                <w:i/>
                <w:szCs w:val="22"/>
              </w:rPr>
              <w:t>Целевой показатель 1</w:t>
            </w:r>
            <w:r>
              <w:rPr>
                <w:rFonts w:ascii="Times New Roman" w:hAnsi="Times New Roman" w:cs="Times New Roman"/>
                <w:i/>
                <w:szCs w:val="22"/>
              </w:rPr>
              <w:t>.1</w:t>
            </w:r>
            <w:r>
              <w:rPr>
                <w:i/>
                <w:szCs w:val="22"/>
              </w:rPr>
              <w:t xml:space="preserve">  </w:t>
            </w:r>
            <w:r w:rsidRPr="004B043F">
              <w:rPr>
                <w:rFonts w:ascii="Times New Roman" w:hAnsi="Times New Roman" w:cs="Times New Roman"/>
                <w:szCs w:val="22"/>
              </w:rPr>
              <w:t xml:space="preserve">             </w:t>
            </w:r>
            <w:r w:rsidRPr="00C446EC">
              <w:rPr>
                <w:rFonts w:ascii="Times New Roman" w:hAnsi="Times New Roman" w:cs="Times New Roman"/>
                <w:szCs w:val="22"/>
              </w:rPr>
              <w:t>Количество СО НКО в сфере социальной защиты населения, которым оказана поддержка органами местного самоуправления</w:t>
            </w:r>
          </w:p>
          <w:p w:rsidR="005E30C4" w:rsidRPr="00C446EC" w:rsidRDefault="005E30C4" w:rsidP="00336E22">
            <w:pPr>
              <w:tabs>
                <w:tab w:val="left" w:pos="1814"/>
              </w:tabs>
              <w:rPr>
                <w:sz w:val="22"/>
                <w:szCs w:val="22"/>
              </w:rPr>
            </w:pPr>
          </w:p>
        </w:tc>
        <w:tc>
          <w:tcPr>
            <w:tcW w:w="1134" w:type="dxa"/>
          </w:tcPr>
          <w:p w:rsidR="005E30C4" w:rsidRPr="00C446EC" w:rsidRDefault="005E30C4" w:rsidP="00336E22">
            <w:pPr>
              <w:shd w:val="clear" w:color="auto" w:fill="FFFFFF" w:themeFill="background1"/>
              <w:suppressAutoHyphens/>
              <w:rPr>
                <w:sz w:val="22"/>
                <w:szCs w:val="22"/>
              </w:rPr>
            </w:pPr>
            <w:r>
              <w:rPr>
                <w:sz w:val="22"/>
                <w:szCs w:val="22"/>
              </w:rPr>
              <w:t>единиц</w:t>
            </w:r>
          </w:p>
        </w:tc>
        <w:tc>
          <w:tcPr>
            <w:tcW w:w="5670" w:type="dxa"/>
          </w:tcPr>
          <w:p w:rsidR="005E30C4" w:rsidRPr="00C446EC" w:rsidRDefault="005E30C4" w:rsidP="00336E22">
            <w:pPr>
              <w:shd w:val="clear" w:color="auto" w:fill="FFFFFF" w:themeFill="background1"/>
              <w:suppressAutoHyphens/>
              <w:rPr>
                <w:sz w:val="22"/>
                <w:szCs w:val="22"/>
              </w:rPr>
            </w:pPr>
            <w:r w:rsidRPr="00C446EC">
              <w:rPr>
                <w:position w:val="-28"/>
                <w:sz w:val="22"/>
                <w:szCs w:val="22"/>
              </w:rPr>
              <w:object w:dxaOrig="2220"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3.75pt;mso-position-horizontal-relative:page;mso-position-vertical-relative:page" o:ole="">
                  <v:imagedata r:id="rId9" o:title=""/>
                </v:shape>
                <o:OLEObject Type="Embed" ProgID="Equation.3" ShapeID="_x0000_i1025" DrawAspect="Content" ObjectID="_1728917048" r:id="rId10">
                  <o:FieldCodes>\s</o:FieldCodes>
                </o:OLEObject>
              </w:object>
            </w:r>
            <w:r w:rsidRPr="00C446EC">
              <w:rPr>
                <w:sz w:val="22"/>
                <w:szCs w:val="22"/>
              </w:rPr>
              <w:t>,</w:t>
            </w:r>
          </w:p>
          <w:p w:rsidR="005E30C4" w:rsidRPr="00C446EC" w:rsidRDefault="005E30C4" w:rsidP="00336E22">
            <w:pPr>
              <w:shd w:val="clear" w:color="auto" w:fill="FFFFFF" w:themeFill="background1"/>
              <w:tabs>
                <w:tab w:val="left" w:pos="1814"/>
              </w:tabs>
              <w:rPr>
                <w:sz w:val="22"/>
                <w:szCs w:val="22"/>
              </w:rPr>
            </w:pPr>
            <w:r w:rsidRPr="00C446EC">
              <w:rPr>
                <w:sz w:val="22"/>
                <w:szCs w:val="22"/>
              </w:rPr>
              <w:t>где:</w:t>
            </w:r>
          </w:p>
          <w:p w:rsidR="005E30C4" w:rsidRPr="00C446EC" w:rsidRDefault="005E30C4" w:rsidP="00336E22">
            <w:pPr>
              <w:pStyle w:val="ConsPlusNormal"/>
              <w:shd w:val="clear" w:color="auto" w:fill="FFFFFF" w:themeFill="background1"/>
              <w:rPr>
                <w:rFonts w:ascii="Times New Roman" w:hAnsi="Times New Roman" w:cs="Times New Roman"/>
                <w:szCs w:val="22"/>
              </w:rPr>
            </w:pPr>
            <w:proofErr w:type="spellStart"/>
            <w:r w:rsidRPr="00C446EC">
              <w:rPr>
                <w:rFonts w:ascii="Times New Roman" w:hAnsi="Times New Roman" w:cs="Times New Roman"/>
                <w:szCs w:val="22"/>
              </w:rPr>
              <w:t>Ксонко</w:t>
            </w:r>
            <w:r w:rsidRPr="00C446EC">
              <w:rPr>
                <w:rFonts w:ascii="Times New Roman" w:hAnsi="Times New Roman" w:cs="Times New Roman"/>
                <w:szCs w:val="22"/>
                <w:vertAlign w:val="subscript"/>
              </w:rPr>
              <w:t>сз</w:t>
            </w:r>
            <w:proofErr w:type="spellEnd"/>
            <w:r w:rsidRPr="00C446EC">
              <w:rPr>
                <w:rFonts w:ascii="Times New Roman" w:hAnsi="Times New Roman" w:cs="Times New Roman"/>
                <w:szCs w:val="22"/>
                <w:vertAlign w:val="subscript"/>
              </w:rPr>
              <w:t xml:space="preserve">  </w:t>
            </w:r>
            <w:r w:rsidRPr="00C446EC">
              <w:rPr>
                <w:rFonts w:ascii="Times New Roman" w:hAnsi="Times New Roman" w:cs="Times New Roman"/>
                <w:szCs w:val="22"/>
              </w:rPr>
              <w:t xml:space="preserve">– количество СО НКО в сфере социальной защиты населения (включая общественные объединения инвалидов), которым оказана поддержка органами </w:t>
            </w:r>
            <w:r w:rsidRPr="00C446EC">
              <w:rPr>
                <w:rFonts w:ascii="Times New Roman" w:hAnsi="Times New Roman" w:cs="Times New Roman"/>
                <w:szCs w:val="22"/>
              </w:rPr>
              <w:lastRenderedPageBreak/>
              <w:t>местного самоуправления;</w:t>
            </w:r>
          </w:p>
          <w:p w:rsidR="005E30C4" w:rsidRDefault="005E30C4" w:rsidP="00336E22">
            <w:pPr>
              <w:shd w:val="clear" w:color="auto" w:fill="FFFFFF" w:themeFill="background1"/>
              <w:tabs>
                <w:tab w:val="left" w:pos="1814"/>
              </w:tabs>
              <w:rPr>
                <w:sz w:val="22"/>
                <w:szCs w:val="22"/>
              </w:rPr>
            </w:pPr>
            <w:r w:rsidRPr="00C446EC">
              <w:rPr>
                <w:sz w:val="22"/>
                <w:szCs w:val="22"/>
              </w:rPr>
              <w:t>N – число СО НКО на территории муниципального образования в сфере социальной защиты населения, получивших поддержку от органов местного самоуправления.</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lastRenderedPageBreak/>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t>Квартал</w:t>
            </w:r>
          </w:p>
        </w:tc>
      </w:tr>
      <w:tr w:rsidR="005E30C4" w:rsidRPr="00C446EC" w:rsidTr="0066079E">
        <w:tc>
          <w:tcPr>
            <w:tcW w:w="679" w:type="dxa"/>
          </w:tcPr>
          <w:p w:rsidR="005E30C4" w:rsidRPr="00C446EC" w:rsidRDefault="00C722E5" w:rsidP="00336E22">
            <w:pPr>
              <w:tabs>
                <w:tab w:val="left" w:pos="1814"/>
              </w:tabs>
              <w:rPr>
                <w:sz w:val="22"/>
                <w:szCs w:val="22"/>
              </w:rPr>
            </w:pPr>
            <w:r>
              <w:rPr>
                <w:sz w:val="22"/>
                <w:szCs w:val="22"/>
              </w:rPr>
              <w:lastRenderedPageBreak/>
              <w:t>4</w:t>
            </w:r>
            <w:r w:rsidR="005E30C4">
              <w:rPr>
                <w:sz w:val="22"/>
                <w:szCs w:val="22"/>
              </w:rPr>
              <w:t>.1.2</w:t>
            </w:r>
          </w:p>
        </w:tc>
        <w:tc>
          <w:tcPr>
            <w:tcW w:w="3357" w:type="dxa"/>
          </w:tcPr>
          <w:p w:rsidR="005E30C4" w:rsidRPr="00C446EC" w:rsidRDefault="005E30C4" w:rsidP="00336E22">
            <w:pPr>
              <w:tabs>
                <w:tab w:val="left" w:pos="1814"/>
              </w:tabs>
              <w:rPr>
                <w:sz w:val="22"/>
                <w:szCs w:val="22"/>
              </w:rPr>
            </w:pPr>
            <w:r>
              <w:rPr>
                <w:i/>
                <w:sz w:val="22"/>
                <w:szCs w:val="22"/>
              </w:rPr>
              <w:t xml:space="preserve">Целевой показатель 1.2               </w:t>
            </w:r>
            <w:r w:rsidRPr="00C446EC">
              <w:rPr>
                <w:sz w:val="22"/>
                <w:szCs w:val="22"/>
              </w:rPr>
              <w:t>Количество СО НКО в сфере культуры, которым оказана поддержка органами местного самоуправления</w:t>
            </w:r>
          </w:p>
        </w:tc>
        <w:tc>
          <w:tcPr>
            <w:tcW w:w="1134" w:type="dxa"/>
          </w:tcPr>
          <w:p w:rsidR="005E30C4" w:rsidRPr="00C446EC" w:rsidRDefault="005E30C4" w:rsidP="00336E22">
            <w:pPr>
              <w:shd w:val="clear" w:color="auto" w:fill="FFFFFF" w:themeFill="background1"/>
              <w:tabs>
                <w:tab w:val="left" w:pos="1814"/>
              </w:tabs>
              <w:rPr>
                <w:sz w:val="22"/>
                <w:szCs w:val="22"/>
              </w:rPr>
            </w:pPr>
            <w:r>
              <w:rPr>
                <w:sz w:val="22"/>
                <w:szCs w:val="22"/>
              </w:rPr>
              <w:t>единиц</w:t>
            </w:r>
          </w:p>
        </w:tc>
        <w:tc>
          <w:tcPr>
            <w:tcW w:w="5670" w:type="dxa"/>
          </w:tcPr>
          <w:p w:rsidR="005E30C4" w:rsidRPr="00C446EC" w:rsidRDefault="005E30C4" w:rsidP="00336E22">
            <w:pPr>
              <w:shd w:val="clear" w:color="auto" w:fill="FFFFFF" w:themeFill="background1"/>
              <w:tabs>
                <w:tab w:val="left" w:pos="1814"/>
              </w:tabs>
              <w:rPr>
                <w:sz w:val="22"/>
                <w:szCs w:val="22"/>
              </w:rPr>
            </w:pPr>
            <w:r w:rsidRPr="00C446EC">
              <w:rPr>
                <w:position w:val="-28"/>
                <w:sz w:val="22"/>
                <w:szCs w:val="22"/>
              </w:rPr>
              <w:object w:dxaOrig="2701" w:dyaOrig="679">
                <v:shape id="_x0000_i1026" type="#_x0000_t75" style="width:135pt;height:33.75pt;mso-position-horizontal-relative:page;mso-position-vertical-relative:page" o:ole="">
                  <v:imagedata r:id="rId11" o:title=""/>
                </v:shape>
                <o:OLEObject Type="Embed" ProgID="Equation.3" ShapeID="_x0000_i1026" DrawAspect="Content" ObjectID="_1728917049" r:id="rId12">
                  <o:FieldCodes>\s</o:FieldCodes>
                </o:OLEObject>
              </w:object>
            </w:r>
            <w:r w:rsidRPr="00C446EC">
              <w:rPr>
                <w:sz w:val="22"/>
                <w:szCs w:val="22"/>
              </w:rPr>
              <w:t>,</w:t>
            </w:r>
          </w:p>
          <w:p w:rsidR="005E30C4" w:rsidRPr="00C446EC" w:rsidRDefault="005E30C4" w:rsidP="00336E22">
            <w:pPr>
              <w:shd w:val="clear" w:color="auto" w:fill="FFFFFF" w:themeFill="background1"/>
              <w:tabs>
                <w:tab w:val="left" w:pos="1814"/>
              </w:tabs>
              <w:rPr>
                <w:sz w:val="22"/>
                <w:szCs w:val="22"/>
              </w:rPr>
            </w:pPr>
            <w:r w:rsidRPr="00C446EC">
              <w:rPr>
                <w:sz w:val="22"/>
                <w:szCs w:val="22"/>
              </w:rPr>
              <w:t>где:</w:t>
            </w:r>
          </w:p>
          <w:p w:rsidR="005E30C4" w:rsidRPr="00C446EC" w:rsidRDefault="005E30C4" w:rsidP="00336E22">
            <w:pPr>
              <w:shd w:val="clear" w:color="auto" w:fill="FFFFFF" w:themeFill="background1"/>
              <w:tabs>
                <w:tab w:val="left" w:pos="1814"/>
              </w:tabs>
              <w:rPr>
                <w:sz w:val="22"/>
                <w:szCs w:val="22"/>
                <w:vertAlign w:val="subscript"/>
              </w:rPr>
            </w:pPr>
            <w:proofErr w:type="spellStart"/>
            <w:r w:rsidRPr="00C446EC">
              <w:rPr>
                <w:sz w:val="22"/>
                <w:szCs w:val="22"/>
              </w:rPr>
              <w:t>Ксонко</w:t>
            </w:r>
            <w:r w:rsidRPr="00C446EC">
              <w:rPr>
                <w:sz w:val="22"/>
                <w:szCs w:val="22"/>
                <w:vertAlign w:val="subscript"/>
              </w:rPr>
              <w:t>культ</w:t>
            </w:r>
            <w:proofErr w:type="spellEnd"/>
            <w:r w:rsidRPr="00C446EC">
              <w:rPr>
                <w:sz w:val="22"/>
                <w:szCs w:val="22"/>
                <w:vertAlign w:val="subscript"/>
              </w:rPr>
              <w:t xml:space="preserve"> </w:t>
            </w:r>
            <w:r w:rsidRPr="00C446EC">
              <w:rPr>
                <w:sz w:val="22"/>
                <w:szCs w:val="22"/>
              </w:rPr>
              <w:t xml:space="preserve"> – количество СО НКО в сфере культуры, которым оказана поддержка органами местного самоуправления;</w:t>
            </w:r>
          </w:p>
          <w:p w:rsidR="005E30C4" w:rsidRPr="00C446EC" w:rsidRDefault="005E30C4" w:rsidP="00336E22">
            <w:pPr>
              <w:shd w:val="clear" w:color="auto" w:fill="FFFFFF" w:themeFill="background1"/>
              <w:tabs>
                <w:tab w:val="left" w:pos="1814"/>
              </w:tabs>
              <w:rPr>
                <w:sz w:val="22"/>
                <w:szCs w:val="22"/>
              </w:rPr>
            </w:pPr>
            <w:r w:rsidRPr="00C446EC">
              <w:rPr>
                <w:sz w:val="22"/>
                <w:szCs w:val="22"/>
              </w:rPr>
              <w:t>N – число СО НКО на территории муниципального образования в сфере культуры, получивших поддержку от органов местного самоуправления.</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t>Квартал</w:t>
            </w:r>
          </w:p>
        </w:tc>
      </w:tr>
      <w:tr w:rsidR="005E30C4" w:rsidRPr="00C446EC" w:rsidTr="0066079E">
        <w:tc>
          <w:tcPr>
            <w:tcW w:w="679" w:type="dxa"/>
          </w:tcPr>
          <w:p w:rsidR="005E30C4" w:rsidRPr="00C446EC" w:rsidRDefault="00C722E5" w:rsidP="00336E22">
            <w:pPr>
              <w:tabs>
                <w:tab w:val="left" w:pos="1814"/>
              </w:tabs>
              <w:rPr>
                <w:sz w:val="22"/>
                <w:szCs w:val="22"/>
              </w:rPr>
            </w:pPr>
            <w:r>
              <w:rPr>
                <w:sz w:val="22"/>
                <w:szCs w:val="22"/>
              </w:rPr>
              <w:t>4</w:t>
            </w:r>
            <w:r w:rsidR="005E30C4">
              <w:rPr>
                <w:sz w:val="22"/>
                <w:szCs w:val="22"/>
              </w:rPr>
              <w:t>.1.3</w:t>
            </w:r>
          </w:p>
        </w:tc>
        <w:tc>
          <w:tcPr>
            <w:tcW w:w="3357" w:type="dxa"/>
          </w:tcPr>
          <w:p w:rsidR="005E30C4" w:rsidRPr="00C446EC" w:rsidRDefault="005E30C4" w:rsidP="00336E22">
            <w:pPr>
              <w:tabs>
                <w:tab w:val="left" w:pos="1814"/>
              </w:tabs>
              <w:rPr>
                <w:sz w:val="22"/>
                <w:szCs w:val="22"/>
              </w:rPr>
            </w:pPr>
            <w:r>
              <w:rPr>
                <w:i/>
                <w:sz w:val="22"/>
                <w:szCs w:val="22"/>
              </w:rPr>
              <w:t xml:space="preserve">Целевой показатель 1.3               </w:t>
            </w:r>
            <w:r w:rsidRPr="00C446EC">
              <w:rPr>
                <w:sz w:val="22"/>
                <w:szCs w:val="22"/>
              </w:rPr>
              <w:t>Количество СО НКО в сфере образования, которым оказана поддержка органами местного самоуправления</w:t>
            </w:r>
          </w:p>
        </w:tc>
        <w:tc>
          <w:tcPr>
            <w:tcW w:w="1134" w:type="dxa"/>
          </w:tcPr>
          <w:p w:rsidR="005E30C4" w:rsidRPr="00C446EC" w:rsidRDefault="005E30C4" w:rsidP="00336E22">
            <w:pPr>
              <w:shd w:val="clear" w:color="auto" w:fill="FFFFFF" w:themeFill="background1"/>
              <w:tabs>
                <w:tab w:val="left" w:pos="1814"/>
              </w:tabs>
              <w:rPr>
                <w:sz w:val="22"/>
                <w:szCs w:val="22"/>
              </w:rPr>
            </w:pPr>
            <w:r>
              <w:rPr>
                <w:sz w:val="22"/>
                <w:szCs w:val="22"/>
              </w:rPr>
              <w:t>единиц</w:t>
            </w:r>
          </w:p>
        </w:tc>
        <w:tc>
          <w:tcPr>
            <w:tcW w:w="5670" w:type="dxa"/>
          </w:tcPr>
          <w:p w:rsidR="005E30C4" w:rsidRPr="00C446EC" w:rsidRDefault="005E30C4" w:rsidP="00336E22">
            <w:pPr>
              <w:shd w:val="clear" w:color="auto" w:fill="FFFFFF" w:themeFill="background1"/>
              <w:tabs>
                <w:tab w:val="left" w:pos="1814"/>
              </w:tabs>
              <w:rPr>
                <w:sz w:val="22"/>
                <w:szCs w:val="22"/>
              </w:rPr>
            </w:pPr>
            <w:r w:rsidRPr="00C446EC">
              <w:rPr>
                <w:position w:val="-28"/>
                <w:sz w:val="22"/>
                <w:szCs w:val="22"/>
              </w:rPr>
              <w:object w:dxaOrig="2400" w:dyaOrig="679">
                <v:shape id="_x0000_i1027" type="#_x0000_t75" style="width:120pt;height:33.75pt;mso-position-horizontal-relative:page;mso-position-vertical-relative:page" o:ole="">
                  <v:imagedata r:id="rId13" o:title=""/>
                </v:shape>
                <o:OLEObject Type="Embed" ProgID="Equation.3" ShapeID="_x0000_i1027" DrawAspect="Content" ObjectID="_1728917050" r:id="rId14">
                  <o:FieldCodes>\s</o:FieldCodes>
                </o:OLEObject>
              </w:object>
            </w:r>
            <w:r w:rsidRPr="00C446EC">
              <w:rPr>
                <w:sz w:val="22"/>
                <w:szCs w:val="22"/>
              </w:rPr>
              <w:t>,</w:t>
            </w:r>
          </w:p>
          <w:p w:rsidR="005E30C4" w:rsidRPr="00C446EC" w:rsidRDefault="005E30C4" w:rsidP="00336E22">
            <w:pPr>
              <w:shd w:val="clear" w:color="auto" w:fill="FFFFFF" w:themeFill="background1"/>
              <w:tabs>
                <w:tab w:val="left" w:pos="1814"/>
              </w:tabs>
              <w:rPr>
                <w:sz w:val="22"/>
                <w:szCs w:val="22"/>
              </w:rPr>
            </w:pPr>
            <w:r w:rsidRPr="00C446EC">
              <w:rPr>
                <w:sz w:val="22"/>
                <w:szCs w:val="22"/>
              </w:rPr>
              <w:t>где:</w:t>
            </w:r>
          </w:p>
          <w:p w:rsidR="005E30C4" w:rsidRPr="00C446EC" w:rsidRDefault="005E30C4" w:rsidP="00336E22">
            <w:pPr>
              <w:shd w:val="clear" w:color="auto" w:fill="FFFFFF" w:themeFill="background1"/>
              <w:tabs>
                <w:tab w:val="left" w:pos="1814"/>
              </w:tabs>
              <w:rPr>
                <w:sz w:val="22"/>
                <w:szCs w:val="22"/>
              </w:rPr>
            </w:pPr>
            <w:proofErr w:type="spellStart"/>
            <w:r w:rsidRPr="00C446EC">
              <w:rPr>
                <w:sz w:val="22"/>
                <w:szCs w:val="22"/>
              </w:rPr>
              <w:t>Ксонко</w:t>
            </w:r>
            <w:r w:rsidRPr="00C446EC">
              <w:rPr>
                <w:sz w:val="22"/>
                <w:szCs w:val="22"/>
                <w:vertAlign w:val="subscript"/>
              </w:rPr>
              <w:t>обр</w:t>
            </w:r>
            <w:proofErr w:type="spellEnd"/>
            <w:r w:rsidRPr="00C446EC">
              <w:rPr>
                <w:sz w:val="22"/>
                <w:szCs w:val="22"/>
                <w:vertAlign w:val="subscript"/>
              </w:rPr>
              <w:t xml:space="preserve"> </w:t>
            </w:r>
            <w:r w:rsidRPr="00C446EC">
              <w:rPr>
                <w:sz w:val="22"/>
                <w:szCs w:val="22"/>
              </w:rPr>
              <w:t>– количество СО НКО в сфере образования, которым оказана поддержка органами местного самоуправления;</w:t>
            </w:r>
          </w:p>
          <w:p w:rsidR="005E30C4" w:rsidRPr="00C446EC" w:rsidRDefault="005E30C4" w:rsidP="00336E22">
            <w:pPr>
              <w:shd w:val="clear" w:color="auto" w:fill="FFFFFF" w:themeFill="background1"/>
              <w:tabs>
                <w:tab w:val="left" w:pos="1814"/>
              </w:tabs>
              <w:rPr>
                <w:sz w:val="22"/>
                <w:szCs w:val="22"/>
              </w:rPr>
            </w:pPr>
            <w:r w:rsidRPr="00C446EC">
              <w:rPr>
                <w:sz w:val="22"/>
                <w:szCs w:val="22"/>
              </w:rPr>
              <w:t>N – число СО НКО на территории муниципального образования в сфере образования, получивших поддержку от органов местного самоуправления.</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t>Квартал</w:t>
            </w:r>
          </w:p>
        </w:tc>
      </w:tr>
      <w:tr w:rsidR="005E30C4" w:rsidRPr="00C446EC" w:rsidTr="0066079E">
        <w:tc>
          <w:tcPr>
            <w:tcW w:w="679" w:type="dxa"/>
          </w:tcPr>
          <w:p w:rsidR="005E30C4" w:rsidRPr="00C446EC" w:rsidRDefault="00C722E5" w:rsidP="00336E22">
            <w:pPr>
              <w:tabs>
                <w:tab w:val="left" w:pos="1814"/>
              </w:tabs>
              <w:rPr>
                <w:sz w:val="22"/>
                <w:szCs w:val="22"/>
              </w:rPr>
            </w:pPr>
            <w:r>
              <w:rPr>
                <w:sz w:val="22"/>
                <w:szCs w:val="22"/>
              </w:rPr>
              <w:t>4</w:t>
            </w:r>
            <w:r w:rsidR="005E30C4">
              <w:rPr>
                <w:sz w:val="22"/>
                <w:szCs w:val="22"/>
              </w:rPr>
              <w:t>.1.4</w:t>
            </w:r>
          </w:p>
        </w:tc>
        <w:tc>
          <w:tcPr>
            <w:tcW w:w="3357" w:type="dxa"/>
          </w:tcPr>
          <w:p w:rsidR="005E30C4" w:rsidRPr="00A97314" w:rsidRDefault="005E30C4" w:rsidP="00336E22">
            <w:pPr>
              <w:tabs>
                <w:tab w:val="left" w:pos="1814"/>
              </w:tabs>
              <w:rPr>
                <w:sz w:val="22"/>
                <w:szCs w:val="22"/>
              </w:rPr>
            </w:pPr>
            <w:r>
              <w:rPr>
                <w:i/>
                <w:sz w:val="22"/>
                <w:szCs w:val="22"/>
              </w:rPr>
              <w:t xml:space="preserve">Целевой показатель 1 .4              </w:t>
            </w:r>
            <w:r w:rsidRPr="00A97314">
              <w:rPr>
                <w:sz w:val="22"/>
                <w:szCs w:val="22"/>
              </w:rPr>
              <w:t>Количество СО НКО в сфере физической культуры и спорта, которым оказана поддержка органами местного самоуправления</w:t>
            </w:r>
          </w:p>
        </w:tc>
        <w:tc>
          <w:tcPr>
            <w:tcW w:w="1134" w:type="dxa"/>
          </w:tcPr>
          <w:p w:rsidR="005E30C4" w:rsidRPr="00C446EC" w:rsidRDefault="005E30C4" w:rsidP="00336E22">
            <w:pPr>
              <w:shd w:val="clear" w:color="auto" w:fill="FFFFFF" w:themeFill="background1"/>
              <w:tabs>
                <w:tab w:val="left" w:pos="1814"/>
              </w:tabs>
              <w:rPr>
                <w:sz w:val="22"/>
                <w:szCs w:val="22"/>
              </w:rPr>
            </w:pPr>
            <w:r>
              <w:rPr>
                <w:sz w:val="22"/>
                <w:szCs w:val="22"/>
              </w:rPr>
              <w:t>единиц</w:t>
            </w:r>
          </w:p>
        </w:tc>
        <w:tc>
          <w:tcPr>
            <w:tcW w:w="5670" w:type="dxa"/>
          </w:tcPr>
          <w:p w:rsidR="005E30C4" w:rsidRPr="00C446EC" w:rsidRDefault="005E30C4" w:rsidP="00336E22">
            <w:pPr>
              <w:shd w:val="clear" w:color="auto" w:fill="FFFFFF" w:themeFill="background1"/>
              <w:tabs>
                <w:tab w:val="left" w:pos="1814"/>
              </w:tabs>
              <w:rPr>
                <w:sz w:val="22"/>
                <w:szCs w:val="22"/>
              </w:rPr>
            </w:pPr>
            <w:r w:rsidRPr="00C446EC">
              <w:rPr>
                <w:position w:val="-28"/>
                <w:sz w:val="22"/>
                <w:szCs w:val="22"/>
              </w:rPr>
              <w:object w:dxaOrig="2299" w:dyaOrig="679">
                <v:shape id="_x0000_i1028" type="#_x0000_t75" style="width:114.75pt;height:33.75pt;mso-position-horizontal-relative:page;mso-position-vertical-relative:page" o:ole="">
                  <v:imagedata r:id="rId15" o:title=""/>
                </v:shape>
                <o:OLEObject Type="Embed" ProgID="Equation.3" ShapeID="_x0000_i1028" DrawAspect="Content" ObjectID="_1728917051" r:id="rId16">
                  <o:FieldCodes>\s</o:FieldCodes>
                </o:OLEObject>
              </w:object>
            </w:r>
            <w:r w:rsidRPr="00C446EC">
              <w:rPr>
                <w:sz w:val="22"/>
                <w:szCs w:val="22"/>
              </w:rPr>
              <w:t>,</w:t>
            </w:r>
          </w:p>
          <w:p w:rsidR="005E30C4" w:rsidRPr="00C446EC" w:rsidRDefault="005E30C4" w:rsidP="00336E22">
            <w:pPr>
              <w:shd w:val="clear" w:color="auto" w:fill="FFFFFF" w:themeFill="background1"/>
              <w:tabs>
                <w:tab w:val="left" w:pos="1814"/>
              </w:tabs>
              <w:rPr>
                <w:sz w:val="22"/>
                <w:szCs w:val="22"/>
              </w:rPr>
            </w:pPr>
            <w:r w:rsidRPr="00C446EC">
              <w:rPr>
                <w:sz w:val="22"/>
                <w:szCs w:val="22"/>
              </w:rPr>
              <w:t>где:</w:t>
            </w:r>
          </w:p>
          <w:p w:rsidR="005E30C4" w:rsidRPr="00C446EC" w:rsidRDefault="005E30C4" w:rsidP="00336E22">
            <w:pPr>
              <w:pStyle w:val="ConsPlusNormal"/>
              <w:shd w:val="clear" w:color="auto" w:fill="FFFFFF" w:themeFill="background1"/>
              <w:rPr>
                <w:rFonts w:ascii="Times New Roman" w:hAnsi="Times New Roman" w:cs="Times New Roman"/>
                <w:szCs w:val="22"/>
                <w:vertAlign w:val="subscript"/>
              </w:rPr>
            </w:pPr>
            <w:proofErr w:type="spellStart"/>
            <w:r w:rsidRPr="00C446EC">
              <w:rPr>
                <w:rFonts w:ascii="Times New Roman" w:hAnsi="Times New Roman" w:cs="Times New Roman"/>
                <w:szCs w:val="22"/>
              </w:rPr>
              <w:t>Ксонко</w:t>
            </w:r>
            <w:r w:rsidRPr="00C446EC">
              <w:rPr>
                <w:rFonts w:ascii="Times New Roman" w:hAnsi="Times New Roman" w:cs="Times New Roman"/>
                <w:szCs w:val="22"/>
                <w:vertAlign w:val="subscript"/>
              </w:rPr>
              <w:t>фс</w:t>
            </w:r>
            <w:proofErr w:type="spellEnd"/>
            <w:r w:rsidRPr="00C446EC">
              <w:rPr>
                <w:rFonts w:ascii="Times New Roman" w:hAnsi="Times New Roman" w:cs="Times New Roman"/>
                <w:szCs w:val="22"/>
                <w:vertAlign w:val="subscript"/>
              </w:rPr>
              <w:t xml:space="preserve"> </w:t>
            </w:r>
            <w:r w:rsidRPr="00C446EC">
              <w:rPr>
                <w:rFonts w:ascii="Times New Roman" w:hAnsi="Times New Roman" w:cs="Times New Roman"/>
                <w:szCs w:val="22"/>
              </w:rPr>
              <w:t>–  количество СО НКО в сфере физической культуры и спорта, которым оказана поддержка органами местного самоуправления;</w:t>
            </w:r>
          </w:p>
          <w:p w:rsidR="005E30C4" w:rsidRPr="00C446EC" w:rsidRDefault="005E30C4" w:rsidP="00336E22">
            <w:pPr>
              <w:shd w:val="clear" w:color="auto" w:fill="FFFFFF" w:themeFill="background1"/>
              <w:tabs>
                <w:tab w:val="left" w:pos="1814"/>
              </w:tabs>
              <w:rPr>
                <w:sz w:val="22"/>
                <w:szCs w:val="22"/>
              </w:rPr>
            </w:pPr>
            <w:r w:rsidRPr="00C446EC">
              <w:rPr>
                <w:sz w:val="22"/>
                <w:szCs w:val="22"/>
              </w:rPr>
              <w:t xml:space="preserve">N – число СО НКО на территории муниципального образования в сфере физической культуры и спорта, получивших поддержку от органов местного </w:t>
            </w:r>
            <w:r w:rsidRPr="00C446EC">
              <w:rPr>
                <w:sz w:val="22"/>
                <w:szCs w:val="22"/>
              </w:rPr>
              <w:lastRenderedPageBreak/>
              <w:t>самоуправления.</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lastRenderedPageBreak/>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t>Квартал</w:t>
            </w:r>
          </w:p>
        </w:tc>
      </w:tr>
      <w:tr w:rsidR="005E30C4" w:rsidRPr="00C446EC" w:rsidTr="0066079E">
        <w:tc>
          <w:tcPr>
            <w:tcW w:w="679" w:type="dxa"/>
          </w:tcPr>
          <w:p w:rsidR="005E30C4" w:rsidRPr="00C446EC" w:rsidRDefault="00C722E5" w:rsidP="00336E22">
            <w:pPr>
              <w:tabs>
                <w:tab w:val="left" w:pos="1814"/>
              </w:tabs>
              <w:rPr>
                <w:sz w:val="22"/>
                <w:szCs w:val="22"/>
              </w:rPr>
            </w:pPr>
            <w:r>
              <w:rPr>
                <w:sz w:val="22"/>
                <w:szCs w:val="22"/>
              </w:rPr>
              <w:lastRenderedPageBreak/>
              <w:t>4</w:t>
            </w:r>
            <w:r w:rsidR="005E30C4">
              <w:rPr>
                <w:sz w:val="22"/>
                <w:szCs w:val="22"/>
              </w:rPr>
              <w:t>.1.5</w:t>
            </w:r>
          </w:p>
        </w:tc>
        <w:tc>
          <w:tcPr>
            <w:tcW w:w="3357" w:type="dxa"/>
          </w:tcPr>
          <w:p w:rsidR="005E30C4" w:rsidRDefault="005E30C4" w:rsidP="00336E22">
            <w:pPr>
              <w:tabs>
                <w:tab w:val="left" w:pos="1814"/>
              </w:tabs>
              <w:rPr>
                <w:sz w:val="22"/>
                <w:szCs w:val="22"/>
              </w:rPr>
            </w:pPr>
            <w:r>
              <w:rPr>
                <w:i/>
                <w:sz w:val="22"/>
                <w:szCs w:val="22"/>
              </w:rPr>
              <w:t xml:space="preserve">Целевой показатель 1.5               </w:t>
            </w:r>
            <w:r w:rsidRPr="00C446EC">
              <w:rPr>
                <w:sz w:val="22"/>
                <w:szCs w:val="22"/>
              </w:rPr>
              <w:t>Количество СО НКО в сфере охраны здоровья, которым оказана поддержка органами местного самоуправления</w:t>
            </w: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Pr="00C446EC" w:rsidRDefault="005E30C4" w:rsidP="00336E22">
            <w:pPr>
              <w:tabs>
                <w:tab w:val="left" w:pos="1814"/>
              </w:tabs>
              <w:rPr>
                <w:sz w:val="22"/>
                <w:szCs w:val="22"/>
              </w:rPr>
            </w:pPr>
          </w:p>
        </w:tc>
        <w:tc>
          <w:tcPr>
            <w:tcW w:w="1134" w:type="dxa"/>
          </w:tcPr>
          <w:p w:rsidR="005E30C4" w:rsidRPr="00C446EC" w:rsidRDefault="005E30C4" w:rsidP="00336E22">
            <w:pPr>
              <w:shd w:val="clear" w:color="auto" w:fill="FFFFFF" w:themeFill="background1"/>
              <w:tabs>
                <w:tab w:val="left" w:pos="1814"/>
              </w:tabs>
              <w:rPr>
                <w:sz w:val="22"/>
                <w:szCs w:val="22"/>
              </w:rPr>
            </w:pPr>
            <w:r>
              <w:rPr>
                <w:sz w:val="22"/>
                <w:szCs w:val="22"/>
              </w:rPr>
              <w:t>единиц</w:t>
            </w:r>
          </w:p>
        </w:tc>
        <w:tc>
          <w:tcPr>
            <w:tcW w:w="5670" w:type="dxa"/>
          </w:tcPr>
          <w:p w:rsidR="005E30C4" w:rsidRPr="00C446EC" w:rsidRDefault="005E30C4" w:rsidP="00336E22">
            <w:pPr>
              <w:shd w:val="clear" w:color="auto" w:fill="FFFFFF" w:themeFill="background1"/>
              <w:tabs>
                <w:tab w:val="left" w:pos="1814"/>
              </w:tabs>
              <w:rPr>
                <w:sz w:val="22"/>
                <w:szCs w:val="22"/>
              </w:rPr>
            </w:pPr>
            <w:r w:rsidRPr="00C446EC">
              <w:rPr>
                <w:position w:val="-28"/>
                <w:sz w:val="22"/>
                <w:szCs w:val="22"/>
              </w:rPr>
              <w:object w:dxaOrig="2240" w:dyaOrig="679">
                <v:shape id="_x0000_i1029" type="#_x0000_t75" style="width:111.75pt;height:33.75pt;mso-position-horizontal-relative:page;mso-position-vertical-relative:page" o:ole="">
                  <v:imagedata r:id="rId17" o:title=""/>
                </v:shape>
                <o:OLEObject Type="Embed" ProgID="Equation.3" ShapeID="_x0000_i1029" DrawAspect="Content" ObjectID="_1728917052" r:id="rId18">
                  <o:FieldCodes>\s</o:FieldCodes>
                </o:OLEObject>
              </w:object>
            </w:r>
            <w:r w:rsidRPr="00C446EC">
              <w:rPr>
                <w:sz w:val="22"/>
                <w:szCs w:val="22"/>
              </w:rPr>
              <w:t>,</w:t>
            </w:r>
          </w:p>
          <w:p w:rsidR="005E30C4" w:rsidRPr="00C446EC" w:rsidRDefault="005E30C4" w:rsidP="00336E22">
            <w:pPr>
              <w:shd w:val="clear" w:color="auto" w:fill="FFFFFF" w:themeFill="background1"/>
              <w:tabs>
                <w:tab w:val="left" w:pos="1814"/>
              </w:tabs>
              <w:rPr>
                <w:sz w:val="22"/>
                <w:szCs w:val="22"/>
              </w:rPr>
            </w:pPr>
            <w:r w:rsidRPr="00C446EC">
              <w:rPr>
                <w:sz w:val="22"/>
                <w:szCs w:val="22"/>
              </w:rPr>
              <w:t>где:</w:t>
            </w:r>
          </w:p>
          <w:p w:rsidR="005E30C4" w:rsidRPr="00C446EC" w:rsidRDefault="005E30C4" w:rsidP="00336E22">
            <w:pPr>
              <w:shd w:val="clear" w:color="auto" w:fill="FFFFFF" w:themeFill="background1"/>
              <w:tabs>
                <w:tab w:val="left" w:pos="1814"/>
              </w:tabs>
              <w:rPr>
                <w:sz w:val="22"/>
                <w:szCs w:val="22"/>
                <w:vertAlign w:val="subscript"/>
              </w:rPr>
            </w:pPr>
            <w:proofErr w:type="spellStart"/>
            <w:r w:rsidRPr="00C446EC">
              <w:rPr>
                <w:sz w:val="22"/>
                <w:szCs w:val="22"/>
              </w:rPr>
              <w:t>Ксонко</w:t>
            </w:r>
            <w:r w:rsidRPr="00C446EC">
              <w:rPr>
                <w:sz w:val="22"/>
                <w:szCs w:val="22"/>
                <w:vertAlign w:val="subscript"/>
              </w:rPr>
              <w:t>зд</w:t>
            </w:r>
            <w:proofErr w:type="spellEnd"/>
            <w:r w:rsidRPr="00C446EC">
              <w:rPr>
                <w:sz w:val="22"/>
                <w:szCs w:val="22"/>
                <w:vertAlign w:val="subscript"/>
              </w:rPr>
              <w:t xml:space="preserve">  </w:t>
            </w:r>
            <w:r w:rsidRPr="00C446EC">
              <w:rPr>
                <w:sz w:val="22"/>
                <w:szCs w:val="22"/>
              </w:rPr>
              <w:t>–  количество СО НКО в сфере охраны здоровья, которым оказана поддержка органами местного самоуправления;</w:t>
            </w:r>
          </w:p>
          <w:p w:rsidR="005E30C4" w:rsidRPr="00C446EC" w:rsidRDefault="005E30C4" w:rsidP="00336E22">
            <w:pPr>
              <w:shd w:val="clear" w:color="auto" w:fill="FFFFFF" w:themeFill="background1"/>
              <w:tabs>
                <w:tab w:val="left" w:pos="1814"/>
              </w:tabs>
              <w:rPr>
                <w:sz w:val="22"/>
                <w:szCs w:val="22"/>
              </w:rPr>
            </w:pPr>
            <w:r w:rsidRPr="00C446EC">
              <w:rPr>
                <w:sz w:val="22"/>
                <w:szCs w:val="22"/>
              </w:rPr>
              <w:t>N – число СО НКО на территории муниципального образования в сфере охраны здоровья, получивших поддержку от органов местного самоуправления.</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t>Квартал</w:t>
            </w:r>
          </w:p>
        </w:tc>
      </w:tr>
      <w:tr w:rsidR="005E30C4" w:rsidRPr="00C446EC" w:rsidTr="0066079E">
        <w:tc>
          <w:tcPr>
            <w:tcW w:w="679" w:type="dxa"/>
          </w:tcPr>
          <w:p w:rsidR="005E30C4" w:rsidRPr="00C446EC" w:rsidRDefault="00C722E5" w:rsidP="00336E22">
            <w:pPr>
              <w:tabs>
                <w:tab w:val="left" w:pos="1814"/>
              </w:tabs>
              <w:rPr>
                <w:sz w:val="22"/>
                <w:szCs w:val="22"/>
              </w:rPr>
            </w:pPr>
            <w:r>
              <w:rPr>
                <w:sz w:val="22"/>
                <w:szCs w:val="22"/>
              </w:rPr>
              <w:t>4</w:t>
            </w:r>
            <w:r w:rsidR="005E30C4">
              <w:rPr>
                <w:sz w:val="22"/>
                <w:szCs w:val="22"/>
              </w:rPr>
              <w:t>.5</w:t>
            </w:r>
          </w:p>
        </w:tc>
        <w:tc>
          <w:tcPr>
            <w:tcW w:w="3357" w:type="dxa"/>
          </w:tcPr>
          <w:p w:rsidR="005E30C4" w:rsidRPr="00C446EC" w:rsidRDefault="005E30C4" w:rsidP="00336E22">
            <w:pPr>
              <w:tabs>
                <w:tab w:val="left" w:pos="1814"/>
              </w:tabs>
              <w:rPr>
                <w:sz w:val="22"/>
                <w:szCs w:val="22"/>
              </w:rPr>
            </w:pPr>
            <w:r>
              <w:rPr>
                <w:i/>
                <w:sz w:val="22"/>
                <w:szCs w:val="22"/>
              </w:rPr>
              <w:t xml:space="preserve">Целевой показатель 5               </w:t>
            </w:r>
            <w:r w:rsidRPr="00C446EC">
              <w:rPr>
                <w:sz w:val="22"/>
                <w:szCs w:val="22"/>
              </w:rPr>
              <w:t xml:space="preserve">Количество </w:t>
            </w:r>
            <w:r>
              <w:rPr>
                <w:sz w:val="22"/>
                <w:szCs w:val="22"/>
              </w:rPr>
              <w:t>СО НКО</w:t>
            </w:r>
            <w:r w:rsidRPr="00C446EC">
              <w:rPr>
                <w:sz w:val="22"/>
                <w:szCs w:val="22"/>
              </w:rPr>
              <w:t>,  которым оказана имущественная  поддержка органами местного самоуправления</w:t>
            </w:r>
          </w:p>
        </w:tc>
        <w:tc>
          <w:tcPr>
            <w:tcW w:w="1134" w:type="dxa"/>
          </w:tcPr>
          <w:p w:rsidR="005E30C4" w:rsidRPr="00C446EC" w:rsidRDefault="005E30C4" w:rsidP="00336E22">
            <w:pPr>
              <w:tabs>
                <w:tab w:val="left" w:pos="1814"/>
              </w:tabs>
              <w:jc w:val="both"/>
              <w:rPr>
                <w:sz w:val="22"/>
                <w:szCs w:val="22"/>
              </w:rPr>
            </w:pPr>
            <w:r>
              <w:rPr>
                <w:sz w:val="22"/>
                <w:szCs w:val="22"/>
              </w:rPr>
              <w:t>единиц</w:t>
            </w:r>
          </w:p>
        </w:tc>
        <w:tc>
          <w:tcPr>
            <w:tcW w:w="5670" w:type="dxa"/>
          </w:tcPr>
          <w:p w:rsidR="005E30C4" w:rsidRDefault="005E30C4" w:rsidP="00336E22">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w:t>
            </w:r>
            <w:r>
              <w:rPr>
                <w:sz w:val="22"/>
                <w:szCs w:val="22"/>
              </w:rPr>
              <w:t>СО НКО</w:t>
            </w:r>
            <w:r w:rsidRPr="00C446EC">
              <w:rPr>
                <w:sz w:val="22"/>
                <w:szCs w:val="22"/>
              </w:rPr>
              <w:t>,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МП.</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t>Квартал</w:t>
            </w:r>
          </w:p>
        </w:tc>
      </w:tr>
      <w:tr w:rsidR="005E30C4" w:rsidRPr="00C446EC" w:rsidTr="0066079E">
        <w:tc>
          <w:tcPr>
            <w:tcW w:w="679" w:type="dxa"/>
          </w:tcPr>
          <w:p w:rsidR="005E30C4" w:rsidRPr="00C446EC" w:rsidRDefault="00C722E5" w:rsidP="00336E22">
            <w:pPr>
              <w:tabs>
                <w:tab w:val="left" w:pos="1814"/>
              </w:tabs>
              <w:rPr>
                <w:sz w:val="22"/>
                <w:szCs w:val="22"/>
              </w:rPr>
            </w:pPr>
            <w:r>
              <w:rPr>
                <w:sz w:val="22"/>
                <w:szCs w:val="22"/>
              </w:rPr>
              <w:t>4</w:t>
            </w:r>
            <w:r w:rsidR="005E30C4">
              <w:rPr>
                <w:sz w:val="22"/>
                <w:szCs w:val="22"/>
              </w:rPr>
              <w:t>.5.1</w:t>
            </w:r>
          </w:p>
        </w:tc>
        <w:tc>
          <w:tcPr>
            <w:tcW w:w="3357" w:type="dxa"/>
          </w:tcPr>
          <w:p w:rsidR="005E30C4" w:rsidRPr="00C446EC" w:rsidRDefault="005E30C4" w:rsidP="00336E22">
            <w:pPr>
              <w:tabs>
                <w:tab w:val="left" w:pos="1814"/>
              </w:tabs>
              <w:rPr>
                <w:sz w:val="22"/>
                <w:szCs w:val="22"/>
              </w:rPr>
            </w:pPr>
            <w:r>
              <w:rPr>
                <w:i/>
                <w:sz w:val="22"/>
                <w:szCs w:val="22"/>
              </w:rPr>
              <w:t xml:space="preserve">Целевой показатель 5.1               </w:t>
            </w:r>
            <w:r w:rsidRPr="00C446EC">
              <w:rPr>
                <w:sz w:val="22"/>
                <w:szCs w:val="22"/>
              </w:rPr>
              <w:t xml:space="preserve">Количество </w:t>
            </w:r>
            <w:r>
              <w:rPr>
                <w:sz w:val="22"/>
                <w:szCs w:val="22"/>
              </w:rPr>
              <w:t>СО НКО</w:t>
            </w:r>
            <w:r w:rsidRPr="00C446EC">
              <w:rPr>
                <w:sz w:val="22"/>
                <w:szCs w:val="22"/>
              </w:rPr>
              <w:t xml:space="preserve"> в сфере социальной защиты населения,  которым оказана  имущественная поддержка органами местного самоуправления</w:t>
            </w:r>
          </w:p>
        </w:tc>
        <w:tc>
          <w:tcPr>
            <w:tcW w:w="1134" w:type="dxa"/>
          </w:tcPr>
          <w:p w:rsidR="005E30C4" w:rsidRPr="00C446EC" w:rsidRDefault="005E30C4" w:rsidP="00336E22">
            <w:pPr>
              <w:tabs>
                <w:tab w:val="left" w:pos="1814"/>
              </w:tabs>
              <w:jc w:val="both"/>
              <w:rPr>
                <w:sz w:val="22"/>
                <w:szCs w:val="22"/>
              </w:rPr>
            </w:pPr>
            <w:r>
              <w:rPr>
                <w:sz w:val="22"/>
                <w:szCs w:val="22"/>
              </w:rPr>
              <w:t>единиц</w:t>
            </w:r>
          </w:p>
        </w:tc>
        <w:tc>
          <w:tcPr>
            <w:tcW w:w="5670" w:type="dxa"/>
          </w:tcPr>
          <w:p w:rsidR="005E30C4" w:rsidRDefault="005E30C4" w:rsidP="00336E22">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w:t>
            </w:r>
            <w:r>
              <w:rPr>
                <w:sz w:val="22"/>
                <w:szCs w:val="22"/>
              </w:rPr>
              <w:t>СО НКО</w:t>
            </w:r>
            <w:r w:rsidRPr="00C446EC">
              <w:rPr>
                <w:sz w:val="22"/>
                <w:szCs w:val="22"/>
              </w:rPr>
              <w:t xml:space="preserve"> в сфере социальной защиты населения,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МП.</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t>Квартал</w:t>
            </w:r>
          </w:p>
        </w:tc>
      </w:tr>
      <w:tr w:rsidR="005E30C4" w:rsidRPr="00C446EC" w:rsidTr="0066079E">
        <w:tc>
          <w:tcPr>
            <w:tcW w:w="679" w:type="dxa"/>
          </w:tcPr>
          <w:p w:rsidR="005E30C4" w:rsidRPr="00C446EC" w:rsidRDefault="00C722E5" w:rsidP="00336E22">
            <w:pPr>
              <w:tabs>
                <w:tab w:val="left" w:pos="1814"/>
              </w:tabs>
              <w:rPr>
                <w:sz w:val="22"/>
                <w:szCs w:val="22"/>
              </w:rPr>
            </w:pPr>
            <w:r>
              <w:rPr>
                <w:sz w:val="22"/>
                <w:szCs w:val="22"/>
              </w:rPr>
              <w:t>4</w:t>
            </w:r>
            <w:r w:rsidR="005E30C4">
              <w:rPr>
                <w:sz w:val="22"/>
                <w:szCs w:val="22"/>
              </w:rPr>
              <w:t>.5.2</w:t>
            </w:r>
          </w:p>
        </w:tc>
        <w:tc>
          <w:tcPr>
            <w:tcW w:w="3357" w:type="dxa"/>
          </w:tcPr>
          <w:p w:rsidR="005E30C4" w:rsidRPr="00C446EC" w:rsidRDefault="005E30C4" w:rsidP="00336E22">
            <w:pPr>
              <w:tabs>
                <w:tab w:val="left" w:pos="1814"/>
              </w:tabs>
              <w:rPr>
                <w:sz w:val="22"/>
                <w:szCs w:val="22"/>
              </w:rPr>
            </w:pPr>
            <w:r>
              <w:rPr>
                <w:i/>
                <w:sz w:val="22"/>
                <w:szCs w:val="22"/>
              </w:rPr>
              <w:t xml:space="preserve">Целевой показатель 5.2            </w:t>
            </w:r>
            <w:r w:rsidRPr="00C446EC">
              <w:rPr>
                <w:sz w:val="22"/>
                <w:szCs w:val="22"/>
              </w:rPr>
              <w:lastRenderedPageBreak/>
              <w:t xml:space="preserve">Количество </w:t>
            </w:r>
            <w:r>
              <w:rPr>
                <w:sz w:val="22"/>
                <w:szCs w:val="22"/>
              </w:rPr>
              <w:t>СО НКО</w:t>
            </w:r>
            <w:r w:rsidRPr="00C446EC">
              <w:rPr>
                <w:sz w:val="22"/>
                <w:szCs w:val="22"/>
              </w:rPr>
              <w:t xml:space="preserve"> в сфере культуры,  которым оказана  имущественная поддержка  органами местного самоуправления</w:t>
            </w:r>
          </w:p>
        </w:tc>
        <w:tc>
          <w:tcPr>
            <w:tcW w:w="1134" w:type="dxa"/>
          </w:tcPr>
          <w:p w:rsidR="005E30C4" w:rsidRPr="00C446EC" w:rsidRDefault="005E30C4" w:rsidP="00336E22">
            <w:pPr>
              <w:tabs>
                <w:tab w:val="left" w:pos="1814"/>
              </w:tabs>
              <w:jc w:val="both"/>
              <w:rPr>
                <w:sz w:val="22"/>
                <w:szCs w:val="22"/>
              </w:rPr>
            </w:pPr>
            <w:r>
              <w:rPr>
                <w:sz w:val="22"/>
                <w:szCs w:val="22"/>
              </w:rPr>
              <w:lastRenderedPageBreak/>
              <w:t>единиц</w:t>
            </w:r>
          </w:p>
        </w:tc>
        <w:tc>
          <w:tcPr>
            <w:tcW w:w="5670" w:type="dxa"/>
          </w:tcPr>
          <w:p w:rsidR="005E30C4" w:rsidRDefault="005E30C4" w:rsidP="00336E22">
            <w:pPr>
              <w:tabs>
                <w:tab w:val="left" w:pos="1814"/>
              </w:tabs>
              <w:jc w:val="both"/>
              <w:rPr>
                <w:sz w:val="22"/>
                <w:szCs w:val="22"/>
              </w:rPr>
            </w:pPr>
            <w:r w:rsidRPr="00C446EC">
              <w:rPr>
                <w:sz w:val="22"/>
                <w:szCs w:val="22"/>
              </w:rPr>
              <w:t xml:space="preserve">При расчете значения показателя указывается общее </w:t>
            </w:r>
            <w:r w:rsidRPr="00C446EC">
              <w:rPr>
                <w:sz w:val="22"/>
                <w:szCs w:val="22"/>
              </w:rPr>
              <w:lastRenderedPageBreak/>
              <w:t xml:space="preserve">количество </w:t>
            </w:r>
            <w:r>
              <w:rPr>
                <w:sz w:val="22"/>
                <w:szCs w:val="22"/>
              </w:rPr>
              <w:t>СО НКО</w:t>
            </w:r>
            <w:r w:rsidRPr="00C446EC">
              <w:rPr>
                <w:sz w:val="22"/>
                <w:szCs w:val="22"/>
              </w:rPr>
              <w:t xml:space="preserve"> в сфере культуры,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МП.</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lastRenderedPageBreak/>
              <w:t xml:space="preserve">Источником значений показателя </w:t>
            </w:r>
            <w:r w:rsidRPr="003F3C55">
              <w:rPr>
                <w:sz w:val="22"/>
                <w:szCs w:val="22"/>
              </w:rPr>
              <w:lastRenderedPageBreak/>
              <w:t xml:space="preserve">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lastRenderedPageBreak/>
              <w:t>Квартал</w:t>
            </w:r>
          </w:p>
        </w:tc>
      </w:tr>
      <w:tr w:rsidR="005E30C4" w:rsidRPr="00C446EC" w:rsidTr="0066079E">
        <w:tc>
          <w:tcPr>
            <w:tcW w:w="679" w:type="dxa"/>
          </w:tcPr>
          <w:p w:rsidR="005E30C4" w:rsidRPr="00C446EC" w:rsidRDefault="00C722E5" w:rsidP="00336E22">
            <w:pPr>
              <w:tabs>
                <w:tab w:val="left" w:pos="1814"/>
              </w:tabs>
              <w:rPr>
                <w:sz w:val="22"/>
                <w:szCs w:val="22"/>
              </w:rPr>
            </w:pPr>
            <w:r>
              <w:rPr>
                <w:sz w:val="22"/>
                <w:szCs w:val="22"/>
              </w:rPr>
              <w:lastRenderedPageBreak/>
              <w:t>4</w:t>
            </w:r>
            <w:r w:rsidR="005E30C4">
              <w:rPr>
                <w:sz w:val="22"/>
                <w:szCs w:val="22"/>
              </w:rPr>
              <w:t>.5.3</w:t>
            </w:r>
          </w:p>
        </w:tc>
        <w:tc>
          <w:tcPr>
            <w:tcW w:w="3357" w:type="dxa"/>
          </w:tcPr>
          <w:p w:rsidR="005E30C4" w:rsidRPr="00C446EC" w:rsidRDefault="005E30C4" w:rsidP="00336E22">
            <w:pPr>
              <w:tabs>
                <w:tab w:val="left" w:pos="1814"/>
              </w:tabs>
              <w:rPr>
                <w:sz w:val="22"/>
                <w:szCs w:val="22"/>
              </w:rPr>
            </w:pPr>
            <w:r>
              <w:rPr>
                <w:i/>
                <w:sz w:val="22"/>
                <w:szCs w:val="22"/>
              </w:rPr>
              <w:t xml:space="preserve">Целевой показатель 5.3              </w:t>
            </w:r>
            <w:r w:rsidRPr="00C446EC">
              <w:rPr>
                <w:sz w:val="22"/>
                <w:szCs w:val="22"/>
              </w:rPr>
              <w:t xml:space="preserve">Количество </w:t>
            </w:r>
            <w:r>
              <w:rPr>
                <w:sz w:val="22"/>
                <w:szCs w:val="22"/>
              </w:rPr>
              <w:t>СО НКО</w:t>
            </w:r>
            <w:r w:rsidRPr="00C446EC">
              <w:rPr>
                <w:sz w:val="22"/>
                <w:szCs w:val="22"/>
              </w:rPr>
              <w:t xml:space="preserve"> в сфере образования,  которым оказана имущественная поддержка органами местного самоуправления</w:t>
            </w:r>
          </w:p>
        </w:tc>
        <w:tc>
          <w:tcPr>
            <w:tcW w:w="1134" w:type="dxa"/>
          </w:tcPr>
          <w:p w:rsidR="005E30C4" w:rsidRPr="00C446EC" w:rsidRDefault="005E30C4" w:rsidP="00336E22">
            <w:pPr>
              <w:tabs>
                <w:tab w:val="left" w:pos="1814"/>
              </w:tabs>
              <w:jc w:val="both"/>
              <w:rPr>
                <w:sz w:val="22"/>
                <w:szCs w:val="22"/>
              </w:rPr>
            </w:pPr>
            <w:r>
              <w:rPr>
                <w:sz w:val="22"/>
                <w:szCs w:val="22"/>
              </w:rPr>
              <w:t>единиц</w:t>
            </w:r>
          </w:p>
        </w:tc>
        <w:tc>
          <w:tcPr>
            <w:tcW w:w="5670" w:type="dxa"/>
          </w:tcPr>
          <w:p w:rsidR="005E30C4" w:rsidRDefault="005E30C4" w:rsidP="00336E22">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w:t>
            </w:r>
            <w:r>
              <w:rPr>
                <w:sz w:val="22"/>
                <w:szCs w:val="22"/>
              </w:rPr>
              <w:t>СО НКО</w:t>
            </w:r>
            <w:r w:rsidRPr="00C446EC">
              <w:rPr>
                <w:sz w:val="22"/>
                <w:szCs w:val="22"/>
              </w:rPr>
              <w:t xml:space="preserve"> в сфере образования,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МП.</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t>Квартал</w:t>
            </w:r>
          </w:p>
        </w:tc>
      </w:tr>
      <w:tr w:rsidR="005E30C4" w:rsidRPr="00C446EC" w:rsidTr="0066079E">
        <w:trPr>
          <w:trHeight w:val="2885"/>
        </w:trPr>
        <w:tc>
          <w:tcPr>
            <w:tcW w:w="679" w:type="dxa"/>
          </w:tcPr>
          <w:p w:rsidR="005E30C4" w:rsidRPr="00C446EC" w:rsidRDefault="00C722E5" w:rsidP="00336E22">
            <w:pPr>
              <w:tabs>
                <w:tab w:val="left" w:pos="1814"/>
              </w:tabs>
              <w:rPr>
                <w:sz w:val="22"/>
                <w:szCs w:val="22"/>
              </w:rPr>
            </w:pPr>
            <w:r>
              <w:rPr>
                <w:sz w:val="22"/>
                <w:szCs w:val="22"/>
              </w:rPr>
              <w:t>4</w:t>
            </w:r>
            <w:r w:rsidR="005E30C4">
              <w:rPr>
                <w:sz w:val="22"/>
                <w:szCs w:val="22"/>
              </w:rPr>
              <w:t>.5.4</w:t>
            </w:r>
          </w:p>
        </w:tc>
        <w:tc>
          <w:tcPr>
            <w:tcW w:w="3357" w:type="dxa"/>
          </w:tcPr>
          <w:p w:rsidR="005E30C4" w:rsidRPr="00C446EC" w:rsidRDefault="005E30C4" w:rsidP="00336E22">
            <w:pPr>
              <w:tabs>
                <w:tab w:val="left" w:pos="1814"/>
              </w:tabs>
              <w:rPr>
                <w:sz w:val="22"/>
                <w:szCs w:val="22"/>
              </w:rPr>
            </w:pPr>
            <w:r>
              <w:rPr>
                <w:i/>
                <w:sz w:val="22"/>
                <w:szCs w:val="22"/>
              </w:rPr>
              <w:t xml:space="preserve">Целевой показатель 5.4             </w:t>
            </w:r>
            <w:r w:rsidRPr="00C446EC">
              <w:rPr>
                <w:sz w:val="22"/>
                <w:szCs w:val="22"/>
              </w:rPr>
              <w:t xml:space="preserve">Количество </w:t>
            </w:r>
            <w:r>
              <w:rPr>
                <w:sz w:val="22"/>
                <w:szCs w:val="22"/>
              </w:rPr>
              <w:t>СО НКО</w:t>
            </w:r>
            <w:r w:rsidRPr="00C446EC">
              <w:rPr>
                <w:sz w:val="22"/>
                <w:szCs w:val="22"/>
              </w:rPr>
              <w:t xml:space="preserve"> в сфере физической культуры и спорта,  которым оказана имущественная поддержка органами местного самоуправления</w:t>
            </w:r>
          </w:p>
        </w:tc>
        <w:tc>
          <w:tcPr>
            <w:tcW w:w="1134" w:type="dxa"/>
          </w:tcPr>
          <w:p w:rsidR="005E30C4" w:rsidRPr="00C446EC" w:rsidRDefault="005E30C4" w:rsidP="00336E22">
            <w:pPr>
              <w:tabs>
                <w:tab w:val="left" w:pos="1814"/>
              </w:tabs>
              <w:jc w:val="both"/>
              <w:rPr>
                <w:sz w:val="22"/>
                <w:szCs w:val="22"/>
              </w:rPr>
            </w:pPr>
            <w:r>
              <w:rPr>
                <w:sz w:val="22"/>
                <w:szCs w:val="22"/>
              </w:rPr>
              <w:t>единиц</w:t>
            </w:r>
          </w:p>
        </w:tc>
        <w:tc>
          <w:tcPr>
            <w:tcW w:w="5670" w:type="dxa"/>
          </w:tcPr>
          <w:p w:rsidR="005E30C4" w:rsidRDefault="005E30C4" w:rsidP="00336E22">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w:t>
            </w:r>
            <w:r>
              <w:rPr>
                <w:sz w:val="22"/>
                <w:szCs w:val="22"/>
              </w:rPr>
              <w:t xml:space="preserve">СО НКО </w:t>
            </w:r>
            <w:r w:rsidRPr="00C446EC">
              <w:rPr>
                <w:sz w:val="22"/>
                <w:szCs w:val="22"/>
              </w:rPr>
              <w:t>в сфере физической культуры и спорта,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МП.</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t>Квартал</w:t>
            </w:r>
          </w:p>
        </w:tc>
      </w:tr>
      <w:tr w:rsidR="005E30C4" w:rsidRPr="00C446EC" w:rsidTr="0066079E">
        <w:tc>
          <w:tcPr>
            <w:tcW w:w="679" w:type="dxa"/>
          </w:tcPr>
          <w:p w:rsidR="005E30C4" w:rsidRPr="00C446EC" w:rsidRDefault="00C722E5" w:rsidP="00336E22">
            <w:pPr>
              <w:tabs>
                <w:tab w:val="left" w:pos="1814"/>
              </w:tabs>
              <w:rPr>
                <w:sz w:val="22"/>
                <w:szCs w:val="22"/>
              </w:rPr>
            </w:pPr>
            <w:r>
              <w:rPr>
                <w:sz w:val="22"/>
                <w:szCs w:val="22"/>
              </w:rPr>
              <w:t>4</w:t>
            </w:r>
            <w:r w:rsidR="005E30C4">
              <w:rPr>
                <w:sz w:val="22"/>
                <w:szCs w:val="22"/>
              </w:rPr>
              <w:t>.5.5</w:t>
            </w:r>
          </w:p>
        </w:tc>
        <w:tc>
          <w:tcPr>
            <w:tcW w:w="3357" w:type="dxa"/>
          </w:tcPr>
          <w:p w:rsidR="005E30C4" w:rsidRPr="00C446EC" w:rsidRDefault="005E30C4" w:rsidP="00336E22">
            <w:pPr>
              <w:tabs>
                <w:tab w:val="left" w:pos="1814"/>
              </w:tabs>
              <w:rPr>
                <w:sz w:val="22"/>
                <w:szCs w:val="22"/>
              </w:rPr>
            </w:pPr>
            <w:r>
              <w:rPr>
                <w:i/>
                <w:sz w:val="22"/>
                <w:szCs w:val="22"/>
              </w:rPr>
              <w:t xml:space="preserve">Целевой показатель 5.5              </w:t>
            </w:r>
            <w:r w:rsidRPr="00C446EC">
              <w:rPr>
                <w:sz w:val="22"/>
                <w:szCs w:val="22"/>
              </w:rPr>
              <w:t xml:space="preserve">Количество </w:t>
            </w:r>
            <w:r>
              <w:rPr>
                <w:sz w:val="22"/>
                <w:szCs w:val="22"/>
              </w:rPr>
              <w:t>СО НКО</w:t>
            </w:r>
            <w:r w:rsidRPr="00C446EC">
              <w:rPr>
                <w:sz w:val="22"/>
                <w:szCs w:val="22"/>
              </w:rPr>
              <w:t xml:space="preserve"> в сфере охраны здоровья, которым оказана имущественная поддержка органами местного самоуправления</w:t>
            </w:r>
          </w:p>
        </w:tc>
        <w:tc>
          <w:tcPr>
            <w:tcW w:w="1134" w:type="dxa"/>
          </w:tcPr>
          <w:p w:rsidR="005E30C4" w:rsidRPr="00C446EC" w:rsidRDefault="005E30C4" w:rsidP="00336E22">
            <w:pPr>
              <w:tabs>
                <w:tab w:val="left" w:pos="1814"/>
              </w:tabs>
              <w:jc w:val="both"/>
              <w:rPr>
                <w:sz w:val="22"/>
                <w:szCs w:val="22"/>
              </w:rPr>
            </w:pPr>
            <w:r>
              <w:rPr>
                <w:sz w:val="22"/>
                <w:szCs w:val="22"/>
              </w:rPr>
              <w:t>единиц</w:t>
            </w:r>
          </w:p>
        </w:tc>
        <w:tc>
          <w:tcPr>
            <w:tcW w:w="5670" w:type="dxa"/>
          </w:tcPr>
          <w:p w:rsidR="005E30C4" w:rsidRDefault="005E30C4" w:rsidP="00336E22">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w:t>
            </w:r>
            <w:r>
              <w:rPr>
                <w:sz w:val="22"/>
                <w:szCs w:val="22"/>
              </w:rPr>
              <w:t xml:space="preserve">СО НКО </w:t>
            </w:r>
            <w:r w:rsidRPr="00C446EC">
              <w:rPr>
                <w:sz w:val="22"/>
                <w:szCs w:val="22"/>
              </w:rPr>
              <w:t xml:space="preserve"> в сфере охраны здоровья,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МП.</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t>Квартал</w:t>
            </w:r>
          </w:p>
        </w:tc>
      </w:tr>
      <w:tr w:rsidR="005E30C4" w:rsidRPr="00C446EC" w:rsidTr="0066079E">
        <w:tc>
          <w:tcPr>
            <w:tcW w:w="679" w:type="dxa"/>
          </w:tcPr>
          <w:p w:rsidR="005E30C4" w:rsidRPr="00C446EC" w:rsidRDefault="00C722E5" w:rsidP="00336E22">
            <w:pPr>
              <w:tabs>
                <w:tab w:val="left" w:pos="1814"/>
              </w:tabs>
              <w:rPr>
                <w:sz w:val="22"/>
                <w:szCs w:val="22"/>
              </w:rPr>
            </w:pPr>
            <w:r>
              <w:rPr>
                <w:sz w:val="22"/>
                <w:szCs w:val="22"/>
              </w:rPr>
              <w:lastRenderedPageBreak/>
              <w:t>4</w:t>
            </w:r>
            <w:r w:rsidR="005E30C4">
              <w:rPr>
                <w:sz w:val="22"/>
                <w:szCs w:val="22"/>
              </w:rPr>
              <w:t>.6</w:t>
            </w:r>
          </w:p>
        </w:tc>
        <w:tc>
          <w:tcPr>
            <w:tcW w:w="3357" w:type="dxa"/>
          </w:tcPr>
          <w:p w:rsidR="005E30C4" w:rsidRPr="00C446EC" w:rsidRDefault="005E30C4" w:rsidP="00336E22">
            <w:pPr>
              <w:tabs>
                <w:tab w:val="left" w:pos="1814"/>
              </w:tabs>
              <w:rPr>
                <w:sz w:val="22"/>
                <w:szCs w:val="22"/>
              </w:rPr>
            </w:pPr>
            <w:r>
              <w:rPr>
                <w:i/>
                <w:sz w:val="22"/>
                <w:szCs w:val="22"/>
              </w:rPr>
              <w:t xml:space="preserve">Целевой показатель 6              </w:t>
            </w:r>
            <w:r w:rsidRPr="00C446EC">
              <w:rPr>
                <w:sz w:val="22"/>
                <w:szCs w:val="22"/>
              </w:rPr>
              <w:t xml:space="preserve">Общее количество предоставленной  органами местного самоуправления площади на льготных условиях или в безвозмездное пользование </w:t>
            </w:r>
            <w:r>
              <w:rPr>
                <w:sz w:val="22"/>
                <w:szCs w:val="22"/>
              </w:rPr>
              <w:t>СО НКО</w:t>
            </w:r>
            <w:r w:rsidRPr="00C446EC">
              <w:rPr>
                <w:sz w:val="22"/>
                <w:szCs w:val="22"/>
              </w:rPr>
              <w:t xml:space="preserve">  </w:t>
            </w:r>
          </w:p>
        </w:tc>
        <w:tc>
          <w:tcPr>
            <w:tcW w:w="1134" w:type="dxa"/>
          </w:tcPr>
          <w:p w:rsidR="005E30C4" w:rsidRPr="00C446EC" w:rsidRDefault="005E30C4" w:rsidP="00336E22">
            <w:pPr>
              <w:tabs>
                <w:tab w:val="left" w:pos="1814"/>
              </w:tabs>
              <w:jc w:val="both"/>
              <w:rPr>
                <w:sz w:val="22"/>
                <w:szCs w:val="22"/>
              </w:rPr>
            </w:pPr>
            <w:proofErr w:type="spellStart"/>
            <w:r>
              <w:rPr>
                <w:sz w:val="22"/>
                <w:szCs w:val="22"/>
              </w:rPr>
              <w:t>кв.м</w:t>
            </w:r>
            <w:proofErr w:type="spellEnd"/>
            <w:r>
              <w:rPr>
                <w:sz w:val="22"/>
                <w:szCs w:val="22"/>
              </w:rPr>
              <w:t>.</w:t>
            </w:r>
          </w:p>
        </w:tc>
        <w:tc>
          <w:tcPr>
            <w:tcW w:w="5670" w:type="dxa"/>
          </w:tcPr>
          <w:p w:rsidR="005E30C4" w:rsidRDefault="005E30C4" w:rsidP="00336E22">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Pr>
                <w:sz w:val="22"/>
                <w:szCs w:val="22"/>
              </w:rPr>
              <w:t>СО НКО</w:t>
            </w:r>
            <w:r w:rsidRPr="00C446EC">
              <w:rPr>
                <w:sz w:val="22"/>
                <w:szCs w:val="22"/>
              </w:rPr>
              <w:t xml:space="preserve"> в течение года реализации МП.</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t>Квартал</w:t>
            </w:r>
          </w:p>
        </w:tc>
      </w:tr>
      <w:tr w:rsidR="005E30C4" w:rsidRPr="00C446EC" w:rsidTr="0066079E">
        <w:tc>
          <w:tcPr>
            <w:tcW w:w="679" w:type="dxa"/>
          </w:tcPr>
          <w:p w:rsidR="005E30C4" w:rsidRPr="00C446EC" w:rsidRDefault="00C722E5" w:rsidP="00336E22">
            <w:pPr>
              <w:tabs>
                <w:tab w:val="left" w:pos="1814"/>
              </w:tabs>
              <w:rPr>
                <w:sz w:val="22"/>
                <w:szCs w:val="22"/>
              </w:rPr>
            </w:pPr>
            <w:r>
              <w:rPr>
                <w:sz w:val="22"/>
                <w:szCs w:val="22"/>
              </w:rPr>
              <w:t>4</w:t>
            </w:r>
            <w:r w:rsidR="005E30C4">
              <w:rPr>
                <w:sz w:val="22"/>
                <w:szCs w:val="22"/>
              </w:rPr>
              <w:t>.6.1</w:t>
            </w:r>
          </w:p>
        </w:tc>
        <w:tc>
          <w:tcPr>
            <w:tcW w:w="3357" w:type="dxa"/>
          </w:tcPr>
          <w:p w:rsidR="005E30C4" w:rsidRPr="00C446EC" w:rsidRDefault="005E30C4" w:rsidP="00336E22">
            <w:pPr>
              <w:tabs>
                <w:tab w:val="left" w:pos="1814"/>
              </w:tabs>
              <w:rPr>
                <w:sz w:val="22"/>
                <w:szCs w:val="22"/>
              </w:rPr>
            </w:pPr>
            <w:r>
              <w:rPr>
                <w:i/>
                <w:sz w:val="22"/>
                <w:szCs w:val="22"/>
              </w:rPr>
              <w:t xml:space="preserve">Целевой показатель 6.1             </w:t>
            </w:r>
            <w:r w:rsidRPr="00C446EC">
              <w:rPr>
                <w:sz w:val="22"/>
                <w:szCs w:val="22"/>
              </w:rPr>
              <w:t xml:space="preserve">Общее количество предоставленной  органами местного самоуправления площади на льготных условиях или в безвозмездное пользование </w:t>
            </w:r>
            <w:r>
              <w:rPr>
                <w:sz w:val="22"/>
                <w:szCs w:val="22"/>
              </w:rPr>
              <w:t>СО НКО</w:t>
            </w:r>
            <w:r w:rsidRPr="00C446EC">
              <w:rPr>
                <w:sz w:val="22"/>
                <w:szCs w:val="22"/>
              </w:rPr>
              <w:t xml:space="preserve">  в сфере социальной защиты населения</w:t>
            </w:r>
          </w:p>
        </w:tc>
        <w:tc>
          <w:tcPr>
            <w:tcW w:w="1134" w:type="dxa"/>
          </w:tcPr>
          <w:p w:rsidR="005E30C4" w:rsidRPr="00C446EC" w:rsidRDefault="005E30C4" w:rsidP="00336E22">
            <w:pPr>
              <w:tabs>
                <w:tab w:val="left" w:pos="1814"/>
              </w:tabs>
              <w:jc w:val="both"/>
              <w:rPr>
                <w:sz w:val="22"/>
                <w:szCs w:val="22"/>
              </w:rPr>
            </w:pPr>
            <w:proofErr w:type="spellStart"/>
            <w:r>
              <w:rPr>
                <w:sz w:val="22"/>
                <w:szCs w:val="22"/>
              </w:rPr>
              <w:t>кв.м</w:t>
            </w:r>
            <w:proofErr w:type="spellEnd"/>
            <w:r>
              <w:rPr>
                <w:sz w:val="22"/>
                <w:szCs w:val="22"/>
              </w:rPr>
              <w:t>.</w:t>
            </w:r>
          </w:p>
        </w:tc>
        <w:tc>
          <w:tcPr>
            <w:tcW w:w="5670" w:type="dxa"/>
          </w:tcPr>
          <w:p w:rsidR="005E30C4" w:rsidRDefault="005E30C4" w:rsidP="00336E22">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Pr>
                <w:sz w:val="22"/>
                <w:szCs w:val="22"/>
              </w:rPr>
              <w:t>СО НКО</w:t>
            </w:r>
            <w:r w:rsidRPr="00C446EC">
              <w:rPr>
                <w:sz w:val="22"/>
                <w:szCs w:val="22"/>
              </w:rPr>
              <w:t xml:space="preserve">  в сфере социальной защиты населения в течение года реализации МП.</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t>Квартал</w:t>
            </w:r>
          </w:p>
        </w:tc>
      </w:tr>
      <w:tr w:rsidR="005E30C4" w:rsidRPr="00C446EC" w:rsidTr="0066079E">
        <w:trPr>
          <w:trHeight w:val="2062"/>
        </w:trPr>
        <w:tc>
          <w:tcPr>
            <w:tcW w:w="679" w:type="dxa"/>
          </w:tcPr>
          <w:p w:rsidR="005E30C4" w:rsidRPr="00C446EC" w:rsidRDefault="00C722E5" w:rsidP="00336E22">
            <w:pPr>
              <w:tabs>
                <w:tab w:val="left" w:pos="1814"/>
              </w:tabs>
              <w:rPr>
                <w:sz w:val="22"/>
                <w:szCs w:val="22"/>
              </w:rPr>
            </w:pPr>
            <w:r>
              <w:rPr>
                <w:sz w:val="22"/>
                <w:szCs w:val="22"/>
              </w:rPr>
              <w:t>4</w:t>
            </w:r>
            <w:r w:rsidR="005E30C4">
              <w:rPr>
                <w:sz w:val="22"/>
                <w:szCs w:val="22"/>
              </w:rPr>
              <w:t>.6.2</w:t>
            </w:r>
          </w:p>
        </w:tc>
        <w:tc>
          <w:tcPr>
            <w:tcW w:w="3357" w:type="dxa"/>
          </w:tcPr>
          <w:p w:rsidR="005E30C4" w:rsidRPr="00C446EC" w:rsidRDefault="005E30C4" w:rsidP="00336E22">
            <w:pPr>
              <w:tabs>
                <w:tab w:val="left" w:pos="1814"/>
              </w:tabs>
              <w:rPr>
                <w:sz w:val="22"/>
                <w:szCs w:val="22"/>
              </w:rPr>
            </w:pPr>
            <w:r>
              <w:rPr>
                <w:i/>
                <w:sz w:val="22"/>
                <w:szCs w:val="22"/>
              </w:rPr>
              <w:t xml:space="preserve">Целевой показатель 6.2              </w:t>
            </w:r>
            <w:r w:rsidRPr="00C446EC">
              <w:rPr>
                <w:sz w:val="22"/>
                <w:szCs w:val="22"/>
              </w:rPr>
              <w:t xml:space="preserve">Общее количество предоставленной  органами местного самоуправления площади на льготных условиях или в безвозмездное пользование </w:t>
            </w:r>
            <w:r>
              <w:rPr>
                <w:sz w:val="22"/>
                <w:szCs w:val="22"/>
              </w:rPr>
              <w:t>СО НКО</w:t>
            </w:r>
            <w:r w:rsidRPr="00C446EC">
              <w:rPr>
                <w:sz w:val="22"/>
                <w:szCs w:val="22"/>
              </w:rPr>
              <w:t xml:space="preserve"> сфере культуры</w:t>
            </w:r>
          </w:p>
        </w:tc>
        <w:tc>
          <w:tcPr>
            <w:tcW w:w="1134" w:type="dxa"/>
          </w:tcPr>
          <w:p w:rsidR="005E30C4" w:rsidRPr="00C446EC" w:rsidRDefault="005E30C4" w:rsidP="00336E22">
            <w:pPr>
              <w:tabs>
                <w:tab w:val="left" w:pos="1814"/>
              </w:tabs>
              <w:jc w:val="both"/>
              <w:rPr>
                <w:sz w:val="22"/>
                <w:szCs w:val="22"/>
              </w:rPr>
            </w:pPr>
            <w:proofErr w:type="spellStart"/>
            <w:r>
              <w:rPr>
                <w:sz w:val="22"/>
                <w:szCs w:val="22"/>
              </w:rPr>
              <w:t>кв.м</w:t>
            </w:r>
            <w:proofErr w:type="spellEnd"/>
            <w:r>
              <w:rPr>
                <w:sz w:val="22"/>
                <w:szCs w:val="22"/>
              </w:rPr>
              <w:t>.</w:t>
            </w:r>
          </w:p>
        </w:tc>
        <w:tc>
          <w:tcPr>
            <w:tcW w:w="5670" w:type="dxa"/>
          </w:tcPr>
          <w:p w:rsidR="005E30C4" w:rsidRDefault="005E30C4" w:rsidP="00336E22">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Pr>
                <w:sz w:val="22"/>
                <w:szCs w:val="22"/>
              </w:rPr>
              <w:t>СО НКО</w:t>
            </w:r>
            <w:r w:rsidRPr="00C446EC">
              <w:rPr>
                <w:sz w:val="22"/>
                <w:szCs w:val="22"/>
              </w:rPr>
              <w:t xml:space="preserve">  в сфере культуры в течение года реализации МП.</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t>Квартал</w:t>
            </w:r>
          </w:p>
        </w:tc>
      </w:tr>
      <w:tr w:rsidR="005E30C4" w:rsidRPr="00C446EC" w:rsidTr="0066079E">
        <w:tc>
          <w:tcPr>
            <w:tcW w:w="679" w:type="dxa"/>
          </w:tcPr>
          <w:p w:rsidR="005E30C4" w:rsidRPr="00C446EC" w:rsidRDefault="00C722E5" w:rsidP="00336E22">
            <w:pPr>
              <w:tabs>
                <w:tab w:val="left" w:pos="1814"/>
              </w:tabs>
              <w:rPr>
                <w:sz w:val="22"/>
                <w:szCs w:val="22"/>
              </w:rPr>
            </w:pPr>
            <w:r>
              <w:rPr>
                <w:sz w:val="22"/>
                <w:szCs w:val="22"/>
              </w:rPr>
              <w:t>4</w:t>
            </w:r>
            <w:r w:rsidR="005E30C4">
              <w:rPr>
                <w:sz w:val="22"/>
                <w:szCs w:val="22"/>
              </w:rPr>
              <w:t>.6.3</w:t>
            </w:r>
          </w:p>
        </w:tc>
        <w:tc>
          <w:tcPr>
            <w:tcW w:w="3357" w:type="dxa"/>
          </w:tcPr>
          <w:p w:rsidR="005E30C4" w:rsidRPr="00C446EC" w:rsidRDefault="005E30C4" w:rsidP="00336E22">
            <w:pPr>
              <w:tabs>
                <w:tab w:val="left" w:pos="1814"/>
              </w:tabs>
              <w:rPr>
                <w:sz w:val="22"/>
                <w:szCs w:val="22"/>
              </w:rPr>
            </w:pPr>
            <w:r>
              <w:rPr>
                <w:i/>
                <w:sz w:val="22"/>
                <w:szCs w:val="22"/>
              </w:rPr>
              <w:t xml:space="preserve">Целевой показатель 6.3              </w:t>
            </w:r>
            <w:r w:rsidRPr="00C446EC">
              <w:rPr>
                <w:sz w:val="22"/>
                <w:szCs w:val="22"/>
              </w:rPr>
              <w:t xml:space="preserve">Общее количество предоставленной  органами местного самоуправления площади на льготных условиях или в безвозмездное пользование </w:t>
            </w:r>
            <w:r>
              <w:rPr>
                <w:sz w:val="22"/>
                <w:szCs w:val="22"/>
              </w:rPr>
              <w:t>СО НКО</w:t>
            </w:r>
            <w:r w:rsidRPr="00C446EC">
              <w:rPr>
                <w:sz w:val="22"/>
                <w:szCs w:val="22"/>
              </w:rPr>
              <w:t xml:space="preserve">  в сфере образования</w:t>
            </w:r>
          </w:p>
        </w:tc>
        <w:tc>
          <w:tcPr>
            <w:tcW w:w="1134" w:type="dxa"/>
          </w:tcPr>
          <w:p w:rsidR="005E30C4" w:rsidRPr="00C446EC" w:rsidRDefault="005E30C4" w:rsidP="00336E22">
            <w:pPr>
              <w:tabs>
                <w:tab w:val="left" w:pos="1814"/>
              </w:tabs>
              <w:jc w:val="both"/>
              <w:rPr>
                <w:sz w:val="22"/>
                <w:szCs w:val="22"/>
              </w:rPr>
            </w:pPr>
            <w:proofErr w:type="spellStart"/>
            <w:r>
              <w:rPr>
                <w:sz w:val="22"/>
                <w:szCs w:val="22"/>
              </w:rPr>
              <w:t>кв.м</w:t>
            </w:r>
            <w:proofErr w:type="spellEnd"/>
            <w:r>
              <w:rPr>
                <w:sz w:val="22"/>
                <w:szCs w:val="22"/>
              </w:rPr>
              <w:t>.</w:t>
            </w:r>
          </w:p>
        </w:tc>
        <w:tc>
          <w:tcPr>
            <w:tcW w:w="5670" w:type="dxa"/>
          </w:tcPr>
          <w:p w:rsidR="005E30C4" w:rsidRDefault="005E30C4" w:rsidP="00336E22">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Pr>
                <w:sz w:val="22"/>
                <w:szCs w:val="22"/>
              </w:rPr>
              <w:t>СО НКО</w:t>
            </w:r>
            <w:r w:rsidRPr="00C446EC">
              <w:rPr>
                <w:sz w:val="22"/>
                <w:szCs w:val="22"/>
              </w:rPr>
              <w:t xml:space="preserve"> в сфере образования в течение года реализации МП.</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t>Квартал</w:t>
            </w:r>
          </w:p>
        </w:tc>
      </w:tr>
      <w:tr w:rsidR="005E30C4" w:rsidRPr="00C446EC" w:rsidTr="0066079E">
        <w:tc>
          <w:tcPr>
            <w:tcW w:w="679" w:type="dxa"/>
          </w:tcPr>
          <w:p w:rsidR="005E30C4" w:rsidRPr="00C446EC" w:rsidRDefault="00C722E5" w:rsidP="00336E22">
            <w:pPr>
              <w:tabs>
                <w:tab w:val="left" w:pos="1814"/>
              </w:tabs>
              <w:rPr>
                <w:sz w:val="22"/>
                <w:szCs w:val="22"/>
              </w:rPr>
            </w:pPr>
            <w:r>
              <w:rPr>
                <w:sz w:val="22"/>
                <w:szCs w:val="22"/>
              </w:rPr>
              <w:t>4</w:t>
            </w:r>
            <w:r w:rsidR="005E30C4">
              <w:rPr>
                <w:sz w:val="22"/>
                <w:szCs w:val="22"/>
              </w:rPr>
              <w:t>.6.4</w:t>
            </w:r>
          </w:p>
        </w:tc>
        <w:tc>
          <w:tcPr>
            <w:tcW w:w="3357" w:type="dxa"/>
          </w:tcPr>
          <w:p w:rsidR="005E30C4" w:rsidRDefault="005E30C4" w:rsidP="00336E22">
            <w:pPr>
              <w:tabs>
                <w:tab w:val="left" w:pos="1814"/>
              </w:tabs>
              <w:rPr>
                <w:sz w:val="22"/>
                <w:szCs w:val="22"/>
              </w:rPr>
            </w:pPr>
            <w:r>
              <w:rPr>
                <w:i/>
                <w:sz w:val="22"/>
                <w:szCs w:val="22"/>
              </w:rPr>
              <w:t xml:space="preserve">Целевой показатель 6.4               </w:t>
            </w:r>
            <w:r w:rsidRPr="00C446EC">
              <w:rPr>
                <w:sz w:val="22"/>
                <w:szCs w:val="22"/>
              </w:rPr>
              <w:t xml:space="preserve">Общее количество предоставленной  органами местного самоуправления площади на льготных условиях или в безвозмездное пользование </w:t>
            </w:r>
            <w:r>
              <w:rPr>
                <w:sz w:val="22"/>
                <w:szCs w:val="22"/>
              </w:rPr>
              <w:lastRenderedPageBreak/>
              <w:t>СО НКО</w:t>
            </w:r>
            <w:r w:rsidRPr="00C446EC">
              <w:rPr>
                <w:sz w:val="22"/>
                <w:szCs w:val="22"/>
              </w:rPr>
              <w:t xml:space="preserve"> в сфере физической культуры и спорта</w:t>
            </w: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Default="005E30C4" w:rsidP="00336E22">
            <w:pPr>
              <w:tabs>
                <w:tab w:val="left" w:pos="1814"/>
              </w:tabs>
              <w:rPr>
                <w:sz w:val="22"/>
                <w:szCs w:val="22"/>
              </w:rPr>
            </w:pPr>
          </w:p>
          <w:p w:rsidR="005E30C4" w:rsidRPr="00C446EC" w:rsidRDefault="005E30C4" w:rsidP="00336E22">
            <w:pPr>
              <w:tabs>
                <w:tab w:val="left" w:pos="1814"/>
              </w:tabs>
              <w:rPr>
                <w:sz w:val="22"/>
                <w:szCs w:val="22"/>
              </w:rPr>
            </w:pPr>
          </w:p>
        </w:tc>
        <w:tc>
          <w:tcPr>
            <w:tcW w:w="1134" w:type="dxa"/>
          </w:tcPr>
          <w:p w:rsidR="005E30C4" w:rsidRPr="00C446EC" w:rsidRDefault="005E30C4" w:rsidP="00336E22">
            <w:pPr>
              <w:tabs>
                <w:tab w:val="left" w:pos="1814"/>
              </w:tabs>
              <w:jc w:val="both"/>
              <w:rPr>
                <w:sz w:val="22"/>
                <w:szCs w:val="22"/>
              </w:rPr>
            </w:pPr>
            <w:proofErr w:type="spellStart"/>
            <w:r>
              <w:rPr>
                <w:sz w:val="22"/>
                <w:szCs w:val="22"/>
              </w:rPr>
              <w:lastRenderedPageBreak/>
              <w:t>кв.м</w:t>
            </w:r>
            <w:proofErr w:type="spellEnd"/>
            <w:r>
              <w:rPr>
                <w:sz w:val="22"/>
                <w:szCs w:val="22"/>
              </w:rPr>
              <w:t>.</w:t>
            </w:r>
          </w:p>
        </w:tc>
        <w:tc>
          <w:tcPr>
            <w:tcW w:w="5670" w:type="dxa"/>
          </w:tcPr>
          <w:p w:rsidR="005E30C4" w:rsidRDefault="005E30C4" w:rsidP="00336E22">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Pr>
                <w:sz w:val="22"/>
                <w:szCs w:val="22"/>
              </w:rPr>
              <w:t>СО  НКО</w:t>
            </w:r>
            <w:r w:rsidRPr="00C446EC">
              <w:rPr>
                <w:sz w:val="22"/>
                <w:szCs w:val="22"/>
              </w:rPr>
              <w:t xml:space="preserve"> в сфере физической культуры и спорта в течение года реализации МП.</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t>Квартал</w:t>
            </w:r>
          </w:p>
        </w:tc>
      </w:tr>
      <w:tr w:rsidR="005E30C4" w:rsidRPr="00C446EC" w:rsidTr="0066079E">
        <w:tc>
          <w:tcPr>
            <w:tcW w:w="679" w:type="dxa"/>
          </w:tcPr>
          <w:p w:rsidR="005E30C4" w:rsidRPr="00C446EC" w:rsidRDefault="00C722E5" w:rsidP="00336E22">
            <w:pPr>
              <w:tabs>
                <w:tab w:val="left" w:pos="1814"/>
              </w:tabs>
              <w:rPr>
                <w:sz w:val="22"/>
                <w:szCs w:val="22"/>
              </w:rPr>
            </w:pPr>
            <w:r>
              <w:rPr>
                <w:sz w:val="22"/>
                <w:szCs w:val="22"/>
              </w:rPr>
              <w:lastRenderedPageBreak/>
              <w:t>4</w:t>
            </w:r>
            <w:r w:rsidR="005E30C4">
              <w:rPr>
                <w:sz w:val="22"/>
                <w:szCs w:val="22"/>
              </w:rPr>
              <w:t>.6.5</w:t>
            </w:r>
          </w:p>
        </w:tc>
        <w:tc>
          <w:tcPr>
            <w:tcW w:w="3357" w:type="dxa"/>
          </w:tcPr>
          <w:p w:rsidR="005E30C4" w:rsidRPr="00C446EC" w:rsidRDefault="005E30C4" w:rsidP="00336E22">
            <w:pPr>
              <w:shd w:val="clear" w:color="auto" w:fill="FFFFFF" w:themeFill="background1"/>
              <w:rPr>
                <w:sz w:val="22"/>
                <w:szCs w:val="22"/>
              </w:rPr>
            </w:pPr>
            <w:r>
              <w:rPr>
                <w:i/>
                <w:sz w:val="22"/>
                <w:szCs w:val="22"/>
              </w:rPr>
              <w:t xml:space="preserve">Целевой показатель 6.5              </w:t>
            </w:r>
            <w:r w:rsidRPr="00C446EC">
              <w:rPr>
                <w:sz w:val="22"/>
                <w:szCs w:val="22"/>
              </w:rPr>
              <w:t xml:space="preserve">Общее количество предоставленной  органами местного самоуправления площади на льготных условиях или в безвозмездное пользование </w:t>
            </w:r>
            <w:r>
              <w:rPr>
                <w:sz w:val="22"/>
                <w:szCs w:val="22"/>
              </w:rPr>
              <w:t>СО НКО</w:t>
            </w:r>
            <w:r w:rsidRPr="00C446EC">
              <w:rPr>
                <w:sz w:val="22"/>
                <w:szCs w:val="22"/>
              </w:rPr>
              <w:t xml:space="preserve"> в сфере охраны здоровья</w:t>
            </w:r>
          </w:p>
        </w:tc>
        <w:tc>
          <w:tcPr>
            <w:tcW w:w="1134" w:type="dxa"/>
          </w:tcPr>
          <w:p w:rsidR="005E30C4" w:rsidRPr="00C446EC" w:rsidRDefault="005E30C4" w:rsidP="00336E22">
            <w:pPr>
              <w:tabs>
                <w:tab w:val="left" w:pos="1814"/>
              </w:tabs>
              <w:jc w:val="both"/>
              <w:rPr>
                <w:sz w:val="22"/>
                <w:szCs w:val="22"/>
              </w:rPr>
            </w:pPr>
            <w:proofErr w:type="spellStart"/>
            <w:r>
              <w:rPr>
                <w:sz w:val="22"/>
                <w:szCs w:val="22"/>
              </w:rPr>
              <w:t>кв.м</w:t>
            </w:r>
            <w:proofErr w:type="spellEnd"/>
            <w:r>
              <w:rPr>
                <w:sz w:val="22"/>
                <w:szCs w:val="22"/>
              </w:rPr>
              <w:t>.</w:t>
            </w:r>
          </w:p>
        </w:tc>
        <w:tc>
          <w:tcPr>
            <w:tcW w:w="5670" w:type="dxa"/>
          </w:tcPr>
          <w:p w:rsidR="005E30C4" w:rsidRDefault="005E30C4" w:rsidP="00336E22">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Pr>
                <w:sz w:val="22"/>
                <w:szCs w:val="22"/>
              </w:rPr>
              <w:t>СО НКО</w:t>
            </w:r>
            <w:r w:rsidRPr="00C446EC">
              <w:rPr>
                <w:sz w:val="22"/>
                <w:szCs w:val="22"/>
              </w:rPr>
              <w:t xml:space="preserve"> в сфере охраны здоровья в течение года реализации МП.</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t>Квартал</w:t>
            </w:r>
          </w:p>
        </w:tc>
      </w:tr>
      <w:tr w:rsidR="005E30C4" w:rsidRPr="00C446EC" w:rsidTr="0066079E">
        <w:tc>
          <w:tcPr>
            <w:tcW w:w="679" w:type="dxa"/>
          </w:tcPr>
          <w:p w:rsidR="005E30C4" w:rsidRPr="00C446EC" w:rsidRDefault="00C722E5" w:rsidP="00336E22">
            <w:pPr>
              <w:tabs>
                <w:tab w:val="left" w:pos="1814"/>
              </w:tabs>
              <w:rPr>
                <w:sz w:val="22"/>
                <w:szCs w:val="22"/>
              </w:rPr>
            </w:pPr>
            <w:r>
              <w:rPr>
                <w:sz w:val="22"/>
                <w:szCs w:val="22"/>
              </w:rPr>
              <w:t>4</w:t>
            </w:r>
            <w:r w:rsidR="005E30C4">
              <w:rPr>
                <w:sz w:val="22"/>
                <w:szCs w:val="22"/>
              </w:rPr>
              <w:t>.8</w:t>
            </w:r>
          </w:p>
        </w:tc>
        <w:tc>
          <w:tcPr>
            <w:tcW w:w="3357" w:type="dxa"/>
          </w:tcPr>
          <w:p w:rsidR="005E30C4" w:rsidRPr="00C446EC" w:rsidRDefault="005E30C4" w:rsidP="00336E22">
            <w:pPr>
              <w:tabs>
                <w:tab w:val="left" w:pos="1814"/>
              </w:tabs>
              <w:rPr>
                <w:sz w:val="22"/>
                <w:szCs w:val="22"/>
              </w:rPr>
            </w:pPr>
            <w:r>
              <w:rPr>
                <w:i/>
                <w:sz w:val="22"/>
                <w:szCs w:val="22"/>
              </w:rPr>
              <w:t xml:space="preserve">Целевой показатель 8               </w:t>
            </w:r>
            <w:r w:rsidRPr="00C446EC">
              <w:rPr>
                <w:sz w:val="22"/>
                <w:szCs w:val="22"/>
              </w:rPr>
              <w:t xml:space="preserve">Численность граждан, принявших участие в просветительских мероприятиях по вопросам деятельности </w:t>
            </w:r>
            <w:r>
              <w:rPr>
                <w:sz w:val="22"/>
                <w:szCs w:val="22"/>
              </w:rPr>
              <w:t>СО НКО</w:t>
            </w:r>
          </w:p>
        </w:tc>
        <w:tc>
          <w:tcPr>
            <w:tcW w:w="1134" w:type="dxa"/>
          </w:tcPr>
          <w:p w:rsidR="005E30C4" w:rsidRPr="00C446EC" w:rsidRDefault="005E30C4" w:rsidP="00336E22">
            <w:pPr>
              <w:tabs>
                <w:tab w:val="left" w:pos="1814"/>
              </w:tabs>
              <w:jc w:val="both"/>
              <w:rPr>
                <w:sz w:val="22"/>
                <w:szCs w:val="22"/>
              </w:rPr>
            </w:pPr>
            <w:r>
              <w:rPr>
                <w:sz w:val="22"/>
                <w:szCs w:val="22"/>
              </w:rPr>
              <w:t>человек</w:t>
            </w:r>
          </w:p>
        </w:tc>
        <w:tc>
          <w:tcPr>
            <w:tcW w:w="5670" w:type="dxa"/>
          </w:tcPr>
          <w:p w:rsidR="005E30C4" w:rsidRDefault="005E30C4" w:rsidP="00336E22">
            <w:pPr>
              <w:tabs>
                <w:tab w:val="left" w:pos="1814"/>
              </w:tabs>
              <w:jc w:val="both"/>
              <w:rPr>
                <w:sz w:val="22"/>
                <w:szCs w:val="22"/>
              </w:rPr>
            </w:pPr>
            <w:r w:rsidRPr="00C446EC">
              <w:rPr>
                <w:sz w:val="22"/>
                <w:szCs w:val="22"/>
              </w:rPr>
              <w:t xml:space="preserve">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w:t>
            </w:r>
            <w:r>
              <w:rPr>
                <w:sz w:val="22"/>
                <w:szCs w:val="22"/>
              </w:rPr>
              <w:t>СО НКО</w:t>
            </w:r>
            <w:r w:rsidRPr="00C446EC">
              <w:rPr>
                <w:sz w:val="22"/>
                <w:szCs w:val="22"/>
              </w:rPr>
              <w:t>, организованных и проведенных органами местного самоуправления в течение года реализации МП.</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t>Квартал</w:t>
            </w:r>
          </w:p>
        </w:tc>
      </w:tr>
      <w:tr w:rsidR="005E30C4" w:rsidRPr="00C446EC" w:rsidTr="0066079E">
        <w:tc>
          <w:tcPr>
            <w:tcW w:w="679" w:type="dxa"/>
          </w:tcPr>
          <w:p w:rsidR="005E30C4" w:rsidRPr="00C446EC" w:rsidRDefault="00C722E5" w:rsidP="00336E22">
            <w:pPr>
              <w:tabs>
                <w:tab w:val="left" w:pos="1814"/>
              </w:tabs>
              <w:rPr>
                <w:sz w:val="22"/>
                <w:szCs w:val="22"/>
              </w:rPr>
            </w:pPr>
            <w:r>
              <w:rPr>
                <w:sz w:val="22"/>
                <w:szCs w:val="22"/>
              </w:rPr>
              <w:t>4</w:t>
            </w:r>
            <w:r w:rsidR="005E30C4">
              <w:rPr>
                <w:sz w:val="22"/>
                <w:szCs w:val="22"/>
              </w:rPr>
              <w:t>.9</w:t>
            </w:r>
          </w:p>
        </w:tc>
        <w:tc>
          <w:tcPr>
            <w:tcW w:w="3357" w:type="dxa"/>
          </w:tcPr>
          <w:p w:rsidR="005E30C4" w:rsidRPr="00C446EC" w:rsidRDefault="005E30C4" w:rsidP="00336E22">
            <w:pPr>
              <w:tabs>
                <w:tab w:val="left" w:pos="1814"/>
              </w:tabs>
              <w:rPr>
                <w:sz w:val="22"/>
                <w:szCs w:val="22"/>
              </w:rPr>
            </w:pPr>
            <w:r>
              <w:rPr>
                <w:i/>
                <w:sz w:val="22"/>
                <w:szCs w:val="22"/>
              </w:rPr>
              <w:t xml:space="preserve">Целевой показатель 9              </w:t>
            </w:r>
            <w:r w:rsidRPr="00C446EC">
              <w:rPr>
                <w:sz w:val="22"/>
                <w:szCs w:val="22"/>
              </w:rPr>
              <w:t xml:space="preserve">Количество проведенных органами местного самоуправления просветительских мероприятий по вопросам деятельности </w:t>
            </w:r>
            <w:r>
              <w:rPr>
                <w:sz w:val="22"/>
                <w:szCs w:val="22"/>
              </w:rPr>
              <w:t xml:space="preserve">                СО НКО</w:t>
            </w:r>
          </w:p>
        </w:tc>
        <w:tc>
          <w:tcPr>
            <w:tcW w:w="1134" w:type="dxa"/>
          </w:tcPr>
          <w:p w:rsidR="005E30C4" w:rsidRPr="00C446EC" w:rsidRDefault="005E30C4" w:rsidP="00336E22">
            <w:pPr>
              <w:tabs>
                <w:tab w:val="left" w:pos="1814"/>
              </w:tabs>
              <w:jc w:val="both"/>
              <w:rPr>
                <w:sz w:val="22"/>
                <w:szCs w:val="22"/>
              </w:rPr>
            </w:pPr>
            <w:r>
              <w:rPr>
                <w:sz w:val="22"/>
                <w:szCs w:val="22"/>
              </w:rPr>
              <w:t>единиц</w:t>
            </w:r>
          </w:p>
        </w:tc>
        <w:tc>
          <w:tcPr>
            <w:tcW w:w="5670" w:type="dxa"/>
          </w:tcPr>
          <w:p w:rsidR="005E30C4" w:rsidRDefault="005E30C4" w:rsidP="00336E22">
            <w:pPr>
              <w:tabs>
                <w:tab w:val="left" w:pos="1814"/>
              </w:tabs>
              <w:jc w:val="both"/>
              <w:rPr>
                <w:sz w:val="22"/>
                <w:szCs w:val="22"/>
              </w:rPr>
            </w:pPr>
            <w:r w:rsidRPr="00C446EC">
              <w:rPr>
                <w:sz w:val="22"/>
                <w:szCs w:val="22"/>
              </w:rPr>
              <w:t xml:space="preserve">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w:t>
            </w:r>
            <w:r>
              <w:rPr>
                <w:sz w:val="22"/>
                <w:szCs w:val="22"/>
              </w:rPr>
              <w:t>СО НКО</w:t>
            </w:r>
            <w:r w:rsidRPr="00C446EC">
              <w:rPr>
                <w:sz w:val="22"/>
                <w:szCs w:val="22"/>
              </w:rPr>
              <w:t>, организованных и проведенных органами местного самоуправления в течение года реализации МП.</w:t>
            </w:r>
          </w:p>
          <w:p w:rsidR="005E30C4" w:rsidRPr="00C446EC" w:rsidRDefault="005E30C4" w:rsidP="00336E22">
            <w:pPr>
              <w:shd w:val="clear" w:color="auto" w:fill="FFFFFF" w:themeFill="background1"/>
              <w:tabs>
                <w:tab w:val="left" w:pos="1814"/>
              </w:tabs>
              <w:rPr>
                <w:sz w:val="22"/>
                <w:szCs w:val="22"/>
              </w:rPr>
            </w:pPr>
          </w:p>
        </w:tc>
        <w:tc>
          <w:tcPr>
            <w:tcW w:w="3402" w:type="dxa"/>
          </w:tcPr>
          <w:p w:rsidR="005E30C4" w:rsidRPr="00C446EC" w:rsidRDefault="005E30C4" w:rsidP="00336E22">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Администрации городского округа Домодедово Московской области</w:t>
            </w:r>
          </w:p>
        </w:tc>
        <w:tc>
          <w:tcPr>
            <w:tcW w:w="1701" w:type="dxa"/>
          </w:tcPr>
          <w:p w:rsidR="005E30C4" w:rsidRPr="00C446EC" w:rsidRDefault="005E30C4" w:rsidP="00336E22">
            <w:pPr>
              <w:tabs>
                <w:tab w:val="left" w:pos="1814"/>
              </w:tabs>
              <w:rPr>
                <w:sz w:val="22"/>
                <w:szCs w:val="22"/>
              </w:rPr>
            </w:pPr>
            <w:r>
              <w:rPr>
                <w:sz w:val="22"/>
                <w:szCs w:val="22"/>
              </w:rPr>
              <w:t>Квартал</w:t>
            </w:r>
          </w:p>
        </w:tc>
      </w:tr>
      <w:tr w:rsidR="00336E22" w:rsidRPr="00C446EC" w:rsidTr="0066079E">
        <w:tc>
          <w:tcPr>
            <w:tcW w:w="679" w:type="dxa"/>
          </w:tcPr>
          <w:p w:rsidR="00336E22" w:rsidRDefault="00336E22" w:rsidP="00336E22">
            <w:pPr>
              <w:tabs>
                <w:tab w:val="left" w:pos="1814"/>
              </w:tabs>
              <w:rPr>
                <w:sz w:val="22"/>
                <w:szCs w:val="22"/>
              </w:rPr>
            </w:pPr>
            <w:r>
              <w:rPr>
                <w:sz w:val="22"/>
                <w:szCs w:val="22"/>
              </w:rPr>
              <w:t>5.</w:t>
            </w:r>
          </w:p>
        </w:tc>
        <w:tc>
          <w:tcPr>
            <w:tcW w:w="3357" w:type="dxa"/>
          </w:tcPr>
          <w:p w:rsidR="00336E22" w:rsidRPr="004B4DC1" w:rsidRDefault="004B4DC1" w:rsidP="00336E22">
            <w:pPr>
              <w:tabs>
                <w:tab w:val="left" w:pos="1814"/>
              </w:tabs>
              <w:rPr>
                <w:b/>
                <w:sz w:val="22"/>
                <w:szCs w:val="22"/>
              </w:rPr>
            </w:pPr>
            <w:r>
              <w:rPr>
                <w:b/>
                <w:sz w:val="22"/>
                <w:szCs w:val="22"/>
              </w:rPr>
              <w:t xml:space="preserve">Подпрограмма </w:t>
            </w:r>
            <w:r>
              <w:rPr>
                <w:b/>
                <w:sz w:val="22"/>
                <w:szCs w:val="22"/>
                <w:lang w:val="en-US"/>
              </w:rPr>
              <w:t>VII</w:t>
            </w:r>
            <w:r w:rsidRPr="004B4DC1">
              <w:rPr>
                <w:b/>
                <w:sz w:val="22"/>
                <w:szCs w:val="22"/>
              </w:rPr>
              <w:t xml:space="preserve"> </w:t>
            </w:r>
            <w:r>
              <w:rPr>
                <w:b/>
                <w:sz w:val="22"/>
                <w:szCs w:val="22"/>
              </w:rPr>
              <w:t xml:space="preserve">«Обеспечение доступности для инвалидов и маломобильных групп населения объектов </w:t>
            </w:r>
            <w:r>
              <w:rPr>
                <w:b/>
                <w:sz w:val="22"/>
                <w:szCs w:val="22"/>
              </w:rPr>
              <w:lastRenderedPageBreak/>
              <w:t>инфраструктуры и услуг»</w:t>
            </w:r>
          </w:p>
        </w:tc>
        <w:tc>
          <w:tcPr>
            <w:tcW w:w="1134" w:type="dxa"/>
          </w:tcPr>
          <w:p w:rsidR="00336E22" w:rsidRDefault="00336E22" w:rsidP="00336E22">
            <w:pPr>
              <w:tabs>
                <w:tab w:val="left" w:pos="1814"/>
              </w:tabs>
              <w:jc w:val="both"/>
              <w:rPr>
                <w:sz w:val="22"/>
                <w:szCs w:val="22"/>
              </w:rPr>
            </w:pPr>
          </w:p>
        </w:tc>
        <w:tc>
          <w:tcPr>
            <w:tcW w:w="5670" w:type="dxa"/>
          </w:tcPr>
          <w:p w:rsidR="00336E22" w:rsidRPr="00C446EC" w:rsidRDefault="00336E22" w:rsidP="00336E22">
            <w:pPr>
              <w:tabs>
                <w:tab w:val="left" w:pos="1814"/>
              </w:tabs>
              <w:jc w:val="both"/>
              <w:rPr>
                <w:sz w:val="22"/>
                <w:szCs w:val="22"/>
              </w:rPr>
            </w:pPr>
          </w:p>
        </w:tc>
        <w:tc>
          <w:tcPr>
            <w:tcW w:w="3402" w:type="dxa"/>
          </w:tcPr>
          <w:p w:rsidR="00336E22" w:rsidRPr="003F3C55" w:rsidRDefault="00336E22" w:rsidP="00336E22">
            <w:pPr>
              <w:tabs>
                <w:tab w:val="left" w:pos="1814"/>
              </w:tabs>
              <w:jc w:val="center"/>
              <w:rPr>
                <w:sz w:val="22"/>
                <w:szCs w:val="22"/>
              </w:rPr>
            </w:pPr>
          </w:p>
        </w:tc>
        <w:tc>
          <w:tcPr>
            <w:tcW w:w="1701" w:type="dxa"/>
          </w:tcPr>
          <w:p w:rsidR="00336E22" w:rsidRDefault="00336E22" w:rsidP="00336E22">
            <w:pPr>
              <w:tabs>
                <w:tab w:val="left" w:pos="1814"/>
              </w:tabs>
              <w:rPr>
                <w:sz w:val="22"/>
                <w:szCs w:val="22"/>
              </w:rPr>
            </w:pPr>
          </w:p>
        </w:tc>
      </w:tr>
      <w:tr w:rsidR="00EC0831" w:rsidRPr="00C446EC" w:rsidTr="0066079E">
        <w:tc>
          <w:tcPr>
            <w:tcW w:w="679" w:type="dxa"/>
          </w:tcPr>
          <w:p w:rsidR="00EC0831" w:rsidRDefault="00EC0831" w:rsidP="00EC0831">
            <w:pPr>
              <w:tabs>
                <w:tab w:val="left" w:pos="1814"/>
              </w:tabs>
              <w:rPr>
                <w:sz w:val="22"/>
                <w:szCs w:val="22"/>
              </w:rPr>
            </w:pPr>
            <w:r>
              <w:rPr>
                <w:sz w:val="22"/>
                <w:szCs w:val="22"/>
              </w:rPr>
              <w:lastRenderedPageBreak/>
              <w:t>5.1.</w:t>
            </w:r>
          </w:p>
        </w:tc>
        <w:tc>
          <w:tcPr>
            <w:tcW w:w="3357" w:type="dxa"/>
          </w:tcPr>
          <w:p w:rsidR="00EC0831" w:rsidRPr="005E5D75" w:rsidRDefault="00EC0831" w:rsidP="00EC0831">
            <w:pPr>
              <w:tabs>
                <w:tab w:val="left" w:pos="1814"/>
              </w:tabs>
              <w:rPr>
                <w:sz w:val="22"/>
                <w:szCs w:val="22"/>
              </w:rPr>
            </w:pPr>
            <w:r>
              <w:rPr>
                <w:i/>
                <w:sz w:val="22"/>
                <w:szCs w:val="22"/>
              </w:rPr>
              <w:t xml:space="preserve">Целевой показатель 1                     </w:t>
            </w:r>
            <w:r w:rsidRPr="005E5D75">
              <w:rPr>
                <w:sz w:val="22"/>
                <w:szCs w:val="22"/>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134" w:type="dxa"/>
          </w:tcPr>
          <w:p w:rsidR="00EC0831" w:rsidRDefault="00EC0831" w:rsidP="00EC0831">
            <w:pPr>
              <w:tabs>
                <w:tab w:val="left" w:pos="1814"/>
              </w:tabs>
              <w:rPr>
                <w:rFonts w:eastAsia="Times New Roman"/>
                <w:sz w:val="22"/>
                <w:szCs w:val="22"/>
              </w:rPr>
            </w:pPr>
            <w:r>
              <w:rPr>
                <w:rFonts w:eastAsia="Times New Roman"/>
                <w:sz w:val="22"/>
                <w:szCs w:val="22"/>
              </w:rPr>
              <w:t>процент</w:t>
            </w:r>
          </w:p>
        </w:tc>
        <w:tc>
          <w:tcPr>
            <w:tcW w:w="5670" w:type="dxa"/>
          </w:tcPr>
          <w:p w:rsidR="00EC0831" w:rsidRPr="00FE0448" w:rsidRDefault="00EC0831" w:rsidP="00EC0831">
            <w:pPr>
              <w:tabs>
                <w:tab w:val="left" w:pos="1814"/>
              </w:tabs>
              <w:rPr>
                <w:sz w:val="22"/>
                <w:szCs w:val="22"/>
              </w:rPr>
            </w:pPr>
            <m:oMathPara>
              <m:oMath>
                <m:r>
                  <m:rPr>
                    <m:sty m:val="p"/>
                  </m:rPr>
                  <w:rPr>
                    <w:rFonts w:ascii="Cambria Math" w:hAnsi="Cambria Math"/>
                    <w:sz w:val="22"/>
                    <w:szCs w:val="22"/>
                  </w:rPr>
                  <m:t>Ддо=</m:t>
                </m:r>
                <m:f>
                  <m:fPr>
                    <m:ctrlPr>
                      <w:rPr>
                        <w:rFonts w:ascii="Cambria Math" w:hAnsi="Cambria Math"/>
                        <w:sz w:val="22"/>
                        <w:szCs w:val="22"/>
                      </w:rPr>
                    </m:ctrlPr>
                  </m:fPr>
                  <m:num>
                    <m:r>
                      <m:rPr>
                        <m:sty m:val="p"/>
                      </m:rPr>
                      <w:rPr>
                        <w:rFonts w:ascii="Cambria Math" w:hAnsi="Cambria Math"/>
                        <w:sz w:val="22"/>
                        <w:szCs w:val="22"/>
                      </w:rPr>
                      <m:t>Nипо</m:t>
                    </m:r>
                  </m:num>
                  <m:den>
                    <m:r>
                      <m:rPr>
                        <m:sty m:val="p"/>
                      </m:rPr>
                      <w:rPr>
                        <w:rFonts w:ascii="Cambria Math" w:hAnsi="Cambria Math"/>
                        <w:sz w:val="22"/>
                        <w:szCs w:val="22"/>
                        <w:lang w:val="en-US"/>
                      </w:rPr>
                      <m:t>N</m:t>
                    </m:r>
                    <m:r>
                      <m:rPr>
                        <m:sty m:val="p"/>
                      </m:rPr>
                      <w:rPr>
                        <w:rFonts w:ascii="Cambria Math" w:hAnsi="Cambria Math"/>
                        <w:sz w:val="22"/>
                        <w:szCs w:val="22"/>
                      </w:rPr>
                      <m:t>око</m:t>
                    </m:r>
                  </m:den>
                </m:f>
                <m:r>
                  <m:rPr>
                    <m:sty m:val="p"/>
                  </m:rPr>
                  <w:rPr>
                    <w:rFonts w:ascii="Cambria Math" w:hAnsi="Cambria Math"/>
                    <w:sz w:val="22"/>
                    <w:szCs w:val="22"/>
                  </w:rPr>
                  <m:t>×100% , где:</m:t>
                </m:r>
              </m:oMath>
            </m:oMathPara>
          </w:p>
          <w:p w:rsidR="00EC0831" w:rsidRPr="008828F1" w:rsidRDefault="00EC0831" w:rsidP="00EC0831">
            <w:pPr>
              <w:pStyle w:val="ConsPlusNormal"/>
              <w:rPr>
                <w:rFonts w:ascii="Times New Roman" w:hAnsi="Times New Roman" w:cs="Times New Roman"/>
                <w:szCs w:val="22"/>
              </w:rPr>
            </w:pPr>
            <w:proofErr w:type="spellStart"/>
            <w:r w:rsidRPr="008828F1">
              <w:rPr>
                <w:rFonts w:ascii="Times New Roman" w:hAnsi="Times New Roman" w:cs="Times New Roman"/>
                <w:szCs w:val="22"/>
              </w:rPr>
              <w:t>Ддо</w:t>
            </w:r>
            <w:proofErr w:type="spellEnd"/>
            <w:r w:rsidRPr="008828F1">
              <w:rPr>
                <w:rFonts w:ascii="Times New Roman" w:hAnsi="Times New Roman" w:cs="Times New Roman"/>
                <w:szCs w:val="22"/>
              </w:rPr>
              <w:t xml:space="preserve"> – 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в общем количестве муниципальных приоритетных объектов;</w:t>
            </w:r>
          </w:p>
          <w:p w:rsidR="00EC0831" w:rsidRPr="008828F1" w:rsidRDefault="00EC0831" w:rsidP="00EC0831">
            <w:pPr>
              <w:pStyle w:val="ConsPlusNormal"/>
              <w:rPr>
                <w:rFonts w:ascii="Times New Roman" w:hAnsi="Times New Roman" w:cs="Times New Roman"/>
                <w:szCs w:val="22"/>
              </w:rPr>
            </w:pPr>
            <w:proofErr w:type="spellStart"/>
            <w:r w:rsidRPr="008828F1">
              <w:rPr>
                <w:rFonts w:ascii="Times New Roman" w:hAnsi="Times New Roman" w:cs="Times New Roman"/>
                <w:szCs w:val="22"/>
              </w:rPr>
              <w:t>Nипо</w:t>
            </w:r>
            <w:proofErr w:type="spellEnd"/>
            <w:r w:rsidRPr="008828F1">
              <w:rPr>
                <w:rFonts w:ascii="Times New Roman" w:hAnsi="Times New Roman" w:cs="Times New Roman"/>
                <w:szCs w:val="22"/>
              </w:rPr>
              <w:t xml:space="preserve">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на территории муниципального образования;</w:t>
            </w:r>
          </w:p>
          <w:p w:rsidR="00EC0831" w:rsidRPr="00FE0448" w:rsidRDefault="00EC0831" w:rsidP="00EC0831">
            <w:pPr>
              <w:tabs>
                <w:tab w:val="left" w:pos="1814"/>
              </w:tabs>
              <w:jc w:val="both"/>
              <w:rPr>
                <w:sz w:val="22"/>
                <w:szCs w:val="22"/>
              </w:rPr>
            </w:pPr>
            <w:proofErr w:type="spellStart"/>
            <w:r w:rsidRPr="008828F1">
              <w:rPr>
                <w:sz w:val="22"/>
                <w:szCs w:val="22"/>
              </w:rPr>
              <w:t>Nоко</w:t>
            </w:r>
            <w:proofErr w:type="spellEnd"/>
            <w:r w:rsidRPr="008828F1">
              <w:rPr>
                <w:sz w:val="22"/>
                <w:szCs w:val="22"/>
              </w:rPr>
              <w:t xml:space="preserve"> – общее количество муниципальных приоритетных объектов на территории муниципального образования.</w:t>
            </w:r>
          </w:p>
        </w:tc>
        <w:tc>
          <w:tcPr>
            <w:tcW w:w="3402" w:type="dxa"/>
          </w:tcPr>
          <w:p w:rsidR="00EC0831" w:rsidRPr="00FE0448" w:rsidRDefault="00EC0831" w:rsidP="00EC0831">
            <w:pPr>
              <w:shd w:val="clear" w:color="auto" w:fill="FFFFFF" w:themeFill="background1"/>
              <w:tabs>
                <w:tab w:val="left" w:pos="1814"/>
              </w:tabs>
              <w:rPr>
                <w:sz w:val="22"/>
                <w:szCs w:val="22"/>
              </w:rPr>
            </w:pPr>
            <w:r w:rsidRPr="00FE0448">
              <w:rPr>
                <w:sz w:val="22"/>
                <w:szCs w:val="22"/>
              </w:rPr>
              <w:t>Источниками для расчета показателя являются сведения,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w:t>
            </w:r>
          </w:p>
          <w:p w:rsidR="00EC0831" w:rsidRPr="00FE0448" w:rsidRDefault="00EC0831" w:rsidP="00EC0831">
            <w:pPr>
              <w:tabs>
                <w:tab w:val="left" w:pos="1814"/>
              </w:tabs>
              <w:jc w:val="center"/>
              <w:rPr>
                <w:rFonts w:eastAsia="Times New Roman"/>
                <w:sz w:val="22"/>
                <w:szCs w:val="22"/>
              </w:rPr>
            </w:pPr>
          </w:p>
        </w:tc>
        <w:tc>
          <w:tcPr>
            <w:tcW w:w="1701" w:type="dxa"/>
          </w:tcPr>
          <w:p w:rsidR="00EC0831" w:rsidRPr="00FE0448" w:rsidRDefault="00EC0831" w:rsidP="00EC0831">
            <w:pPr>
              <w:tabs>
                <w:tab w:val="left" w:pos="1814"/>
              </w:tabs>
              <w:rPr>
                <w:sz w:val="22"/>
                <w:szCs w:val="22"/>
              </w:rPr>
            </w:pPr>
            <w:r>
              <w:rPr>
                <w:sz w:val="22"/>
                <w:szCs w:val="22"/>
              </w:rPr>
              <w:t>Квартал</w:t>
            </w:r>
          </w:p>
        </w:tc>
      </w:tr>
      <w:tr w:rsidR="00336E22" w:rsidTr="00336E22">
        <w:tblPrEx>
          <w:tblBorders>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00"/>
        </w:trPr>
        <w:tc>
          <w:tcPr>
            <w:tcW w:w="15943" w:type="dxa"/>
            <w:gridSpan w:val="6"/>
          </w:tcPr>
          <w:p w:rsidR="00336E22" w:rsidRDefault="00336E22" w:rsidP="00336E22">
            <w:pPr>
              <w:spacing w:line="274" w:lineRule="exact"/>
              <w:jc w:val="both"/>
              <w:rPr>
                <w:rFonts w:eastAsia="Times New Roman"/>
                <w:b/>
                <w:spacing w:val="-1"/>
                <w:sz w:val="22"/>
                <w:szCs w:val="22"/>
              </w:rPr>
            </w:pPr>
          </w:p>
        </w:tc>
      </w:tr>
    </w:tbl>
    <w:p w:rsidR="00336E22" w:rsidRPr="00C446EC" w:rsidRDefault="00336E22" w:rsidP="005E30C4">
      <w:pPr>
        <w:shd w:val="clear" w:color="auto" w:fill="FFFFFF"/>
        <w:spacing w:line="274" w:lineRule="exact"/>
        <w:ind w:left="10" w:firstLine="658"/>
        <w:jc w:val="both"/>
        <w:rPr>
          <w:rFonts w:eastAsia="Times New Roman"/>
          <w:b/>
          <w:spacing w:val="-1"/>
          <w:sz w:val="22"/>
          <w:szCs w:val="22"/>
        </w:rPr>
      </w:pPr>
      <w:bookmarkStart w:id="0" w:name="_GoBack"/>
      <w:bookmarkEnd w:id="0"/>
    </w:p>
    <w:p w:rsidR="007D34F3" w:rsidRDefault="008B72BB" w:rsidP="00D36A53">
      <w:pPr>
        <w:shd w:val="clear" w:color="auto" w:fill="FFFFFF"/>
        <w:spacing w:line="274" w:lineRule="exact"/>
        <w:ind w:left="10" w:firstLine="658"/>
        <w:jc w:val="center"/>
        <w:rPr>
          <w:rFonts w:eastAsia="Times New Roman"/>
          <w:b/>
          <w:spacing w:val="-1"/>
          <w:sz w:val="24"/>
          <w:szCs w:val="24"/>
        </w:rPr>
      </w:pPr>
      <w:r>
        <w:rPr>
          <w:rFonts w:eastAsia="Times New Roman"/>
          <w:b/>
          <w:spacing w:val="-1"/>
          <w:sz w:val="24"/>
          <w:szCs w:val="24"/>
        </w:rPr>
        <w:t>8</w:t>
      </w:r>
      <w:r w:rsidR="00D36A53">
        <w:rPr>
          <w:rFonts w:eastAsia="Times New Roman"/>
          <w:b/>
          <w:spacing w:val="-1"/>
          <w:sz w:val="24"/>
          <w:szCs w:val="24"/>
        </w:rPr>
        <w:t>.Порядок взаимодействия ответственного за выполнение мероприятия с муниципальным заказчиком подпрограммы.</w:t>
      </w:r>
    </w:p>
    <w:p w:rsidR="00D36A53" w:rsidRPr="00D36A53" w:rsidRDefault="00D36A53" w:rsidP="00D36A53">
      <w:pPr>
        <w:shd w:val="clear" w:color="auto" w:fill="FFFFFF"/>
        <w:spacing w:line="274" w:lineRule="exact"/>
        <w:ind w:left="10" w:firstLine="658"/>
        <w:jc w:val="center"/>
        <w:rPr>
          <w:rFonts w:eastAsia="Times New Roman"/>
          <w:spacing w:val="-1"/>
          <w:sz w:val="24"/>
          <w:szCs w:val="24"/>
        </w:rPr>
      </w:pPr>
    </w:p>
    <w:p w:rsidR="00D36A53" w:rsidRDefault="00D36A53" w:rsidP="00D36A53">
      <w:pPr>
        <w:shd w:val="clear" w:color="auto" w:fill="FFFFFF"/>
        <w:spacing w:line="274" w:lineRule="exact"/>
        <w:ind w:right="5" w:firstLine="715"/>
        <w:jc w:val="both"/>
      </w:pPr>
      <w:r>
        <w:rPr>
          <w:rFonts w:eastAsia="Times New Roman"/>
          <w:spacing w:val="-1"/>
          <w:sz w:val="24"/>
          <w:szCs w:val="24"/>
        </w:rPr>
        <w:t xml:space="preserve">Порядок взаимодействия реализации мероприятий </w:t>
      </w:r>
      <w:r>
        <w:rPr>
          <w:rFonts w:eastAsia="Times New Roman"/>
          <w:sz w:val="24"/>
          <w:szCs w:val="24"/>
        </w:rPr>
        <w:t xml:space="preserve">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w:t>
      </w:r>
      <w:r w:rsidRPr="00F05FB1">
        <w:rPr>
          <w:rFonts w:eastAsia="Times New Roman"/>
          <w:sz w:val="24"/>
          <w:szCs w:val="24"/>
        </w:rPr>
        <w:t>администрации от 19.12.2017 №4306 «О порядке разработки и реализации муниципальных программ городского округа Домодедово Московской области».</w:t>
      </w:r>
    </w:p>
    <w:p w:rsidR="00817245" w:rsidRDefault="00443E5C" w:rsidP="00BC0CC8">
      <w:pPr>
        <w:shd w:val="clear" w:color="auto" w:fill="FFFFFF"/>
        <w:spacing w:before="283" w:line="274" w:lineRule="exact"/>
        <w:ind w:left="206"/>
        <w:jc w:val="center"/>
      </w:pPr>
      <w:r>
        <w:rPr>
          <w:b/>
          <w:bCs/>
          <w:sz w:val="24"/>
          <w:szCs w:val="24"/>
        </w:rPr>
        <w:t>9</w:t>
      </w:r>
      <w:r w:rsidR="00817245">
        <w:rPr>
          <w:b/>
          <w:bCs/>
          <w:sz w:val="24"/>
          <w:szCs w:val="24"/>
        </w:rPr>
        <w:t xml:space="preserve">. </w:t>
      </w:r>
      <w:r w:rsidR="00817245">
        <w:rPr>
          <w:rFonts w:eastAsia="Times New Roman"/>
          <w:b/>
          <w:bCs/>
          <w:sz w:val="24"/>
          <w:szCs w:val="24"/>
        </w:rPr>
        <w:t>Состав, форма и сроки представления отчетности о ходе реализации мероприятий</w:t>
      </w:r>
      <w:r w:rsidR="00BC0CC8">
        <w:rPr>
          <w:rFonts w:eastAsia="Times New Roman"/>
          <w:b/>
          <w:bCs/>
          <w:sz w:val="24"/>
          <w:szCs w:val="24"/>
        </w:rPr>
        <w:t xml:space="preserve"> муниципальной </w:t>
      </w:r>
      <w:r w:rsidR="00BC0CC8">
        <w:rPr>
          <w:rFonts w:eastAsia="Times New Roman"/>
          <w:b/>
          <w:bCs/>
          <w:spacing w:val="-2"/>
          <w:sz w:val="24"/>
          <w:szCs w:val="24"/>
        </w:rPr>
        <w:t>П</w:t>
      </w:r>
      <w:r w:rsidR="00817245">
        <w:rPr>
          <w:rFonts w:eastAsia="Times New Roman"/>
          <w:b/>
          <w:bCs/>
          <w:spacing w:val="-2"/>
          <w:sz w:val="24"/>
          <w:szCs w:val="24"/>
        </w:rPr>
        <w:t>рограммы</w:t>
      </w:r>
      <w:r w:rsidR="00BC0CC8">
        <w:rPr>
          <w:rFonts w:eastAsia="Times New Roman"/>
          <w:b/>
          <w:bCs/>
          <w:spacing w:val="-2"/>
          <w:sz w:val="24"/>
          <w:szCs w:val="24"/>
        </w:rPr>
        <w:t>.</w:t>
      </w:r>
    </w:p>
    <w:p w:rsidR="00817245" w:rsidRDefault="00817245" w:rsidP="00817245">
      <w:pPr>
        <w:shd w:val="clear" w:color="auto" w:fill="FFFFFF"/>
        <w:spacing w:line="274" w:lineRule="exact"/>
        <w:ind w:right="5" w:firstLine="715"/>
        <w:jc w:val="both"/>
      </w:pPr>
      <w:r>
        <w:rPr>
          <w:rFonts w:eastAsia="Times New Roman"/>
          <w:sz w:val="24"/>
          <w:szCs w:val="24"/>
        </w:rPr>
        <w:t xml:space="preserve">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w:t>
      </w:r>
      <w:r w:rsidR="00056220" w:rsidRPr="00F05FB1">
        <w:rPr>
          <w:rFonts w:eastAsia="Times New Roman"/>
          <w:sz w:val="24"/>
          <w:szCs w:val="24"/>
        </w:rPr>
        <w:t>19.12.2017 №4306</w:t>
      </w:r>
      <w:r w:rsidR="00395950" w:rsidRPr="00F05FB1">
        <w:rPr>
          <w:rFonts w:eastAsia="Times New Roman"/>
          <w:sz w:val="24"/>
          <w:szCs w:val="24"/>
        </w:rPr>
        <w:t xml:space="preserve"> «О</w:t>
      </w:r>
      <w:r w:rsidRPr="00F05FB1">
        <w:rPr>
          <w:rFonts w:eastAsia="Times New Roman"/>
          <w:sz w:val="24"/>
          <w:szCs w:val="24"/>
        </w:rPr>
        <w:t xml:space="preserve"> </w:t>
      </w:r>
      <w:r w:rsidR="00395950" w:rsidRPr="00F05FB1">
        <w:rPr>
          <w:rFonts w:eastAsia="Times New Roman"/>
          <w:sz w:val="24"/>
          <w:szCs w:val="24"/>
        </w:rPr>
        <w:t>порядке разработки и реализации муниципальных программ городского округа Домодедово Московской области</w:t>
      </w:r>
      <w:r w:rsidR="00CE7025" w:rsidRPr="00F05FB1">
        <w:rPr>
          <w:rFonts w:eastAsia="Times New Roman"/>
          <w:sz w:val="24"/>
          <w:szCs w:val="24"/>
        </w:rPr>
        <w:t>»</w:t>
      </w:r>
      <w:r w:rsidR="00395950" w:rsidRPr="00F05FB1">
        <w:rPr>
          <w:rFonts w:eastAsia="Times New Roman"/>
          <w:sz w:val="24"/>
          <w:szCs w:val="24"/>
        </w:rPr>
        <w:t>.</w:t>
      </w:r>
    </w:p>
    <w:p w:rsidR="00817245" w:rsidRDefault="00817245" w:rsidP="00817245">
      <w:pPr>
        <w:shd w:val="clear" w:color="auto" w:fill="FFFFFF"/>
        <w:tabs>
          <w:tab w:val="left" w:pos="163"/>
        </w:tabs>
        <w:spacing w:line="274" w:lineRule="exact"/>
        <w:ind w:left="29"/>
      </w:pPr>
    </w:p>
    <w:p w:rsidR="00817245" w:rsidRDefault="00817245" w:rsidP="00817245">
      <w:pPr>
        <w:shd w:val="clear" w:color="auto" w:fill="FFFFFF"/>
        <w:spacing w:line="274" w:lineRule="exact"/>
        <w:ind w:firstLine="355"/>
        <w:jc w:val="both"/>
      </w:pPr>
    </w:p>
    <w:p w:rsidR="008717A6" w:rsidRDefault="008717A6"/>
    <w:sectPr w:rsidR="008717A6" w:rsidSect="0033002F">
      <w:pgSz w:w="16834" w:h="11909" w:orient="landscape"/>
      <w:pgMar w:top="426" w:right="1440" w:bottom="1060" w:left="35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53911"/>
    <w:multiLevelType w:val="hybridMultilevel"/>
    <w:tmpl w:val="C49AC958"/>
    <w:lvl w:ilvl="0" w:tplc="E26A7C36">
      <w:start w:val="1"/>
      <w:numFmt w:val="decimal"/>
      <w:lvlText w:val="%1."/>
      <w:lvlJc w:val="left"/>
      <w:pPr>
        <w:ind w:left="1555" w:hanging="360"/>
      </w:pPr>
      <w:rPr>
        <w:rFonts w:eastAsiaTheme="minorEastAsia" w:hint="default"/>
      </w:rPr>
    </w:lvl>
    <w:lvl w:ilvl="1" w:tplc="04190019" w:tentative="1">
      <w:start w:val="1"/>
      <w:numFmt w:val="lowerLetter"/>
      <w:lvlText w:val="%2."/>
      <w:lvlJc w:val="left"/>
      <w:pPr>
        <w:ind w:left="2275" w:hanging="360"/>
      </w:pPr>
    </w:lvl>
    <w:lvl w:ilvl="2" w:tplc="0419001B" w:tentative="1">
      <w:start w:val="1"/>
      <w:numFmt w:val="lowerRoman"/>
      <w:lvlText w:val="%3."/>
      <w:lvlJc w:val="right"/>
      <w:pPr>
        <w:ind w:left="2995" w:hanging="180"/>
      </w:pPr>
    </w:lvl>
    <w:lvl w:ilvl="3" w:tplc="0419000F" w:tentative="1">
      <w:start w:val="1"/>
      <w:numFmt w:val="decimal"/>
      <w:lvlText w:val="%4."/>
      <w:lvlJc w:val="left"/>
      <w:pPr>
        <w:ind w:left="3715" w:hanging="360"/>
      </w:pPr>
    </w:lvl>
    <w:lvl w:ilvl="4" w:tplc="04190019" w:tentative="1">
      <w:start w:val="1"/>
      <w:numFmt w:val="lowerLetter"/>
      <w:lvlText w:val="%5."/>
      <w:lvlJc w:val="left"/>
      <w:pPr>
        <w:ind w:left="4435" w:hanging="360"/>
      </w:pPr>
    </w:lvl>
    <w:lvl w:ilvl="5" w:tplc="0419001B" w:tentative="1">
      <w:start w:val="1"/>
      <w:numFmt w:val="lowerRoman"/>
      <w:lvlText w:val="%6."/>
      <w:lvlJc w:val="right"/>
      <w:pPr>
        <w:ind w:left="5155" w:hanging="180"/>
      </w:pPr>
    </w:lvl>
    <w:lvl w:ilvl="6" w:tplc="0419000F" w:tentative="1">
      <w:start w:val="1"/>
      <w:numFmt w:val="decimal"/>
      <w:lvlText w:val="%7."/>
      <w:lvlJc w:val="left"/>
      <w:pPr>
        <w:ind w:left="5875" w:hanging="360"/>
      </w:pPr>
    </w:lvl>
    <w:lvl w:ilvl="7" w:tplc="04190019" w:tentative="1">
      <w:start w:val="1"/>
      <w:numFmt w:val="lowerLetter"/>
      <w:lvlText w:val="%8."/>
      <w:lvlJc w:val="left"/>
      <w:pPr>
        <w:ind w:left="6595" w:hanging="360"/>
      </w:pPr>
    </w:lvl>
    <w:lvl w:ilvl="8" w:tplc="0419001B" w:tentative="1">
      <w:start w:val="1"/>
      <w:numFmt w:val="lowerRoman"/>
      <w:lvlText w:val="%9."/>
      <w:lvlJc w:val="right"/>
      <w:pPr>
        <w:ind w:left="7315" w:hanging="180"/>
      </w:pPr>
    </w:lvl>
  </w:abstractNum>
  <w:abstractNum w:abstractNumId="1">
    <w:nsid w:val="3FF674CC"/>
    <w:multiLevelType w:val="hybridMultilevel"/>
    <w:tmpl w:val="989C1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45"/>
    <w:rsid w:val="0000432D"/>
    <w:rsid w:val="000045B4"/>
    <w:rsid w:val="00013D36"/>
    <w:rsid w:val="00026739"/>
    <w:rsid w:val="00031FF0"/>
    <w:rsid w:val="0003590E"/>
    <w:rsid w:val="00037C1B"/>
    <w:rsid w:val="00041162"/>
    <w:rsid w:val="00054DD8"/>
    <w:rsid w:val="00054FC5"/>
    <w:rsid w:val="00056220"/>
    <w:rsid w:val="000578AF"/>
    <w:rsid w:val="00061A81"/>
    <w:rsid w:val="00063305"/>
    <w:rsid w:val="00064992"/>
    <w:rsid w:val="00065DE5"/>
    <w:rsid w:val="000660E6"/>
    <w:rsid w:val="00067A95"/>
    <w:rsid w:val="00073AAC"/>
    <w:rsid w:val="00081052"/>
    <w:rsid w:val="00081F60"/>
    <w:rsid w:val="0008363E"/>
    <w:rsid w:val="00085C11"/>
    <w:rsid w:val="0008644B"/>
    <w:rsid w:val="00095E74"/>
    <w:rsid w:val="000B24DD"/>
    <w:rsid w:val="000B3C07"/>
    <w:rsid w:val="000B6C09"/>
    <w:rsid w:val="000C2755"/>
    <w:rsid w:val="000C36AE"/>
    <w:rsid w:val="000C6B2B"/>
    <w:rsid w:val="000D24FB"/>
    <w:rsid w:val="000D38AE"/>
    <w:rsid w:val="000D6E7F"/>
    <w:rsid w:val="000E0C19"/>
    <w:rsid w:val="000E23DF"/>
    <w:rsid w:val="000F1E61"/>
    <w:rsid w:val="000F6371"/>
    <w:rsid w:val="000F681E"/>
    <w:rsid w:val="001077F7"/>
    <w:rsid w:val="0012146E"/>
    <w:rsid w:val="00134629"/>
    <w:rsid w:val="00134AEE"/>
    <w:rsid w:val="001358FE"/>
    <w:rsid w:val="001359FE"/>
    <w:rsid w:val="00140C0E"/>
    <w:rsid w:val="001431A4"/>
    <w:rsid w:val="0014339A"/>
    <w:rsid w:val="0014427A"/>
    <w:rsid w:val="00145266"/>
    <w:rsid w:val="00146C35"/>
    <w:rsid w:val="00146C68"/>
    <w:rsid w:val="00150C07"/>
    <w:rsid w:val="00167AFD"/>
    <w:rsid w:val="00167B37"/>
    <w:rsid w:val="00172478"/>
    <w:rsid w:val="00175956"/>
    <w:rsid w:val="001811B9"/>
    <w:rsid w:val="00191E0E"/>
    <w:rsid w:val="00193BB4"/>
    <w:rsid w:val="001949F0"/>
    <w:rsid w:val="00195A7F"/>
    <w:rsid w:val="00195C88"/>
    <w:rsid w:val="001A0D53"/>
    <w:rsid w:val="001A126D"/>
    <w:rsid w:val="001A47DF"/>
    <w:rsid w:val="001A5D9B"/>
    <w:rsid w:val="001A5E44"/>
    <w:rsid w:val="001A7E99"/>
    <w:rsid w:val="001B2DD0"/>
    <w:rsid w:val="001B4B62"/>
    <w:rsid w:val="001B4F3C"/>
    <w:rsid w:val="001C3249"/>
    <w:rsid w:val="001D0890"/>
    <w:rsid w:val="001D2C6A"/>
    <w:rsid w:val="001D773A"/>
    <w:rsid w:val="001E61FD"/>
    <w:rsid w:val="001E7307"/>
    <w:rsid w:val="001F3D9C"/>
    <w:rsid w:val="001F777B"/>
    <w:rsid w:val="00211F2F"/>
    <w:rsid w:val="002139C8"/>
    <w:rsid w:val="002205BE"/>
    <w:rsid w:val="00224EFD"/>
    <w:rsid w:val="00243DC1"/>
    <w:rsid w:val="00257D55"/>
    <w:rsid w:val="002624A3"/>
    <w:rsid w:val="00263DAB"/>
    <w:rsid w:val="0026589F"/>
    <w:rsid w:val="00265F91"/>
    <w:rsid w:val="002664DE"/>
    <w:rsid w:val="00273707"/>
    <w:rsid w:val="00274AF6"/>
    <w:rsid w:val="00274E51"/>
    <w:rsid w:val="00290B55"/>
    <w:rsid w:val="002974BE"/>
    <w:rsid w:val="002A1BF8"/>
    <w:rsid w:val="002A1E3B"/>
    <w:rsid w:val="002A3EF6"/>
    <w:rsid w:val="002B3A91"/>
    <w:rsid w:val="002B4083"/>
    <w:rsid w:val="002C0D86"/>
    <w:rsid w:val="002C2604"/>
    <w:rsid w:val="002C7CCA"/>
    <w:rsid w:val="002D37B4"/>
    <w:rsid w:val="002E1458"/>
    <w:rsid w:val="002E5197"/>
    <w:rsid w:val="002F5EF0"/>
    <w:rsid w:val="00300BF7"/>
    <w:rsid w:val="0030338B"/>
    <w:rsid w:val="00313E99"/>
    <w:rsid w:val="00314925"/>
    <w:rsid w:val="00322255"/>
    <w:rsid w:val="00323DCF"/>
    <w:rsid w:val="00326CF1"/>
    <w:rsid w:val="00327EED"/>
    <w:rsid w:val="0033002F"/>
    <w:rsid w:val="00331697"/>
    <w:rsid w:val="00333B52"/>
    <w:rsid w:val="00336E22"/>
    <w:rsid w:val="003440DF"/>
    <w:rsid w:val="0034444A"/>
    <w:rsid w:val="00344B66"/>
    <w:rsid w:val="00344E4D"/>
    <w:rsid w:val="00351E98"/>
    <w:rsid w:val="00366606"/>
    <w:rsid w:val="00376A22"/>
    <w:rsid w:val="003906A3"/>
    <w:rsid w:val="00395950"/>
    <w:rsid w:val="003A0CB7"/>
    <w:rsid w:val="003B07D9"/>
    <w:rsid w:val="003B0C80"/>
    <w:rsid w:val="003B6BE1"/>
    <w:rsid w:val="003B77A1"/>
    <w:rsid w:val="003C340F"/>
    <w:rsid w:val="003C7295"/>
    <w:rsid w:val="003E4BD5"/>
    <w:rsid w:val="003F0E8D"/>
    <w:rsid w:val="003F1DE2"/>
    <w:rsid w:val="003F3C55"/>
    <w:rsid w:val="003F574B"/>
    <w:rsid w:val="003F7BAA"/>
    <w:rsid w:val="00402C2F"/>
    <w:rsid w:val="00410AA0"/>
    <w:rsid w:val="00411FE8"/>
    <w:rsid w:val="00413E0D"/>
    <w:rsid w:val="0042090C"/>
    <w:rsid w:val="00430538"/>
    <w:rsid w:val="00435AB8"/>
    <w:rsid w:val="00440E28"/>
    <w:rsid w:val="00441F4A"/>
    <w:rsid w:val="004434FC"/>
    <w:rsid w:val="00443E5C"/>
    <w:rsid w:val="004503F0"/>
    <w:rsid w:val="00453E08"/>
    <w:rsid w:val="00454213"/>
    <w:rsid w:val="0046455E"/>
    <w:rsid w:val="00464F05"/>
    <w:rsid w:val="00467F57"/>
    <w:rsid w:val="00467FFD"/>
    <w:rsid w:val="00484CA6"/>
    <w:rsid w:val="004868C4"/>
    <w:rsid w:val="004A11CE"/>
    <w:rsid w:val="004B02F5"/>
    <w:rsid w:val="004B4DC1"/>
    <w:rsid w:val="004B6633"/>
    <w:rsid w:val="004C2710"/>
    <w:rsid w:val="004D4FF8"/>
    <w:rsid w:val="004D5121"/>
    <w:rsid w:val="004D5A43"/>
    <w:rsid w:val="004E336E"/>
    <w:rsid w:val="004E4ECE"/>
    <w:rsid w:val="00507E61"/>
    <w:rsid w:val="00521AC8"/>
    <w:rsid w:val="00524E0B"/>
    <w:rsid w:val="00527654"/>
    <w:rsid w:val="00530ED7"/>
    <w:rsid w:val="00536695"/>
    <w:rsid w:val="0054489B"/>
    <w:rsid w:val="005520D4"/>
    <w:rsid w:val="0055260A"/>
    <w:rsid w:val="005564B8"/>
    <w:rsid w:val="00560586"/>
    <w:rsid w:val="0056502D"/>
    <w:rsid w:val="005654D3"/>
    <w:rsid w:val="00565D68"/>
    <w:rsid w:val="005660D7"/>
    <w:rsid w:val="00574638"/>
    <w:rsid w:val="0058591C"/>
    <w:rsid w:val="00591E22"/>
    <w:rsid w:val="00594285"/>
    <w:rsid w:val="0059509E"/>
    <w:rsid w:val="00597D2C"/>
    <w:rsid w:val="005A7A85"/>
    <w:rsid w:val="005B783C"/>
    <w:rsid w:val="005C38B0"/>
    <w:rsid w:val="005C5382"/>
    <w:rsid w:val="005D00B0"/>
    <w:rsid w:val="005D4D68"/>
    <w:rsid w:val="005D68CD"/>
    <w:rsid w:val="005E30C4"/>
    <w:rsid w:val="005F041E"/>
    <w:rsid w:val="005F1749"/>
    <w:rsid w:val="005F645A"/>
    <w:rsid w:val="005F674C"/>
    <w:rsid w:val="006006C1"/>
    <w:rsid w:val="00601F6B"/>
    <w:rsid w:val="00610D39"/>
    <w:rsid w:val="00611AAA"/>
    <w:rsid w:val="00614FAF"/>
    <w:rsid w:val="00620051"/>
    <w:rsid w:val="006279A8"/>
    <w:rsid w:val="006325EC"/>
    <w:rsid w:val="00637BAF"/>
    <w:rsid w:val="006450E3"/>
    <w:rsid w:val="00653643"/>
    <w:rsid w:val="0066079E"/>
    <w:rsid w:val="00663C8C"/>
    <w:rsid w:val="00674D6E"/>
    <w:rsid w:val="00677566"/>
    <w:rsid w:val="006829F7"/>
    <w:rsid w:val="00683790"/>
    <w:rsid w:val="006852C8"/>
    <w:rsid w:val="0068768F"/>
    <w:rsid w:val="00690F3C"/>
    <w:rsid w:val="0069206A"/>
    <w:rsid w:val="00694265"/>
    <w:rsid w:val="00695753"/>
    <w:rsid w:val="006A530D"/>
    <w:rsid w:val="006C7DD8"/>
    <w:rsid w:val="006C7F6B"/>
    <w:rsid w:val="006E0227"/>
    <w:rsid w:val="006E3F7F"/>
    <w:rsid w:val="006E5848"/>
    <w:rsid w:val="006F4F92"/>
    <w:rsid w:val="006F6931"/>
    <w:rsid w:val="00701441"/>
    <w:rsid w:val="00702A88"/>
    <w:rsid w:val="007072E6"/>
    <w:rsid w:val="007148FF"/>
    <w:rsid w:val="00724B4A"/>
    <w:rsid w:val="007405C9"/>
    <w:rsid w:val="00740C88"/>
    <w:rsid w:val="007466DB"/>
    <w:rsid w:val="00747195"/>
    <w:rsid w:val="00751CE2"/>
    <w:rsid w:val="00753667"/>
    <w:rsid w:val="007620DF"/>
    <w:rsid w:val="0076322C"/>
    <w:rsid w:val="00763918"/>
    <w:rsid w:val="00775991"/>
    <w:rsid w:val="007765D5"/>
    <w:rsid w:val="007869EC"/>
    <w:rsid w:val="00791716"/>
    <w:rsid w:val="007948A4"/>
    <w:rsid w:val="00794AD9"/>
    <w:rsid w:val="007979A5"/>
    <w:rsid w:val="007A653E"/>
    <w:rsid w:val="007C3D53"/>
    <w:rsid w:val="007C64DC"/>
    <w:rsid w:val="007C663F"/>
    <w:rsid w:val="007D34F3"/>
    <w:rsid w:val="007E1B03"/>
    <w:rsid w:val="007E2238"/>
    <w:rsid w:val="007F5999"/>
    <w:rsid w:val="00801E5F"/>
    <w:rsid w:val="00802596"/>
    <w:rsid w:val="00803813"/>
    <w:rsid w:val="00804213"/>
    <w:rsid w:val="00812A1E"/>
    <w:rsid w:val="008138DC"/>
    <w:rsid w:val="008153A8"/>
    <w:rsid w:val="00817245"/>
    <w:rsid w:val="00822114"/>
    <w:rsid w:val="00822ADE"/>
    <w:rsid w:val="00827EE3"/>
    <w:rsid w:val="00830D38"/>
    <w:rsid w:val="0083460D"/>
    <w:rsid w:val="00840C11"/>
    <w:rsid w:val="00841020"/>
    <w:rsid w:val="00841C74"/>
    <w:rsid w:val="00850720"/>
    <w:rsid w:val="0085683A"/>
    <w:rsid w:val="00862F09"/>
    <w:rsid w:val="0086392F"/>
    <w:rsid w:val="008657FC"/>
    <w:rsid w:val="00866A5C"/>
    <w:rsid w:val="008717A6"/>
    <w:rsid w:val="00877A33"/>
    <w:rsid w:val="008859E4"/>
    <w:rsid w:val="00887A71"/>
    <w:rsid w:val="008907AF"/>
    <w:rsid w:val="00891F02"/>
    <w:rsid w:val="0089516E"/>
    <w:rsid w:val="008A08DD"/>
    <w:rsid w:val="008A6094"/>
    <w:rsid w:val="008B72BB"/>
    <w:rsid w:val="008B7799"/>
    <w:rsid w:val="008C3C58"/>
    <w:rsid w:val="008C3DCD"/>
    <w:rsid w:val="008C4C5E"/>
    <w:rsid w:val="008D2507"/>
    <w:rsid w:val="008D2D81"/>
    <w:rsid w:val="008D624A"/>
    <w:rsid w:val="008D72CF"/>
    <w:rsid w:val="008F0CE4"/>
    <w:rsid w:val="008F4D6F"/>
    <w:rsid w:val="008F77B5"/>
    <w:rsid w:val="00906EAC"/>
    <w:rsid w:val="0091041D"/>
    <w:rsid w:val="0091125D"/>
    <w:rsid w:val="00914D83"/>
    <w:rsid w:val="00917566"/>
    <w:rsid w:val="00927592"/>
    <w:rsid w:val="00931F4E"/>
    <w:rsid w:val="0093370A"/>
    <w:rsid w:val="009351C9"/>
    <w:rsid w:val="00935244"/>
    <w:rsid w:val="009353D0"/>
    <w:rsid w:val="00944115"/>
    <w:rsid w:val="009507BF"/>
    <w:rsid w:val="0095138C"/>
    <w:rsid w:val="009563C3"/>
    <w:rsid w:val="0096277C"/>
    <w:rsid w:val="00970FD5"/>
    <w:rsid w:val="00973B2D"/>
    <w:rsid w:val="00975023"/>
    <w:rsid w:val="00977806"/>
    <w:rsid w:val="00983350"/>
    <w:rsid w:val="00991B20"/>
    <w:rsid w:val="0099350E"/>
    <w:rsid w:val="0099376D"/>
    <w:rsid w:val="00994A02"/>
    <w:rsid w:val="009A0BCD"/>
    <w:rsid w:val="009A2F0F"/>
    <w:rsid w:val="009A4F77"/>
    <w:rsid w:val="009A54BB"/>
    <w:rsid w:val="009B2AD3"/>
    <w:rsid w:val="009B355D"/>
    <w:rsid w:val="009C34FB"/>
    <w:rsid w:val="009C3F1E"/>
    <w:rsid w:val="009C3F3B"/>
    <w:rsid w:val="009C79EE"/>
    <w:rsid w:val="009C79F8"/>
    <w:rsid w:val="009D3F02"/>
    <w:rsid w:val="009D4BD3"/>
    <w:rsid w:val="009E10DE"/>
    <w:rsid w:val="009E5AA6"/>
    <w:rsid w:val="009F4CA4"/>
    <w:rsid w:val="009F7C25"/>
    <w:rsid w:val="00A0186C"/>
    <w:rsid w:val="00A019FE"/>
    <w:rsid w:val="00A032C4"/>
    <w:rsid w:val="00A06721"/>
    <w:rsid w:val="00A07137"/>
    <w:rsid w:val="00A13078"/>
    <w:rsid w:val="00A33A32"/>
    <w:rsid w:val="00A467F8"/>
    <w:rsid w:val="00A50E0C"/>
    <w:rsid w:val="00A53D12"/>
    <w:rsid w:val="00A54E96"/>
    <w:rsid w:val="00A56E19"/>
    <w:rsid w:val="00A67317"/>
    <w:rsid w:val="00A73BD5"/>
    <w:rsid w:val="00A74383"/>
    <w:rsid w:val="00A7613A"/>
    <w:rsid w:val="00A76FF0"/>
    <w:rsid w:val="00A822A8"/>
    <w:rsid w:val="00A85434"/>
    <w:rsid w:val="00A97314"/>
    <w:rsid w:val="00AA1479"/>
    <w:rsid w:val="00AB0E40"/>
    <w:rsid w:val="00AB533B"/>
    <w:rsid w:val="00AC5E0C"/>
    <w:rsid w:val="00AC74A2"/>
    <w:rsid w:val="00AD337E"/>
    <w:rsid w:val="00AD49A5"/>
    <w:rsid w:val="00AD7F3C"/>
    <w:rsid w:val="00AE024B"/>
    <w:rsid w:val="00AE5B85"/>
    <w:rsid w:val="00AF1BC2"/>
    <w:rsid w:val="00AF7A2F"/>
    <w:rsid w:val="00B0188A"/>
    <w:rsid w:val="00B02F86"/>
    <w:rsid w:val="00B123DF"/>
    <w:rsid w:val="00B16149"/>
    <w:rsid w:val="00B303C3"/>
    <w:rsid w:val="00B32590"/>
    <w:rsid w:val="00B34E9A"/>
    <w:rsid w:val="00B40C15"/>
    <w:rsid w:val="00B64923"/>
    <w:rsid w:val="00B8248B"/>
    <w:rsid w:val="00B84ADC"/>
    <w:rsid w:val="00B854C3"/>
    <w:rsid w:val="00B8733C"/>
    <w:rsid w:val="00BA559B"/>
    <w:rsid w:val="00BB5608"/>
    <w:rsid w:val="00BB569C"/>
    <w:rsid w:val="00BC0CC8"/>
    <w:rsid w:val="00BC587D"/>
    <w:rsid w:val="00BE7E70"/>
    <w:rsid w:val="00BF2329"/>
    <w:rsid w:val="00C00B18"/>
    <w:rsid w:val="00C01F50"/>
    <w:rsid w:val="00C053FD"/>
    <w:rsid w:val="00C122A0"/>
    <w:rsid w:val="00C16360"/>
    <w:rsid w:val="00C17B96"/>
    <w:rsid w:val="00C23B6B"/>
    <w:rsid w:val="00C26300"/>
    <w:rsid w:val="00C31088"/>
    <w:rsid w:val="00C328EE"/>
    <w:rsid w:val="00C33D04"/>
    <w:rsid w:val="00C34441"/>
    <w:rsid w:val="00C3630C"/>
    <w:rsid w:val="00C36962"/>
    <w:rsid w:val="00C42974"/>
    <w:rsid w:val="00C446EC"/>
    <w:rsid w:val="00C566CC"/>
    <w:rsid w:val="00C60630"/>
    <w:rsid w:val="00C62884"/>
    <w:rsid w:val="00C710F0"/>
    <w:rsid w:val="00C722E5"/>
    <w:rsid w:val="00C76867"/>
    <w:rsid w:val="00C816DC"/>
    <w:rsid w:val="00C86A7A"/>
    <w:rsid w:val="00C91D01"/>
    <w:rsid w:val="00CA0090"/>
    <w:rsid w:val="00CA053C"/>
    <w:rsid w:val="00CA7166"/>
    <w:rsid w:val="00CB1904"/>
    <w:rsid w:val="00CB4AE8"/>
    <w:rsid w:val="00CB5B01"/>
    <w:rsid w:val="00CB6211"/>
    <w:rsid w:val="00CB6489"/>
    <w:rsid w:val="00CB6563"/>
    <w:rsid w:val="00CC0FC4"/>
    <w:rsid w:val="00CC108F"/>
    <w:rsid w:val="00CC2CAE"/>
    <w:rsid w:val="00CC4470"/>
    <w:rsid w:val="00CC55D2"/>
    <w:rsid w:val="00CE036F"/>
    <w:rsid w:val="00CE2F8B"/>
    <w:rsid w:val="00CE414C"/>
    <w:rsid w:val="00CE7025"/>
    <w:rsid w:val="00CF02D4"/>
    <w:rsid w:val="00CF4466"/>
    <w:rsid w:val="00D06C86"/>
    <w:rsid w:val="00D17741"/>
    <w:rsid w:val="00D21436"/>
    <w:rsid w:val="00D30253"/>
    <w:rsid w:val="00D317BF"/>
    <w:rsid w:val="00D36A53"/>
    <w:rsid w:val="00D4623A"/>
    <w:rsid w:val="00D54064"/>
    <w:rsid w:val="00D61B11"/>
    <w:rsid w:val="00D741C8"/>
    <w:rsid w:val="00D82155"/>
    <w:rsid w:val="00DB3956"/>
    <w:rsid w:val="00DB39F2"/>
    <w:rsid w:val="00DD3F58"/>
    <w:rsid w:val="00DD58B0"/>
    <w:rsid w:val="00DD7B41"/>
    <w:rsid w:val="00DE3DA7"/>
    <w:rsid w:val="00DE66AE"/>
    <w:rsid w:val="00DF32FD"/>
    <w:rsid w:val="00DF3849"/>
    <w:rsid w:val="00DF3AB2"/>
    <w:rsid w:val="00DF4E5E"/>
    <w:rsid w:val="00E02D3F"/>
    <w:rsid w:val="00E15C19"/>
    <w:rsid w:val="00E2065A"/>
    <w:rsid w:val="00E23B69"/>
    <w:rsid w:val="00E26DA1"/>
    <w:rsid w:val="00E32B19"/>
    <w:rsid w:val="00E3315F"/>
    <w:rsid w:val="00E37D70"/>
    <w:rsid w:val="00E422D7"/>
    <w:rsid w:val="00E42611"/>
    <w:rsid w:val="00E51286"/>
    <w:rsid w:val="00E51E03"/>
    <w:rsid w:val="00E57177"/>
    <w:rsid w:val="00E6643B"/>
    <w:rsid w:val="00E75E48"/>
    <w:rsid w:val="00E76E72"/>
    <w:rsid w:val="00E81263"/>
    <w:rsid w:val="00E81A2B"/>
    <w:rsid w:val="00E86632"/>
    <w:rsid w:val="00E8779D"/>
    <w:rsid w:val="00E92777"/>
    <w:rsid w:val="00E950FF"/>
    <w:rsid w:val="00EA3C08"/>
    <w:rsid w:val="00EB4DE0"/>
    <w:rsid w:val="00EB74C2"/>
    <w:rsid w:val="00EC0831"/>
    <w:rsid w:val="00EC0902"/>
    <w:rsid w:val="00ED0AE9"/>
    <w:rsid w:val="00ED18B2"/>
    <w:rsid w:val="00ED2797"/>
    <w:rsid w:val="00ED5EF7"/>
    <w:rsid w:val="00EE2F95"/>
    <w:rsid w:val="00EE6547"/>
    <w:rsid w:val="00EF1E8C"/>
    <w:rsid w:val="00EF3F37"/>
    <w:rsid w:val="00EF7234"/>
    <w:rsid w:val="00F04F24"/>
    <w:rsid w:val="00F05316"/>
    <w:rsid w:val="00F05FB1"/>
    <w:rsid w:val="00F10175"/>
    <w:rsid w:val="00F1337C"/>
    <w:rsid w:val="00F15972"/>
    <w:rsid w:val="00F16D89"/>
    <w:rsid w:val="00F16FE5"/>
    <w:rsid w:val="00F218F2"/>
    <w:rsid w:val="00F25F74"/>
    <w:rsid w:val="00F2666F"/>
    <w:rsid w:val="00F35C2C"/>
    <w:rsid w:val="00F36DBA"/>
    <w:rsid w:val="00F40E0A"/>
    <w:rsid w:val="00F42470"/>
    <w:rsid w:val="00F43E81"/>
    <w:rsid w:val="00F47AF6"/>
    <w:rsid w:val="00F50788"/>
    <w:rsid w:val="00F51F2B"/>
    <w:rsid w:val="00F651AE"/>
    <w:rsid w:val="00F654C6"/>
    <w:rsid w:val="00F75A6B"/>
    <w:rsid w:val="00F76173"/>
    <w:rsid w:val="00F8371B"/>
    <w:rsid w:val="00F87276"/>
    <w:rsid w:val="00F87D56"/>
    <w:rsid w:val="00F905AA"/>
    <w:rsid w:val="00F90C42"/>
    <w:rsid w:val="00F9517A"/>
    <w:rsid w:val="00F96F1F"/>
    <w:rsid w:val="00F97AC4"/>
    <w:rsid w:val="00FA1989"/>
    <w:rsid w:val="00FA57CB"/>
    <w:rsid w:val="00FB1EDE"/>
    <w:rsid w:val="00FD25CB"/>
    <w:rsid w:val="00FD2D75"/>
    <w:rsid w:val="00FD3088"/>
    <w:rsid w:val="00FD656D"/>
    <w:rsid w:val="00FE0448"/>
    <w:rsid w:val="00FE4DC2"/>
    <w:rsid w:val="00FF1C1E"/>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4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E7F"/>
    <w:rPr>
      <w:rFonts w:ascii="Tahoma" w:hAnsi="Tahoma" w:cs="Tahoma"/>
      <w:sz w:val="16"/>
      <w:szCs w:val="16"/>
    </w:rPr>
  </w:style>
  <w:style w:type="character" w:customStyle="1" w:styleId="a4">
    <w:name w:val="Текст выноски Знак"/>
    <w:basedOn w:val="a0"/>
    <w:link w:val="a3"/>
    <w:uiPriority w:val="99"/>
    <w:semiHidden/>
    <w:rsid w:val="000D6E7F"/>
    <w:rPr>
      <w:rFonts w:ascii="Tahoma" w:eastAsiaTheme="minorEastAsia" w:hAnsi="Tahoma" w:cs="Tahoma"/>
      <w:sz w:val="16"/>
      <w:szCs w:val="16"/>
      <w:lang w:eastAsia="ru-RU"/>
    </w:rPr>
  </w:style>
  <w:style w:type="paragraph" w:customStyle="1" w:styleId="ConsPlusNormal">
    <w:name w:val="ConsPlusNormal"/>
    <w:link w:val="ConsPlusNormal0"/>
    <w:qFormat/>
    <w:rsid w:val="00195A7F"/>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829F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46C68"/>
    <w:pPr>
      <w:ind w:left="720"/>
      <w:contextualSpacing/>
    </w:pPr>
  </w:style>
  <w:style w:type="character" w:customStyle="1" w:styleId="ConsPlusNormal0">
    <w:name w:val="ConsPlusNormal Знак"/>
    <w:link w:val="ConsPlusNormal"/>
    <w:locked/>
    <w:rsid w:val="001B2DD0"/>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4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E7F"/>
    <w:rPr>
      <w:rFonts w:ascii="Tahoma" w:hAnsi="Tahoma" w:cs="Tahoma"/>
      <w:sz w:val="16"/>
      <w:szCs w:val="16"/>
    </w:rPr>
  </w:style>
  <w:style w:type="character" w:customStyle="1" w:styleId="a4">
    <w:name w:val="Текст выноски Знак"/>
    <w:basedOn w:val="a0"/>
    <w:link w:val="a3"/>
    <w:uiPriority w:val="99"/>
    <w:semiHidden/>
    <w:rsid w:val="000D6E7F"/>
    <w:rPr>
      <w:rFonts w:ascii="Tahoma" w:eastAsiaTheme="minorEastAsia" w:hAnsi="Tahoma" w:cs="Tahoma"/>
      <w:sz w:val="16"/>
      <w:szCs w:val="16"/>
      <w:lang w:eastAsia="ru-RU"/>
    </w:rPr>
  </w:style>
  <w:style w:type="paragraph" w:customStyle="1" w:styleId="ConsPlusNormal">
    <w:name w:val="ConsPlusNormal"/>
    <w:link w:val="ConsPlusNormal0"/>
    <w:qFormat/>
    <w:rsid w:val="00195A7F"/>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829F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46C68"/>
    <w:pPr>
      <w:ind w:left="720"/>
      <w:contextualSpacing/>
    </w:pPr>
  </w:style>
  <w:style w:type="character" w:customStyle="1" w:styleId="ConsPlusNormal0">
    <w:name w:val="ConsPlusNormal Знак"/>
    <w:link w:val="ConsPlusNormal"/>
    <w:locked/>
    <w:rsid w:val="001B2DD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9408">
      <w:bodyDiv w:val="1"/>
      <w:marLeft w:val="0"/>
      <w:marRight w:val="0"/>
      <w:marTop w:val="0"/>
      <w:marBottom w:val="0"/>
      <w:divBdr>
        <w:top w:val="none" w:sz="0" w:space="0" w:color="auto"/>
        <w:left w:val="none" w:sz="0" w:space="0" w:color="auto"/>
        <w:bottom w:val="none" w:sz="0" w:space="0" w:color="auto"/>
        <w:right w:val="none" w:sz="0" w:space="0" w:color="auto"/>
      </w:divBdr>
    </w:div>
    <w:div w:id="18835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6D82C-CA98-4D70-93D1-72056003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5852</Words>
  <Characters>33359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Курдюмова</dc:creator>
  <cp:lastModifiedBy>Воронова Л.Н.</cp:lastModifiedBy>
  <cp:revision>2</cp:revision>
  <cp:lastPrinted>2022-10-25T06:38:00Z</cp:lastPrinted>
  <dcterms:created xsi:type="dcterms:W3CDTF">2022-11-02T14:58:00Z</dcterms:created>
  <dcterms:modified xsi:type="dcterms:W3CDTF">2022-11-02T14:58:00Z</dcterms:modified>
</cp:coreProperties>
</file>